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5B0" w:rsidRPr="008C6C68" w:rsidRDefault="00D405B0" w:rsidP="00D405B0">
      <w:pPr>
        <w:spacing w:after="0" w:line="240" w:lineRule="auto"/>
        <w:jc w:val="center"/>
        <w:rPr>
          <w:rFonts w:ascii="Times New Roman" w:eastAsia="Times New Roman" w:hAnsi="Times New Roman" w:cs="Times New Roman"/>
          <w:sz w:val="96"/>
          <w:szCs w:val="24"/>
          <w:lang w:val="x-none" w:eastAsia="x-none"/>
        </w:rPr>
      </w:pPr>
      <w:r w:rsidRPr="008C6C68">
        <w:rPr>
          <w:rFonts w:ascii="Times New Roman" w:eastAsia="Times New Roman" w:hAnsi="Times New Roman" w:cs="Times New Roman"/>
          <w:noProof/>
          <w:sz w:val="96"/>
          <w:szCs w:val="24"/>
        </w:rPr>
        <w:drawing>
          <wp:inline distT="0" distB="0" distL="0" distR="0" wp14:anchorId="21294AF7" wp14:editId="482DA199">
            <wp:extent cx="1778000" cy="393700"/>
            <wp:effectExtent l="0" t="0" r="0" b="0"/>
            <wp:docPr id="1" name="Picture 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393700"/>
                    </a:xfrm>
                    <a:prstGeom prst="rect">
                      <a:avLst/>
                    </a:prstGeom>
                    <a:noFill/>
                    <a:ln>
                      <a:noFill/>
                    </a:ln>
                  </pic:spPr>
                </pic:pic>
              </a:graphicData>
            </a:graphic>
          </wp:inline>
        </w:drawing>
      </w:r>
    </w:p>
    <w:p w:rsidR="00D405B0" w:rsidRPr="008C6C68" w:rsidRDefault="00D405B0" w:rsidP="00D405B0">
      <w:pPr>
        <w:spacing w:after="0" w:line="240" w:lineRule="auto"/>
        <w:jc w:val="center"/>
        <w:rPr>
          <w:rFonts w:ascii="Calibri" w:eastAsia="Times New Roman" w:hAnsi="Calibri" w:cs="Times New Roman"/>
          <w:b/>
          <w:sz w:val="40"/>
          <w:szCs w:val="44"/>
        </w:rPr>
      </w:pPr>
      <w:r>
        <w:rPr>
          <w:rFonts w:ascii="Calibri" w:eastAsia="Times New Roman" w:hAnsi="Calibri" w:cs="Times New Roman"/>
          <w:b/>
          <w:sz w:val="40"/>
          <w:szCs w:val="44"/>
        </w:rPr>
        <w:t>2020-2021</w:t>
      </w:r>
      <w:r w:rsidRPr="008C6C68">
        <w:rPr>
          <w:rFonts w:ascii="Calibri" w:eastAsia="Times New Roman" w:hAnsi="Calibri" w:cs="Times New Roman"/>
          <w:b/>
          <w:sz w:val="40"/>
          <w:szCs w:val="44"/>
        </w:rPr>
        <w:t xml:space="preserve"> M. Reed Morgan Fraternal Excellence Award</w:t>
      </w:r>
    </w:p>
    <w:p w:rsidR="00D405B0" w:rsidRPr="008C6C68" w:rsidRDefault="00D405B0" w:rsidP="00D405B0">
      <w:pPr>
        <w:spacing w:after="0" w:line="240" w:lineRule="auto"/>
        <w:rPr>
          <w:rFonts w:ascii="Calibri" w:eastAsia="Times New Roman" w:hAnsi="Calibri" w:cs="Times New Roman"/>
          <w:b/>
          <w:sz w:val="24"/>
          <w:szCs w:val="32"/>
        </w:rPr>
      </w:pPr>
    </w:p>
    <w:p w:rsidR="00D405B0" w:rsidRPr="00D405B0" w:rsidRDefault="00D405B0" w:rsidP="00D405B0">
      <w:pPr>
        <w:spacing w:after="0" w:line="240" w:lineRule="auto"/>
        <w:jc w:val="center"/>
        <w:rPr>
          <w:rFonts w:ascii="Calibri" w:eastAsia="Times New Roman" w:hAnsi="Calibri" w:cs="Arial"/>
          <w:b/>
          <w:sz w:val="24"/>
          <w:szCs w:val="44"/>
        </w:rPr>
      </w:pPr>
      <w:r w:rsidRPr="00D405B0">
        <w:rPr>
          <w:rFonts w:ascii="Calibri" w:eastAsia="Times New Roman" w:hAnsi="Calibri" w:cs="Arial"/>
          <w:b/>
          <w:sz w:val="24"/>
          <w:szCs w:val="44"/>
        </w:rPr>
        <w:t>ALL AWARDS ARE DUE TO ANDREW RASH’S OFFICE (DSU 2070) BY 4:30 P.M. ON MARCH 31, 2021</w:t>
      </w:r>
    </w:p>
    <w:p w:rsidR="00D405B0" w:rsidRPr="008778CE" w:rsidRDefault="00D405B0" w:rsidP="00D405B0">
      <w:pPr>
        <w:spacing w:after="0" w:line="240" w:lineRule="auto"/>
        <w:jc w:val="center"/>
        <w:rPr>
          <w:rFonts w:ascii="Calibri" w:eastAsia="Times New Roman" w:hAnsi="Calibri" w:cs="Arial"/>
          <w:b/>
          <w:sz w:val="24"/>
          <w:szCs w:val="44"/>
        </w:rPr>
      </w:pPr>
    </w:p>
    <w:p w:rsidR="00D405B0" w:rsidRPr="008C6C68" w:rsidRDefault="00D405B0" w:rsidP="00D405B0">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To qualify for the M. Reed Morgan Fraternal Excellence Award, a chapter must win five chapter achievement awards including Philanthropic Service, Scholastic Achievement </w:t>
      </w:r>
    </w:p>
    <w:p w:rsidR="00D405B0" w:rsidRPr="008C6C68" w:rsidRDefault="00D405B0" w:rsidP="00D405B0">
      <w:pPr>
        <w:spacing w:after="0" w:line="240" w:lineRule="auto"/>
        <w:jc w:val="center"/>
        <w:rPr>
          <w:rFonts w:ascii="Calibri" w:eastAsia="Times New Roman" w:hAnsi="Calibri" w:cs="Times New Roman"/>
          <w:b/>
          <w:sz w:val="28"/>
          <w:szCs w:val="28"/>
        </w:rPr>
      </w:pPr>
      <w:proofErr w:type="gramStart"/>
      <w:r w:rsidRPr="008C6C68">
        <w:rPr>
          <w:rFonts w:ascii="Calibri" w:eastAsia="Times New Roman" w:hAnsi="Calibri" w:cs="Times New Roman"/>
          <w:b/>
          <w:sz w:val="28"/>
          <w:szCs w:val="28"/>
        </w:rPr>
        <w:t>and</w:t>
      </w:r>
      <w:proofErr w:type="gramEnd"/>
      <w:r w:rsidRPr="008C6C68">
        <w:rPr>
          <w:rFonts w:ascii="Calibri" w:eastAsia="Times New Roman" w:hAnsi="Calibri" w:cs="Times New Roman"/>
          <w:b/>
          <w:sz w:val="28"/>
          <w:szCs w:val="28"/>
        </w:rPr>
        <w:t xml:space="preserve"> three others.  After qualifying, the chapter with the most chapter achievement </w:t>
      </w:r>
    </w:p>
    <w:p w:rsidR="00D405B0" w:rsidRPr="008C6C68" w:rsidRDefault="00D405B0" w:rsidP="00D405B0">
      <w:pPr>
        <w:spacing w:after="0" w:line="240" w:lineRule="auto"/>
        <w:jc w:val="center"/>
        <w:rPr>
          <w:rFonts w:ascii="Calibri" w:eastAsia="Times New Roman" w:hAnsi="Calibri" w:cs="Times New Roman"/>
          <w:b/>
          <w:sz w:val="28"/>
          <w:szCs w:val="28"/>
        </w:rPr>
      </w:pPr>
      <w:proofErr w:type="gramStart"/>
      <w:r w:rsidRPr="008C6C68">
        <w:rPr>
          <w:rFonts w:ascii="Calibri" w:eastAsia="Times New Roman" w:hAnsi="Calibri" w:cs="Times New Roman"/>
          <w:b/>
          <w:sz w:val="28"/>
          <w:szCs w:val="28"/>
        </w:rPr>
        <w:t>awards</w:t>
      </w:r>
      <w:proofErr w:type="gramEnd"/>
      <w:r w:rsidRPr="008C6C68">
        <w:rPr>
          <w:rFonts w:ascii="Calibri" w:eastAsia="Times New Roman" w:hAnsi="Calibri" w:cs="Times New Roman"/>
          <w:b/>
          <w:sz w:val="28"/>
          <w:szCs w:val="28"/>
        </w:rPr>
        <w:t xml:space="preserve"> is awarded the M. Reed Morgan Fraternal Excellence Award.</w:t>
      </w:r>
    </w:p>
    <w:p w:rsidR="00D405B0" w:rsidRPr="008C6C68" w:rsidRDefault="00D405B0" w:rsidP="00D405B0">
      <w:pPr>
        <w:spacing w:after="0" w:line="360" w:lineRule="auto"/>
        <w:ind w:left="360"/>
        <w:rPr>
          <w:rFonts w:ascii="Calibri" w:eastAsia="Times New Roman" w:hAnsi="Calibri" w:cs="Times New Roman"/>
          <w:b/>
          <w:sz w:val="20"/>
          <w:szCs w:val="28"/>
          <w:u w:val="single"/>
        </w:rPr>
      </w:pPr>
    </w:p>
    <w:p w:rsidR="00D405B0" w:rsidRPr="008C6C68" w:rsidRDefault="00D405B0" w:rsidP="00D405B0">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sz w:val="28"/>
          <w:szCs w:val="28"/>
          <w:u w:val="single"/>
        </w:rPr>
        <w:t>1</w:t>
      </w:r>
      <w:r w:rsidRPr="008C6C68">
        <w:rPr>
          <w:rFonts w:ascii="Calibri" w:eastAsia="Times New Roman" w:hAnsi="Calibri" w:cs="Times New Roman"/>
          <w:b/>
          <w:sz w:val="28"/>
          <w:szCs w:val="28"/>
          <w:u w:val="single"/>
          <w:vertAlign w:val="superscript"/>
        </w:rPr>
        <w:t>st</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 xml:space="preserve">:  </w:t>
      </w:r>
    </w:p>
    <w:p w:rsidR="00D405B0" w:rsidRPr="008C6C68" w:rsidRDefault="00D405B0" w:rsidP="00D405B0">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If two or more chapters qualify and win the same number of chapter achievement awards, the first tiebreaker will go to the chapter that was not placed on probation due to violations of the university’</w:t>
      </w:r>
      <w:r>
        <w:rPr>
          <w:rFonts w:ascii="Calibri" w:eastAsia="Times New Roman" w:hAnsi="Calibri" w:cs="Times New Roman"/>
          <w:sz w:val="28"/>
          <w:szCs w:val="28"/>
        </w:rPr>
        <w:t>s alcohol policy during the 2020-2021</w:t>
      </w:r>
      <w:r w:rsidRPr="008C6C68">
        <w:rPr>
          <w:rFonts w:ascii="Calibri" w:eastAsia="Times New Roman" w:hAnsi="Calibri" w:cs="Times New Roman"/>
          <w:sz w:val="28"/>
          <w:szCs w:val="28"/>
        </w:rPr>
        <w:t xml:space="preserve"> academic year.</w:t>
      </w:r>
    </w:p>
    <w:p w:rsidR="00D405B0" w:rsidRPr="008C6C68" w:rsidRDefault="00D405B0" w:rsidP="00D405B0">
      <w:pPr>
        <w:spacing w:after="0" w:line="360" w:lineRule="auto"/>
        <w:ind w:firstLine="360"/>
        <w:rPr>
          <w:rFonts w:ascii="Calibri" w:eastAsia="Times New Roman" w:hAnsi="Calibri" w:cs="Times New Roman"/>
          <w:b/>
          <w:sz w:val="20"/>
          <w:szCs w:val="28"/>
          <w:u w:val="single"/>
        </w:rPr>
      </w:pPr>
    </w:p>
    <w:p w:rsidR="00D405B0" w:rsidRPr="008C6C68" w:rsidRDefault="00D405B0" w:rsidP="00D405B0">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2</w:t>
      </w:r>
      <w:r w:rsidRPr="008C6C68">
        <w:rPr>
          <w:rFonts w:ascii="Calibri" w:eastAsia="Times New Roman" w:hAnsi="Calibri" w:cs="Times New Roman"/>
          <w:b/>
          <w:sz w:val="28"/>
          <w:szCs w:val="28"/>
          <w:u w:val="single"/>
          <w:vertAlign w:val="superscript"/>
        </w:rPr>
        <w:t>nd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rsidR="00D405B0" w:rsidRPr="008C6C68" w:rsidRDefault="00D405B0" w:rsidP="00D405B0">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 xml:space="preserve">In the event of a tie after the first tiebreaker, the second tiebreaker is as follows </w:t>
      </w:r>
    </w:p>
    <w:p w:rsidR="00D405B0" w:rsidRPr="008C6C68" w:rsidRDefault="00D405B0" w:rsidP="00D405B0">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i/>
          <w:sz w:val="28"/>
          <w:szCs w:val="28"/>
        </w:rPr>
        <w:t>(</w:t>
      </w:r>
      <w:proofErr w:type="gramStart"/>
      <w:r w:rsidRPr="008C6C68">
        <w:rPr>
          <w:rFonts w:ascii="Calibri" w:eastAsia="Times New Roman" w:hAnsi="Calibri" w:cs="Times New Roman"/>
          <w:b/>
          <w:i/>
          <w:sz w:val="28"/>
          <w:szCs w:val="28"/>
        </w:rPr>
        <w:t>most</w:t>
      </w:r>
      <w:proofErr w:type="gramEnd"/>
      <w:r w:rsidRPr="008C6C68">
        <w:rPr>
          <w:rFonts w:ascii="Calibri" w:eastAsia="Times New Roman" w:hAnsi="Calibri" w:cs="Times New Roman"/>
          <w:b/>
          <w:i/>
          <w:sz w:val="28"/>
          <w:szCs w:val="28"/>
        </w:rPr>
        <w:t xml:space="preserve"> points wins second tiebreaker)</w:t>
      </w:r>
      <w:r w:rsidRPr="008C6C68">
        <w:rPr>
          <w:rFonts w:ascii="Calibri" w:eastAsia="Times New Roman" w:hAnsi="Calibri" w:cs="Times New Roman"/>
          <w:sz w:val="28"/>
          <w:szCs w:val="28"/>
        </w:rPr>
        <w:t>:</w:t>
      </w:r>
    </w:p>
    <w:p w:rsidR="00D405B0" w:rsidRPr="008C6C68" w:rsidRDefault="00D405B0" w:rsidP="00D405B0">
      <w:pPr>
        <w:numPr>
          <w:ilvl w:val="1"/>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Ranking in these four categories </w:t>
      </w:r>
      <w:r w:rsidRPr="008C6C68">
        <w:rPr>
          <w:rFonts w:ascii="Calibri" w:eastAsia="Times New Roman" w:hAnsi="Calibri" w:cs="Times New Roman"/>
          <w:b/>
          <w:i/>
          <w:sz w:val="28"/>
          <w:szCs w:val="28"/>
        </w:rPr>
        <w:t xml:space="preserve">(amongst </w:t>
      </w:r>
      <w:r>
        <w:rPr>
          <w:rFonts w:ascii="Calibri" w:eastAsia="Times New Roman" w:hAnsi="Calibri" w:cs="Times New Roman"/>
          <w:b/>
          <w:i/>
          <w:sz w:val="28"/>
          <w:szCs w:val="28"/>
        </w:rPr>
        <w:t xml:space="preserve">all </w:t>
      </w:r>
      <w:r w:rsidRPr="008C6C68">
        <w:rPr>
          <w:rFonts w:ascii="Calibri" w:eastAsia="Times New Roman" w:hAnsi="Calibri" w:cs="Times New Roman"/>
          <w:b/>
          <w:i/>
          <w:sz w:val="28"/>
          <w:szCs w:val="28"/>
        </w:rPr>
        <w:t>fraternities)</w:t>
      </w:r>
      <w:r w:rsidRPr="008C6C68">
        <w:rPr>
          <w:rFonts w:ascii="Calibri" w:eastAsia="Times New Roman" w:hAnsi="Calibri" w:cs="Times New Roman"/>
          <w:sz w:val="28"/>
          <w:szCs w:val="28"/>
        </w:rPr>
        <w:t xml:space="preserve">: </w:t>
      </w:r>
    </w:p>
    <w:p w:rsidR="00D405B0" w:rsidRPr="008C6C68" w:rsidRDefault="00D405B0" w:rsidP="00D405B0">
      <w:pPr>
        <w:spacing w:after="0" w:line="360" w:lineRule="auto"/>
        <w:ind w:left="1440"/>
        <w:rPr>
          <w:rFonts w:ascii="Calibri" w:eastAsia="Times New Roman" w:hAnsi="Calibri" w:cs="Times New Roman"/>
          <w:sz w:val="28"/>
          <w:szCs w:val="28"/>
        </w:rPr>
      </w:pPr>
      <w:r w:rsidRPr="008C6C68">
        <w:rPr>
          <w:rFonts w:ascii="Calibri" w:eastAsia="Times New Roman" w:hAnsi="Calibri" w:cs="Times New Roman"/>
          <w:sz w:val="24"/>
          <w:szCs w:val="28"/>
        </w:rPr>
        <w:t>(1</w:t>
      </w:r>
      <w:r w:rsidRPr="008C6C68">
        <w:rPr>
          <w:rFonts w:ascii="Calibri" w:eastAsia="Times New Roman" w:hAnsi="Calibri" w:cs="Times New Roman"/>
          <w:sz w:val="24"/>
          <w:szCs w:val="28"/>
          <w:vertAlign w:val="superscript"/>
        </w:rPr>
        <w:t>st</w:t>
      </w:r>
      <w:r w:rsidRPr="008C6C68">
        <w:rPr>
          <w:rFonts w:ascii="Calibri" w:eastAsia="Times New Roman" w:hAnsi="Calibri" w:cs="Times New Roman"/>
          <w:sz w:val="24"/>
          <w:szCs w:val="28"/>
        </w:rPr>
        <w:t xml:space="preserve"> place = 4 points, 2</w:t>
      </w:r>
      <w:r w:rsidRPr="008C6C68">
        <w:rPr>
          <w:rFonts w:ascii="Calibri" w:eastAsia="Times New Roman" w:hAnsi="Calibri" w:cs="Times New Roman"/>
          <w:sz w:val="24"/>
          <w:szCs w:val="28"/>
          <w:vertAlign w:val="superscript"/>
        </w:rPr>
        <w:t>nd</w:t>
      </w:r>
      <w:r w:rsidRPr="008C6C68">
        <w:rPr>
          <w:rFonts w:ascii="Calibri" w:eastAsia="Times New Roman" w:hAnsi="Calibri" w:cs="Times New Roman"/>
          <w:sz w:val="24"/>
          <w:szCs w:val="28"/>
        </w:rPr>
        <w:t xml:space="preserve"> place = 3 points, 3</w:t>
      </w:r>
      <w:r w:rsidRPr="008C6C68">
        <w:rPr>
          <w:rFonts w:ascii="Calibri" w:eastAsia="Times New Roman" w:hAnsi="Calibri" w:cs="Times New Roman"/>
          <w:sz w:val="24"/>
          <w:szCs w:val="28"/>
          <w:vertAlign w:val="superscript"/>
        </w:rPr>
        <w:t>rd</w:t>
      </w:r>
      <w:r w:rsidRPr="008C6C68">
        <w:rPr>
          <w:rFonts w:ascii="Calibri" w:eastAsia="Times New Roman" w:hAnsi="Calibri" w:cs="Times New Roman"/>
          <w:sz w:val="24"/>
          <w:szCs w:val="28"/>
        </w:rPr>
        <w:t xml:space="preserve"> place = 2 points, 4</w:t>
      </w:r>
      <w:r w:rsidRPr="008C6C68">
        <w:rPr>
          <w:rFonts w:ascii="Calibri" w:eastAsia="Times New Roman" w:hAnsi="Calibri" w:cs="Times New Roman"/>
          <w:sz w:val="24"/>
          <w:szCs w:val="28"/>
          <w:vertAlign w:val="superscript"/>
        </w:rPr>
        <w:t>th</w:t>
      </w:r>
      <w:r w:rsidRPr="008C6C68">
        <w:rPr>
          <w:rFonts w:ascii="Calibri" w:eastAsia="Times New Roman" w:hAnsi="Calibri" w:cs="Times New Roman"/>
          <w:sz w:val="24"/>
          <w:szCs w:val="28"/>
        </w:rPr>
        <w:t xml:space="preserve"> place = 1 point)</w:t>
      </w:r>
    </w:p>
    <w:p w:rsidR="00D405B0" w:rsidRPr="008C6C68" w:rsidRDefault="00D405B0" w:rsidP="00D405B0">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Campus Leadership and Involvement </w:t>
      </w:r>
      <w:r w:rsidRPr="008C6C68">
        <w:rPr>
          <w:rFonts w:ascii="Calibri" w:eastAsia="Times New Roman" w:hAnsi="Calibri" w:cs="Times New Roman"/>
          <w:i/>
          <w:sz w:val="28"/>
          <w:szCs w:val="28"/>
        </w:rPr>
        <w:t>(Rank by points per member)</w:t>
      </w:r>
    </w:p>
    <w:p w:rsidR="00D405B0" w:rsidRPr="008C6C68" w:rsidRDefault="00D405B0" w:rsidP="00D405B0">
      <w:pPr>
        <w:numPr>
          <w:ilvl w:val="2"/>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Philanthropy Service </w:t>
      </w:r>
      <w:r w:rsidRPr="008C6C68">
        <w:rPr>
          <w:rFonts w:ascii="Calibri" w:eastAsia="Times New Roman" w:hAnsi="Calibri" w:cs="Times New Roman"/>
          <w:i/>
          <w:sz w:val="28"/>
          <w:szCs w:val="28"/>
        </w:rPr>
        <w:t>(Rank in hours + rank in money donated divided by 2)</w:t>
      </w:r>
    </w:p>
    <w:p w:rsidR="00D405B0" w:rsidRPr="008C6C68" w:rsidRDefault="00D405B0" w:rsidP="00D405B0">
      <w:pPr>
        <w:numPr>
          <w:ilvl w:val="2"/>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Intramurals Points </w:t>
      </w:r>
      <w:r w:rsidRPr="008C6C68">
        <w:rPr>
          <w:rFonts w:ascii="Calibri" w:eastAsia="Times New Roman" w:hAnsi="Calibri" w:cs="Times New Roman"/>
          <w:i/>
          <w:sz w:val="28"/>
          <w:szCs w:val="28"/>
        </w:rPr>
        <w:t>(Rank at time of awards judging)</w:t>
      </w:r>
    </w:p>
    <w:p w:rsidR="00D405B0" w:rsidRPr="008C6C68" w:rsidRDefault="00D405B0" w:rsidP="00D405B0">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GPA Ranking </w:t>
      </w:r>
      <w:r w:rsidRPr="008C6C68">
        <w:rPr>
          <w:rFonts w:ascii="Calibri" w:eastAsia="Times New Roman" w:hAnsi="Calibri" w:cs="Times New Roman"/>
          <w:i/>
          <w:sz w:val="28"/>
          <w:szCs w:val="28"/>
        </w:rPr>
        <w:t>(spring ranking + fall ranking divided by 2)</w:t>
      </w:r>
    </w:p>
    <w:p w:rsidR="00D405B0" w:rsidRPr="008C6C68" w:rsidRDefault="00D405B0" w:rsidP="00D405B0">
      <w:pPr>
        <w:spacing w:after="0" w:line="360" w:lineRule="auto"/>
        <w:ind w:firstLine="720"/>
        <w:rPr>
          <w:rFonts w:ascii="Calibri" w:eastAsia="Times New Roman" w:hAnsi="Calibri" w:cs="Times New Roman"/>
          <w:b/>
          <w:sz w:val="20"/>
          <w:szCs w:val="28"/>
          <w:u w:val="single"/>
        </w:rPr>
      </w:pPr>
    </w:p>
    <w:p w:rsidR="00D405B0" w:rsidRPr="008C6C68" w:rsidRDefault="00D405B0" w:rsidP="00D405B0">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3</w:t>
      </w:r>
      <w:r w:rsidRPr="008C6C68">
        <w:rPr>
          <w:rFonts w:ascii="Calibri" w:eastAsia="Times New Roman" w:hAnsi="Calibri" w:cs="Times New Roman"/>
          <w:b/>
          <w:sz w:val="28"/>
          <w:szCs w:val="28"/>
          <w:u w:val="single"/>
          <w:vertAlign w:val="superscript"/>
        </w:rPr>
        <w:t>rd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rsidR="00D405B0" w:rsidRDefault="00D405B0" w:rsidP="00411FEA">
      <w:pPr>
        <w:spacing w:after="0" w:line="360" w:lineRule="auto"/>
        <w:ind w:left="360"/>
      </w:pPr>
      <w:r w:rsidRPr="008C6C68">
        <w:rPr>
          <w:rFonts w:ascii="Calibri" w:eastAsia="Times New Roman" w:hAnsi="Calibri" w:cs="Times New Roman"/>
          <w:sz w:val="28"/>
          <w:szCs w:val="28"/>
        </w:rPr>
        <w:t>If tied after the second tiebreaker, the third tiebreaker is the chapter with the highes</w:t>
      </w:r>
      <w:r>
        <w:rPr>
          <w:rFonts w:ascii="Calibri" w:eastAsia="Times New Roman" w:hAnsi="Calibri" w:cs="Times New Roman"/>
          <w:sz w:val="28"/>
          <w:szCs w:val="28"/>
        </w:rPr>
        <w:t>t combined GPA for the fall 2020</w:t>
      </w:r>
      <w:r w:rsidRPr="008C6C68">
        <w:rPr>
          <w:rFonts w:ascii="Calibri" w:eastAsia="Times New Roman" w:hAnsi="Calibri" w:cs="Times New Roman"/>
          <w:sz w:val="28"/>
          <w:szCs w:val="28"/>
        </w:rPr>
        <w:t xml:space="preserve"> semester</w:t>
      </w:r>
      <w:bookmarkStart w:id="0" w:name="_GoBack"/>
      <w:bookmarkEnd w:id="0"/>
    </w:p>
    <w:p w:rsidR="00D405B0" w:rsidRDefault="00D405B0" w:rsidP="00D405B0"/>
    <w:p w:rsidR="00D41064" w:rsidRDefault="00411FEA"/>
    <w:sectPr w:rsidR="00D41064" w:rsidSect="00295E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63C53"/>
    <w:multiLevelType w:val="hybridMultilevel"/>
    <w:tmpl w:val="12B88B76"/>
    <w:lvl w:ilvl="0" w:tplc="04090001">
      <w:start w:val="1"/>
      <w:numFmt w:val="bullet"/>
      <w:lvlText w:val=""/>
      <w:lvlJc w:val="left"/>
      <w:pPr>
        <w:ind w:left="720" w:hanging="360"/>
      </w:pPr>
      <w:rPr>
        <w:rFonts w:ascii="Symbol" w:hAnsi="Symbol" w:hint="default"/>
      </w:rPr>
    </w:lvl>
    <w:lvl w:ilvl="1" w:tplc="908E1B26">
      <w:start w:val="1"/>
      <w:numFmt w:val="decimal"/>
      <w:lvlText w:val="%2."/>
      <w:lvlJc w:val="left"/>
      <w:pPr>
        <w:ind w:left="1440" w:hanging="360"/>
      </w:pPr>
      <w:rPr>
        <w:rFonts w:ascii="Calibri" w:eastAsia="Times New Roman" w:hAnsi="Calibri"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5B0"/>
    <w:rsid w:val="00272790"/>
    <w:rsid w:val="00331D2E"/>
    <w:rsid w:val="00411FEA"/>
    <w:rsid w:val="00D40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854278-05EA-4A79-855E-80AC4D10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5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2020-06-29T18:09:00Z</dcterms:created>
  <dcterms:modified xsi:type="dcterms:W3CDTF">2020-06-29T18:24:00Z</dcterms:modified>
</cp:coreProperties>
</file>