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48A06" w14:textId="37D90323" w:rsidR="008E0625" w:rsidRDefault="00D12E78">
      <w:pPr>
        <w:rPr>
          <w:sz w:val="32"/>
          <w:szCs w:val="32"/>
        </w:rPr>
      </w:pPr>
      <w:r>
        <w:rPr>
          <w:sz w:val="32"/>
          <w:szCs w:val="32"/>
        </w:rPr>
        <w:t xml:space="preserve">IDEAS Grant – WKU </w:t>
      </w:r>
      <w:r w:rsidR="00962C0D">
        <w:rPr>
          <w:sz w:val="32"/>
          <w:szCs w:val="32"/>
        </w:rPr>
        <w:t>Global Learning and International Affairs</w:t>
      </w:r>
    </w:p>
    <w:p w14:paraId="329653CD" w14:textId="2E65EFA2" w:rsidR="00D12E78" w:rsidRDefault="00D12E7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7A6D379" w14:textId="2F8CA495" w:rsidR="00D12E78" w:rsidRDefault="00D12E78">
      <w:pPr>
        <w:rPr>
          <w:sz w:val="32"/>
          <w:szCs w:val="32"/>
        </w:rPr>
      </w:pPr>
      <w:r>
        <w:rPr>
          <w:sz w:val="32"/>
          <w:szCs w:val="32"/>
        </w:rPr>
        <w:t>5/27/21</w:t>
      </w:r>
    </w:p>
    <w:p w14:paraId="4192B5FB" w14:textId="1B5A2045" w:rsidR="00D12E78" w:rsidRDefault="003F6DC2">
      <w:pPr>
        <w:rPr>
          <w:sz w:val="32"/>
          <w:szCs w:val="32"/>
        </w:rPr>
      </w:pPr>
      <w:r>
        <w:rPr>
          <w:sz w:val="32"/>
          <w:szCs w:val="32"/>
        </w:rPr>
        <w:t xml:space="preserve">Studying Abroad has a profound impact on a student’s academic experience. </w:t>
      </w:r>
    </w:p>
    <w:p w14:paraId="637CB0FA" w14:textId="419E5CC2" w:rsidR="003F6DC2" w:rsidRDefault="003F6DC2">
      <w:pPr>
        <w:rPr>
          <w:sz w:val="32"/>
          <w:szCs w:val="32"/>
        </w:rPr>
      </w:pPr>
    </w:p>
    <w:p w14:paraId="0F370909" w14:textId="77777777" w:rsidR="00AE5C9E" w:rsidRDefault="003F6DC2">
      <w:pPr>
        <w:rPr>
          <w:sz w:val="32"/>
          <w:szCs w:val="32"/>
        </w:rPr>
      </w:pPr>
      <w:r>
        <w:rPr>
          <w:sz w:val="32"/>
          <w:szCs w:val="32"/>
        </w:rPr>
        <w:t xml:space="preserve">WKU was just awarded a competitive grant </w:t>
      </w:r>
      <w:r w:rsidR="00AE5C9E">
        <w:rPr>
          <w:sz w:val="32"/>
          <w:szCs w:val="32"/>
        </w:rPr>
        <w:t xml:space="preserve">from the State Department </w:t>
      </w:r>
      <w:r>
        <w:rPr>
          <w:sz w:val="32"/>
          <w:szCs w:val="32"/>
        </w:rPr>
        <w:t>to increase study abroad participation</w:t>
      </w:r>
      <w:r w:rsidR="00752F3D">
        <w:rPr>
          <w:sz w:val="32"/>
          <w:szCs w:val="32"/>
        </w:rPr>
        <w:t xml:space="preserve"> among rural students</w:t>
      </w:r>
      <w:r w:rsidR="00AE5C9E">
        <w:rPr>
          <w:sz w:val="32"/>
          <w:szCs w:val="32"/>
        </w:rPr>
        <w:t xml:space="preserve">. </w:t>
      </w:r>
    </w:p>
    <w:p w14:paraId="73595491" w14:textId="78860AC6" w:rsidR="003F6DC2" w:rsidRDefault="003F6DC2">
      <w:pPr>
        <w:rPr>
          <w:sz w:val="32"/>
          <w:szCs w:val="32"/>
        </w:rPr>
      </w:pPr>
      <w:r>
        <w:rPr>
          <w:sz w:val="32"/>
          <w:szCs w:val="32"/>
        </w:rPr>
        <w:t xml:space="preserve">Amy Bingham </w:t>
      </w:r>
      <w:r w:rsidR="00AE5C9E">
        <w:rPr>
          <w:sz w:val="32"/>
          <w:szCs w:val="32"/>
        </w:rPr>
        <w:t xml:space="preserve">has more </w:t>
      </w:r>
      <w:r>
        <w:rPr>
          <w:sz w:val="32"/>
          <w:szCs w:val="32"/>
        </w:rPr>
        <w:t xml:space="preserve">in this week’s View from the Hill.  </w:t>
      </w:r>
    </w:p>
    <w:p w14:paraId="59F42D25" w14:textId="0774CBEC" w:rsidR="00D12E78" w:rsidRDefault="00D12E78">
      <w:pPr>
        <w:rPr>
          <w:sz w:val="32"/>
          <w:szCs w:val="32"/>
        </w:rPr>
      </w:pPr>
    </w:p>
    <w:p w14:paraId="1481DE70" w14:textId="6AF50383" w:rsidR="003F6DC2" w:rsidRDefault="003F6DC2" w:rsidP="003F6DC2">
      <w:pPr>
        <w:rPr>
          <w:sz w:val="32"/>
          <w:szCs w:val="32"/>
        </w:rPr>
      </w:pPr>
      <w:r>
        <w:rPr>
          <w:sz w:val="32"/>
          <w:szCs w:val="32"/>
        </w:rPr>
        <w:t xml:space="preserve">2019 </w:t>
      </w:r>
      <w:r w:rsidR="00202A4E">
        <w:rPr>
          <w:sz w:val="32"/>
          <w:szCs w:val="32"/>
        </w:rPr>
        <w:t xml:space="preserve">WKU </w:t>
      </w:r>
      <w:r>
        <w:rPr>
          <w:sz w:val="32"/>
          <w:szCs w:val="32"/>
        </w:rPr>
        <w:t xml:space="preserve">graduate </w:t>
      </w:r>
      <w:proofErr w:type="spellStart"/>
      <w:r>
        <w:rPr>
          <w:sz w:val="32"/>
          <w:szCs w:val="32"/>
        </w:rPr>
        <w:t>Hilarie</w:t>
      </w:r>
      <w:proofErr w:type="spellEnd"/>
      <w:r>
        <w:rPr>
          <w:sz w:val="32"/>
          <w:szCs w:val="32"/>
        </w:rPr>
        <w:t xml:space="preserve"> Spangler is so thankful for her time studying abroad in both Italy and Northern Ireland. </w:t>
      </w:r>
    </w:p>
    <w:p w14:paraId="646F2263" w14:textId="3A60301F" w:rsidR="003F6DC2" w:rsidRDefault="003F6DC2" w:rsidP="003F6DC2">
      <w:pPr>
        <w:rPr>
          <w:sz w:val="32"/>
          <w:szCs w:val="32"/>
        </w:rPr>
      </w:pPr>
      <w:r>
        <w:rPr>
          <w:sz w:val="32"/>
          <w:szCs w:val="32"/>
        </w:rPr>
        <w:t xml:space="preserve">“It was so interwoven into my experience.  I don’t think that I would have come out of WKU with the outcomes </w:t>
      </w:r>
      <w:r w:rsidR="00AF5DE3">
        <w:rPr>
          <w:sz w:val="32"/>
          <w:szCs w:val="32"/>
        </w:rPr>
        <w:t xml:space="preserve">that </w:t>
      </w:r>
      <w:r>
        <w:rPr>
          <w:sz w:val="32"/>
          <w:szCs w:val="32"/>
        </w:rPr>
        <w:t>I did without the study abroad experience.”</w:t>
      </w:r>
    </w:p>
    <w:p w14:paraId="4C61CEE0" w14:textId="48225F7C" w:rsidR="00202A4E" w:rsidRDefault="003F6DC2" w:rsidP="00202A4E">
      <w:pPr>
        <w:rPr>
          <w:sz w:val="32"/>
          <w:szCs w:val="32"/>
        </w:rPr>
      </w:pPr>
      <w:r>
        <w:rPr>
          <w:sz w:val="32"/>
          <w:szCs w:val="32"/>
        </w:rPr>
        <w:t xml:space="preserve">A native of Middlesboro Kentucky, population </w:t>
      </w:r>
      <w:r w:rsidR="00202A4E">
        <w:rPr>
          <w:sz w:val="32"/>
          <w:szCs w:val="32"/>
        </w:rPr>
        <w:t>twelve thousand, Spangler is exactly the type of rural student the 35-</w:t>
      </w:r>
      <w:proofErr w:type="gramStart"/>
      <w:r w:rsidR="00202A4E">
        <w:rPr>
          <w:sz w:val="32"/>
          <w:szCs w:val="32"/>
        </w:rPr>
        <w:t>thousand dollar</w:t>
      </w:r>
      <w:proofErr w:type="gramEnd"/>
      <w:r w:rsidR="00202A4E">
        <w:rPr>
          <w:sz w:val="32"/>
          <w:szCs w:val="32"/>
        </w:rPr>
        <w:t xml:space="preserve"> IDEAS grant will target. </w:t>
      </w:r>
    </w:p>
    <w:p w14:paraId="229C495E" w14:textId="74991725" w:rsidR="00202A4E" w:rsidRDefault="00AF5DE3" w:rsidP="00202A4E">
      <w:pPr>
        <w:rPr>
          <w:sz w:val="32"/>
          <w:szCs w:val="32"/>
        </w:rPr>
      </w:pPr>
      <w:r>
        <w:rPr>
          <w:sz w:val="32"/>
          <w:szCs w:val="32"/>
        </w:rPr>
        <w:t>“One of the things that we’re going to be doing is hiring</w:t>
      </w:r>
      <w:r w:rsidR="00202A4E">
        <w:rPr>
          <w:sz w:val="32"/>
          <w:szCs w:val="32"/>
        </w:rPr>
        <w:t xml:space="preserve"> a graduate assistant to work in our office to do research on students from </w:t>
      </w:r>
      <w:r>
        <w:rPr>
          <w:sz w:val="32"/>
          <w:szCs w:val="32"/>
        </w:rPr>
        <w:t xml:space="preserve">different </w:t>
      </w:r>
      <w:r w:rsidR="00202A4E">
        <w:rPr>
          <w:sz w:val="32"/>
          <w:szCs w:val="32"/>
        </w:rPr>
        <w:t>rural parts of Kentucky</w:t>
      </w:r>
      <w:r>
        <w:rPr>
          <w:sz w:val="32"/>
          <w:szCs w:val="32"/>
        </w:rPr>
        <w:t xml:space="preserve"> and other areas that WKU serves so </w:t>
      </w:r>
      <w:r w:rsidR="006A6809">
        <w:rPr>
          <w:sz w:val="32"/>
          <w:szCs w:val="32"/>
        </w:rPr>
        <w:t>t</w:t>
      </w:r>
      <w:r>
        <w:rPr>
          <w:sz w:val="32"/>
          <w:szCs w:val="32"/>
        </w:rPr>
        <w:t xml:space="preserve">hat </w:t>
      </w:r>
      <w:proofErr w:type="gramStart"/>
      <w:r>
        <w:rPr>
          <w:sz w:val="32"/>
          <w:szCs w:val="32"/>
        </w:rPr>
        <w:t>we</w:t>
      </w:r>
      <w:r w:rsidR="00202A4E">
        <w:rPr>
          <w:sz w:val="32"/>
          <w:szCs w:val="32"/>
        </w:rPr>
        <w:t xml:space="preserve">  better</w:t>
      </w:r>
      <w:proofErr w:type="gramEnd"/>
      <w:r w:rsidR="00202A4E">
        <w:rPr>
          <w:sz w:val="32"/>
          <w:szCs w:val="32"/>
        </w:rPr>
        <w:t xml:space="preserve"> understand </w:t>
      </w:r>
      <w:r>
        <w:rPr>
          <w:sz w:val="32"/>
          <w:szCs w:val="32"/>
        </w:rPr>
        <w:t xml:space="preserve">who they are and </w:t>
      </w:r>
      <w:r w:rsidR="00202A4E">
        <w:rPr>
          <w:sz w:val="32"/>
          <w:szCs w:val="32"/>
        </w:rPr>
        <w:t>what their concerns are</w:t>
      </w:r>
      <w:r>
        <w:rPr>
          <w:sz w:val="32"/>
          <w:szCs w:val="32"/>
        </w:rPr>
        <w:t>, what their needs are.”</w:t>
      </w:r>
    </w:p>
    <w:p w14:paraId="54F209CF" w14:textId="50F24CF3" w:rsidR="003F6DC2" w:rsidRDefault="00AF5DE3">
      <w:pPr>
        <w:rPr>
          <w:sz w:val="32"/>
          <w:szCs w:val="32"/>
        </w:rPr>
      </w:pPr>
      <w:r>
        <w:rPr>
          <w:sz w:val="32"/>
          <w:szCs w:val="32"/>
        </w:rPr>
        <w:t xml:space="preserve">WKU’s Office of Global Learning and International Affairs </w:t>
      </w:r>
      <w:r w:rsidR="00202A4E">
        <w:rPr>
          <w:sz w:val="32"/>
          <w:szCs w:val="32"/>
        </w:rPr>
        <w:t xml:space="preserve">deals with everything that involves a passport. </w:t>
      </w:r>
    </w:p>
    <w:p w14:paraId="0EB79AB6" w14:textId="3BC6DBA8" w:rsidR="00202A4E" w:rsidRDefault="00AF5DE3">
      <w:pPr>
        <w:rPr>
          <w:sz w:val="32"/>
          <w:szCs w:val="32"/>
        </w:rPr>
      </w:pPr>
      <w:r>
        <w:rPr>
          <w:sz w:val="32"/>
          <w:szCs w:val="32"/>
        </w:rPr>
        <w:t xml:space="preserve">Associate Provost John </w:t>
      </w:r>
      <w:proofErr w:type="spellStart"/>
      <w:r>
        <w:rPr>
          <w:sz w:val="32"/>
          <w:szCs w:val="32"/>
        </w:rPr>
        <w:t>Sunnygard</w:t>
      </w:r>
      <w:proofErr w:type="spellEnd"/>
      <w:r w:rsidR="00202A4E">
        <w:rPr>
          <w:sz w:val="32"/>
          <w:szCs w:val="32"/>
        </w:rPr>
        <w:t xml:space="preserve"> </w:t>
      </w:r>
      <w:r w:rsidR="00752F3D">
        <w:rPr>
          <w:sz w:val="32"/>
          <w:szCs w:val="32"/>
        </w:rPr>
        <w:t>says studying abroad can have a significant impact on the graduation rate</w:t>
      </w:r>
      <w:r>
        <w:rPr>
          <w:sz w:val="32"/>
          <w:szCs w:val="32"/>
        </w:rPr>
        <w:t>s</w:t>
      </w:r>
      <w:r w:rsidR="00752F3D">
        <w:rPr>
          <w:sz w:val="32"/>
          <w:szCs w:val="32"/>
        </w:rPr>
        <w:t xml:space="preserve"> of rural students. </w:t>
      </w:r>
    </w:p>
    <w:p w14:paraId="62DDDAD0" w14:textId="5E32924C" w:rsidR="00D12E78" w:rsidRDefault="00D12E78">
      <w:pPr>
        <w:rPr>
          <w:sz w:val="32"/>
          <w:szCs w:val="32"/>
        </w:rPr>
      </w:pPr>
      <w:r>
        <w:rPr>
          <w:sz w:val="32"/>
          <w:szCs w:val="32"/>
        </w:rPr>
        <w:t xml:space="preserve">“The chances of that one who doesn’t study abroad </w:t>
      </w:r>
      <w:r w:rsidR="00AF5DE3">
        <w:rPr>
          <w:sz w:val="32"/>
          <w:szCs w:val="32"/>
        </w:rPr>
        <w:t xml:space="preserve">of them </w:t>
      </w:r>
      <w:r>
        <w:rPr>
          <w:sz w:val="32"/>
          <w:szCs w:val="32"/>
        </w:rPr>
        <w:t xml:space="preserve">actually completing their degree </w:t>
      </w:r>
      <w:r w:rsidR="00AF5DE3">
        <w:rPr>
          <w:sz w:val="32"/>
          <w:szCs w:val="32"/>
        </w:rPr>
        <w:t xml:space="preserve">within four to five years </w:t>
      </w:r>
      <w:r>
        <w:rPr>
          <w:sz w:val="32"/>
          <w:szCs w:val="32"/>
        </w:rPr>
        <w:t>is about 35 to 40 percent.  The chance</w:t>
      </w:r>
      <w:r w:rsidR="00202A4E">
        <w:rPr>
          <w:sz w:val="32"/>
          <w:szCs w:val="32"/>
        </w:rPr>
        <w:t>s</w:t>
      </w:r>
      <w:r>
        <w:rPr>
          <w:sz w:val="32"/>
          <w:szCs w:val="32"/>
        </w:rPr>
        <w:t xml:space="preserve"> of </w:t>
      </w:r>
      <w:r w:rsidR="00AF5DE3">
        <w:rPr>
          <w:sz w:val="32"/>
          <w:szCs w:val="32"/>
        </w:rPr>
        <w:t xml:space="preserve">the student </w:t>
      </w:r>
      <w:r>
        <w:rPr>
          <w:sz w:val="32"/>
          <w:szCs w:val="32"/>
        </w:rPr>
        <w:t>who stud</w:t>
      </w:r>
      <w:r w:rsidR="00AF5DE3">
        <w:rPr>
          <w:sz w:val="32"/>
          <w:szCs w:val="32"/>
        </w:rPr>
        <w:t xml:space="preserve">ied </w:t>
      </w:r>
      <w:r>
        <w:rPr>
          <w:sz w:val="32"/>
          <w:szCs w:val="32"/>
        </w:rPr>
        <w:t xml:space="preserve">abroad completing their degree is </w:t>
      </w:r>
      <w:r w:rsidR="00AF5DE3">
        <w:rPr>
          <w:sz w:val="32"/>
          <w:szCs w:val="32"/>
        </w:rPr>
        <w:t xml:space="preserve">about </w:t>
      </w:r>
      <w:r>
        <w:rPr>
          <w:sz w:val="32"/>
          <w:szCs w:val="32"/>
        </w:rPr>
        <w:t>85</w:t>
      </w:r>
      <w:r w:rsidR="00AF5DE3">
        <w:rPr>
          <w:sz w:val="32"/>
          <w:szCs w:val="32"/>
        </w:rPr>
        <w:t xml:space="preserve">, </w:t>
      </w:r>
      <w:r>
        <w:rPr>
          <w:sz w:val="32"/>
          <w:szCs w:val="32"/>
        </w:rPr>
        <w:t>86 percent.”</w:t>
      </w:r>
    </w:p>
    <w:p w14:paraId="060EB5DC" w14:textId="0F7F500B" w:rsidR="00202A4E" w:rsidRDefault="00752F3D">
      <w:pPr>
        <w:rPr>
          <w:sz w:val="32"/>
          <w:szCs w:val="32"/>
        </w:rPr>
      </w:pPr>
      <w:r>
        <w:rPr>
          <w:sz w:val="32"/>
          <w:szCs w:val="32"/>
        </w:rPr>
        <w:t>He adds that</w:t>
      </w:r>
      <w:r w:rsidR="00202A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rural </w:t>
      </w:r>
      <w:r w:rsidR="00202A4E">
        <w:rPr>
          <w:sz w:val="32"/>
          <w:szCs w:val="32"/>
        </w:rPr>
        <w:t>students who study abroad also perform better academically.</w:t>
      </w:r>
    </w:p>
    <w:p w14:paraId="420EB6FE" w14:textId="3019EA64" w:rsidR="00202A4E" w:rsidRDefault="00202A4E" w:rsidP="00202A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“They get more focused, they have more self</w:t>
      </w:r>
      <w:r w:rsidR="006A6809">
        <w:rPr>
          <w:sz w:val="32"/>
          <w:szCs w:val="32"/>
        </w:rPr>
        <w:t>-</w:t>
      </w:r>
      <w:r>
        <w:rPr>
          <w:sz w:val="32"/>
          <w:szCs w:val="32"/>
        </w:rPr>
        <w:t xml:space="preserve"> confidence, they have a much broader way of looking at their academic studies.”</w:t>
      </w:r>
    </w:p>
    <w:p w14:paraId="66EC49BC" w14:textId="55235FB9" w:rsidR="00202A4E" w:rsidRDefault="00202A4E">
      <w:pPr>
        <w:rPr>
          <w:sz w:val="32"/>
          <w:szCs w:val="32"/>
        </w:rPr>
      </w:pPr>
      <w:r>
        <w:rPr>
          <w:sz w:val="32"/>
          <w:szCs w:val="32"/>
        </w:rPr>
        <w:t>Junior Meghan Pierce of Smiths Grove</w:t>
      </w:r>
      <w:r w:rsidR="001F0D14">
        <w:rPr>
          <w:sz w:val="32"/>
          <w:szCs w:val="32"/>
        </w:rPr>
        <w:t xml:space="preserve"> </w:t>
      </w:r>
      <w:r w:rsidR="00B35D40">
        <w:rPr>
          <w:sz w:val="32"/>
          <w:szCs w:val="32"/>
        </w:rPr>
        <w:t>went to</w:t>
      </w:r>
      <w:r>
        <w:rPr>
          <w:sz w:val="32"/>
          <w:szCs w:val="32"/>
        </w:rPr>
        <w:t xml:space="preserve"> Costa Rica as a Gatton Academy student</w:t>
      </w:r>
      <w:r w:rsidR="006A6809">
        <w:rPr>
          <w:sz w:val="32"/>
          <w:szCs w:val="32"/>
        </w:rPr>
        <w:t>.</w:t>
      </w:r>
    </w:p>
    <w:p w14:paraId="491C2E8C" w14:textId="07248338" w:rsidR="006A6809" w:rsidRDefault="006A6809">
      <w:pPr>
        <w:rPr>
          <w:sz w:val="32"/>
          <w:szCs w:val="32"/>
        </w:rPr>
      </w:pPr>
      <w:r>
        <w:rPr>
          <w:sz w:val="32"/>
          <w:szCs w:val="32"/>
        </w:rPr>
        <w:t>“The Gatton Academy has a very high percentage of students who go and study abroad during their time and I think it is because of the scholarships at Gatton and WKU.”</w:t>
      </w:r>
    </w:p>
    <w:p w14:paraId="5FD28945" w14:textId="1FC6E9FE" w:rsidR="006A6809" w:rsidRDefault="006A6809" w:rsidP="001F0D14">
      <w:pPr>
        <w:rPr>
          <w:sz w:val="32"/>
          <w:szCs w:val="32"/>
        </w:rPr>
      </w:pPr>
      <w:r>
        <w:rPr>
          <w:sz w:val="32"/>
          <w:szCs w:val="32"/>
        </w:rPr>
        <w:t>She and Spangler are excited that the IDEAS grant will afford this opportunity to even more rural students.</w:t>
      </w:r>
    </w:p>
    <w:p w14:paraId="24D4F817" w14:textId="3BBA9067" w:rsidR="001F0D14" w:rsidRDefault="006A6809" w:rsidP="001F0D14">
      <w:pPr>
        <w:rPr>
          <w:sz w:val="32"/>
          <w:szCs w:val="32"/>
        </w:rPr>
      </w:pPr>
      <w:r>
        <w:rPr>
          <w:sz w:val="32"/>
          <w:szCs w:val="32"/>
        </w:rPr>
        <w:t>“Absolutely 100 percent for more opportunities to make it more accessible.  M</w:t>
      </w:r>
      <w:r w:rsidR="001F0D14">
        <w:rPr>
          <w:sz w:val="32"/>
          <w:szCs w:val="32"/>
        </w:rPr>
        <w:t>ost of my experience was able to be paid for by WKU and not everybody can say that.”</w:t>
      </w:r>
    </w:p>
    <w:p w14:paraId="791CDE21" w14:textId="6D06A757" w:rsidR="00B35D40" w:rsidRDefault="00B35D40" w:rsidP="001F0D14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334EB5EF" w14:textId="6DA65914" w:rsidR="00B35D40" w:rsidRDefault="00B35D40" w:rsidP="001F0D14">
      <w:pPr>
        <w:rPr>
          <w:sz w:val="32"/>
          <w:szCs w:val="32"/>
        </w:rPr>
      </w:pPr>
    </w:p>
    <w:p w14:paraId="459557AC" w14:textId="77777777" w:rsidR="00962C0D" w:rsidRDefault="00962C0D" w:rsidP="001F0D14">
      <w:pPr>
        <w:rPr>
          <w:sz w:val="32"/>
          <w:szCs w:val="32"/>
        </w:rPr>
      </w:pPr>
    </w:p>
    <w:p w14:paraId="684C2DA4" w14:textId="6B94C6A3" w:rsidR="006A6809" w:rsidRDefault="006A6809" w:rsidP="001F0D14">
      <w:pPr>
        <w:rPr>
          <w:sz w:val="32"/>
          <w:szCs w:val="32"/>
        </w:rPr>
      </w:pPr>
      <w:r>
        <w:rPr>
          <w:sz w:val="32"/>
          <w:szCs w:val="32"/>
        </w:rPr>
        <w:t xml:space="preserve">With travel </w:t>
      </w:r>
      <w:proofErr w:type="gramStart"/>
      <w:r>
        <w:rPr>
          <w:sz w:val="32"/>
          <w:szCs w:val="32"/>
        </w:rPr>
        <w:t>opening up</w:t>
      </w:r>
      <w:proofErr w:type="gramEnd"/>
      <w:r>
        <w:rPr>
          <w:sz w:val="32"/>
          <w:szCs w:val="32"/>
        </w:rPr>
        <w:t xml:space="preserve"> since the pandemic, </w:t>
      </w:r>
      <w:proofErr w:type="spellStart"/>
      <w:r>
        <w:rPr>
          <w:sz w:val="32"/>
          <w:szCs w:val="32"/>
        </w:rPr>
        <w:t>Sunnygard</w:t>
      </w:r>
      <w:proofErr w:type="spellEnd"/>
      <w:r>
        <w:rPr>
          <w:sz w:val="32"/>
          <w:szCs w:val="32"/>
        </w:rPr>
        <w:t xml:space="preserve"> says WKU has seven students planning to study abroad this summer.  Two to the United Kingdom, three to Jordan, one to Panama and one to South Korea. </w:t>
      </w:r>
    </w:p>
    <w:p w14:paraId="58765A68" w14:textId="7F4289D1" w:rsidR="00752F3D" w:rsidRDefault="00752F3D" w:rsidP="001F0D1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5C65B40" w14:textId="77777777" w:rsidR="00752F3D" w:rsidRDefault="00752F3D" w:rsidP="001F0D14">
      <w:pPr>
        <w:rPr>
          <w:sz w:val="32"/>
          <w:szCs w:val="32"/>
        </w:rPr>
      </w:pPr>
    </w:p>
    <w:p w14:paraId="193E4E05" w14:textId="77777777" w:rsidR="001F0D14" w:rsidRDefault="001F0D14" w:rsidP="001F0D14">
      <w:pPr>
        <w:rPr>
          <w:sz w:val="32"/>
          <w:szCs w:val="32"/>
        </w:rPr>
      </w:pPr>
    </w:p>
    <w:p w14:paraId="171DCE4B" w14:textId="6D7FC080" w:rsidR="00D12E78" w:rsidRDefault="00D12E78">
      <w:pPr>
        <w:rPr>
          <w:sz w:val="32"/>
          <w:szCs w:val="32"/>
        </w:rPr>
      </w:pPr>
    </w:p>
    <w:p w14:paraId="6471303F" w14:textId="1D057F36" w:rsidR="00D12E78" w:rsidRDefault="00D12E78">
      <w:pPr>
        <w:rPr>
          <w:sz w:val="32"/>
          <w:szCs w:val="32"/>
        </w:rPr>
      </w:pPr>
    </w:p>
    <w:p w14:paraId="0A2339BB" w14:textId="046A747C" w:rsidR="00D12E78" w:rsidRDefault="00D12E78">
      <w:pPr>
        <w:rPr>
          <w:sz w:val="32"/>
          <w:szCs w:val="32"/>
        </w:rPr>
      </w:pPr>
    </w:p>
    <w:p w14:paraId="54F2E66A" w14:textId="77777777" w:rsidR="006D7727" w:rsidRPr="00D12E78" w:rsidRDefault="006D7727">
      <w:pPr>
        <w:rPr>
          <w:sz w:val="32"/>
          <w:szCs w:val="32"/>
        </w:rPr>
      </w:pPr>
    </w:p>
    <w:sectPr w:rsidR="006D7727" w:rsidRPr="00D12E7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78"/>
    <w:rsid w:val="000B3F1B"/>
    <w:rsid w:val="001F0D14"/>
    <w:rsid w:val="00202A4E"/>
    <w:rsid w:val="003F6DC2"/>
    <w:rsid w:val="006A6809"/>
    <w:rsid w:val="006D7727"/>
    <w:rsid w:val="00752F3D"/>
    <w:rsid w:val="008E0625"/>
    <w:rsid w:val="00962C0D"/>
    <w:rsid w:val="00A371FC"/>
    <w:rsid w:val="00A5786A"/>
    <w:rsid w:val="00AE5C9E"/>
    <w:rsid w:val="00AF5DE3"/>
    <w:rsid w:val="00B35D40"/>
    <w:rsid w:val="00D1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CD4EE"/>
  <w15:chartTrackingRefBased/>
  <w15:docId w15:val="{3BEA3667-9A93-F24A-852E-53B4A5E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2021-05-26T20:42:00Z</cp:lastPrinted>
  <dcterms:created xsi:type="dcterms:W3CDTF">2021-05-26T14:03:00Z</dcterms:created>
  <dcterms:modified xsi:type="dcterms:W3CDTF">2021-05-27T18:28:00Z</dcterms:modified>
</cp:coreProperties>
</file>