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53589" w14:textId="0D2D5B5F" w:rsidR="00B938AF" w:rsidRDefault="00B938AF">
      <w:pPr>
        <w:rPr>
          <w:sz w:val="32"/>
          <w:szCs w:val="32"/>
        </w:rPr>
      </w:pPr>
      <w:r>
        <w:rPr>
          <w:sz w:val="32"/>
          <w:szCs w:val="32"/>
        </w:rPr>
        <w:t xml:space="preserve">KY Teacher Hall of Fame </w:t>
      </w:r>
    </w:p>
    <w:p w14:paraId="20171099" w14:textId="78C01C2F" w:rsidR="00B938AF" w:rsidRDefault="00B938AF">
      <w:pPr>
        <w:rPr>
          <w:sz w:val="32"/>
          <w:szCs w:val="32"/>
        </w:rPr>
      </w:pPr>
      <w:r>
        <w:rPr>
          <w:sz w:val="32"/>
          <w:szCs w:val="32"/>
        </w:rPr>
        <w:t>VFTH</w:t>
      </w:r>
    </w:p>
    <w:p w14:paraId="7D062D02" w14:textId="558725C1" w:rsidR="00B938AF" w:rsidRDefault="00B938AF">
      <w:pPr>
        <w:rPr>
          <w:sz w:val="32"/>
          <w:szCs w:val="32"/>
        </w:rPr>
      </w:pPr>
      <w:r>
        <w:rPr>
          <w:sz w:val="32"/>
          <w:szCs w:val="32"/>
        </w:rPr>
        <w:t>11/25/21</w:t>
      </w:r>
    </w:p>
    <w:p w14:paraId="3CC04FD4" w14:textId="2CA39DC8" w:rsidR="00B938AF" w:rsidRDefault="00B938AF">
      <w:pPr>
        <w:rPr>
          <w:sz w:val="32"/>
          <w:szCs w:val="32"/>
        </w:rPr>
      </w:pPr>
      <w:r>
        <w:rPr>
          <w:sz w:val="32"/>
          <w:szCs w:val="32"/>
        </w:rPr>
        <w:t>For the first time since its inception in 2008, the induction ceremony for the Kentucky Teacher Hall of Fame was held at WKU</w:t>
      </w:r>
      <w:r w:rsidR="00E6619E">
        <w:rPr>
          <w:sz w:val="32"/>
          <w:szCs w:val="32"/>
        </w:rPr>
        <w:t xml:space="preserve"> rather than the state capitol in Frankfort. </w:t>
      </w:r>
    </w:p>
    <w:p w14:paraId="20175401" w14:textId="39FE5F0A" w:rsidR="00C717DC" w:rsidRDefault="00C717DC">
      <w:pPr>
        <w:rPr>
          <w:sz w:val="32"/>
          <w:szCs w:val="32"/>
        </w:rPr>
      </w:pPr>
    </w:p>
    <w:p w14:paraId="6E90D0B5" w14:textId="6D66EAFA" w:rsidR="00C717DC" w:rsidRDefault="003B058A">
      <w:pPr>
        <w:rPr>
          <w:sz w:val="32"/>
          <w:szCs w:val="32"/>
        </w:rPr>
      </w:pPr>
      <w:r>
        <w:rPr>
          <w:sz w:val="32"/>
          <w:szCs w:val="32"/>
        </w:rPr>
        <w:t xml:space="preserve">After a </w:t>
      </w:r>
      <w:proofErr w:type="gramStart"/>
      <w:r>
        <w:rPr>
          <w:sz w:val="32"/>
          <w:szCs w:val="32"/>
        </w:rPr>
        <w:t>one year</w:t>
      </w:r>
      <w:proofErr w:type="gramEnd"/>
      <w:r>
        <w:rPr>
          <w:sz w:val="32"/>
          <w:szCs w:val="32"/>
        </w:rPr>
        <w:t xml:space="preserve"> Covid delay, inductees from last year and this year were added to </w:t>
      </w:r>
      <w:r w:rsidR="00C717DC">
        <w:rPr>
          <w:sz w:val="32"/>
          <w:szCs w:val="32"/>
        </w:rPr>
        <w:t xml:space="preserve">the prestigious group as Amy Bingham shares in this week’s View from the Hill. </w:t>
      </w:r>
    </w:p>
    <w:p w14:paraId="6B3208BD" w14:textId="79863491" w:rsidR="00B938AF" w:rsidRDefault="00B938AF">
      <w:pPr>
        <w:rPr>
          <w:sz w:val="32"/>
          <w:szCs w:val="32"/>
        </w:rPr>
      </w:pPr>
    </w:p>
    <w:p w14:paraId="1E4C036F" w14:textId="652C89F2" w:rsidR="00B938AF" w:rsidRDefault="00B938AF">
      <w:pPr>
        <w:rPr>
          <w:sz w:val="32"/>
          <w:szCs w:val="32"/>
        </w:rPr>
      </w:pPr>
    </w:p>
    <w:p w14:paraId="78B4F3D5" w14:textId="0316C268" w:rsidR="00B938AF" w:rsidRDefault="00B938AF">
      <w:pPr>
        <w:rPr>
          <w:sz w:val="32"/>
          <w:szCs w:val="32"/>
        </w:rPr>
      </w:pPr>
      <w:r>
        <w:rPr>
          <w:sz w:val="32"/>
          <w:szCs w:val="32"/>
        </w:rPr>
        <w:t>Supers:</w:t>
      </w:r>
    </w:p>
    <w:p w14:paraId="1B2CCE46" w14:textId="1BE8D774" w:rsidR="009F5FC0" w:rsidRDefault="009F5FC0">
      <w:pPr>
        <w:rPr>
          <w:sz w:val="32"/>
          <w:szCs w:val="32"/>
        </w:rPr>
      </w:pPr>
      <w:r>
        <w:rPr>
          <w:sz w:val="32"/>
          <w:szCs w:val="32"/>
        </w:rPr>
        <w:t>Dr. Corinne Murphy \ Dean, College of Education and Behavioral Sciences</w:t>
      </w:r>
    </w:p>
    <w:p w14:paraId="545BCBF6" w14:textId="4E9E2FCB" w:rsidR="009F5FC0" w:rsidRDefault="009F5FC0">
      <w:pPr>
        <w:rPr>
          <w:sz w:val="32"/>
          <w:szCs w:val="32"/>
        </w:rPr>
      </w:pPr>
      <w:r>
        <w:rPr>
          <w:sz w:val="32"/>
          <w:szCs w:val="32"/>
        </w:rPr>
        <w:t>Debbie Haydon \ Sister of Evelyn Douglas, 2021 Inductee</w:t>
      </w:r>
    </w:p>
    <w:p w14:paraId="5FF69245" w14:textId="259C507F" w:rsidR="009F5FC0" w:rsidRDefault="009F5FC0">
      <w:pPr>
        <w:rPr>
          <w:sz w:val="32"/>
          <w:szCs w:val="32"/>
        </w:rPr>
      </w:pPr>
      <w:r>
        <w:rPr>
          <w:sz w:val="32"/>
          <w:szCs w:val="32"/>
        </w:rPr>
        <w:t>Sharon Mattingly \ 2021 Inductee</w:t>
      </w:r>
    </w:p>
    <w:p w14:paraId="2BD28293" w14:textId="78C8D221" w:rsidR="009F5FC0" w:rsidRDefault="009F5FC0">
      <w:pPr>
        <w:rPr>
          <w:sz w:val="32"/>
          <w:szCs w:val="32"/>
        </w:rPr>
      </w:pPr>
      <w:r>
        <w:rPr>
          <w:sz w:val="32"/>
          <w:szCs w:val="32"/>
        </w:rPr>
        <w:t xml:space="preserve">Lynn </w:t>
      </w:r>
      <w:proofErr w:type="spellStart"/>
      <w:r>
        <w:rPr>
          <w:sz w:val="32"/>
          <w:szCs w:val="32"/>
        </w:rPr>
        <w:t>Riedling</w:t>
      </w:r>
      <w:proofErr w:type="spellEnd"/>
      <w:r>
        <w:rPr>
          <w:sz w:val="32"/>
          <w:szCs w:val="32"/>
        </w:rPr>
        <w:t xml:space="preserve"> \ 2020 Inductee</w:t>
      </w:r>
    </w:p>
    <w:p w14:paraId="25E1387E" w14:textId="4B322C75" w:rsidR="009F5FC0" w:rsidRDefault="009F5FC0">
      <w:pPr>
        <w:rPr>
          <w:sz w:val="32"/>
          <w:szCs w:val="32"/>
        </w:rPr>
      </w:pPr>
      <w:r>
        <w:rPr>
          <w:sz w:val="32"/>
          <w:szCs w:val="32"/>
        </w:rPr>
        <w:t>Wanda Clouse \ 2020 Inductee</w:t>
      </w:r>
    </w:p>
    <w:p w14:paraId="53001B27" w14:textId="5EFD4FD4" w:rsidR="00B938AF" w:rsidRDefault="00B938AF">
      <w:pPr>
        <w:rPr>
          <w:sz w:val="32"/>
          <w:szCs w:val="32"/>
        </w:rPr>
      </w:pPr>
    </w:p>
    <w:p w14:paraId="09D3F932" w14:textId="46A6ACD5" w:rsidR="00B938AF" w:rsidRDefault="00B938AF">
      <w:pPr>
        <w:rPr>
          <w:sz w:val="32"/>
          <w:szCs w:val="32"/>
        </w:rPr>
      </w:pPr>
      <w:r>
        <w:rPr>
          <w:sz w:val="32"/>
          <w:szCs w:val="32"/>
        </w:rPr>
        <w:t>PKG</w:t>
      </w:r>
      <w:r w:rsidR="009F5FC0">
        <w:rPr>
          <w:sz w:val="32"/>
          <w:szCs w:val="32"/>
        </w:rPr>
        <w:t xml:space="preserve"> – 1:58 </w:t>
      </w:r>
    </w:p>
    <w:p w14:paraId="33F204F9" w14:textId="2F5EBE92" w:rsidR="00C717DC" w:rsidRDefault="003B058A">
      <w:pPr>
        <w:rPr>
          <w:sz w:val="32"/>
          <w:szCs w:val="32"/>
        </w:rPr>
      </w:pPr>
      <w:r>
        <w:rPr>
          <w:sz w:val="32"/>
          <w:szCs w:val="32"/>
        </w:rPr>
        <w:t xml:space="preserve">“I love what I </w:t>
      </w:r>
      <w:proofErr w:type="gramStart"/>
      <w:r>
        <w:rPr>
          <w:sz w:val="32"/>
          <w:szCs w:val="32"/>
        </w:rPr>
        <w:t>do</w:t>
      </w:r>
      <w:proofErr w:type="gramEnd"/>
      <w:r>
        <w:rPr>
          <w:sz w:val="32"/>
          <w:szCs w:val="32"/>
        </w:rPr>
        <w:t xml:space="preserve"> and I absolutely feel it was a calling.”</w:t>
      </w:r>
    </w:p>
    <w:p w14:paraId="4C724A09" w14:textId="5AEFDEC0" w:rsidR="003B058A" w:rsidRDefault="003B058A">
      <w:pPr>
        <w:rPr>
          <w:sz w:val="32"/>
          <w:szCs w:val="32"/>
        </w:rPr>
      </w:pPr>
      <w:r>
        <w:rPr>
          <w:sz w:val="32"/>
          <w:szCs w:val="32"/>
        </w:rPr>
        <w:t>This gallery wall is full of educators who answered the call to teach.</w:t>
      </w:r>
    </w:p>
    <w:p w14:paraId="3F415998" w14:textId="6CC126ED" w:rsidR="003B058A" w:rsidRDefault="003B058A">
      <w:pPr>
        <w:rPr>
          <w:sz w:val="32"/>
          <w:szCs w:val="32"/>
        </w:rPr>
      </w:pPr>
      <w:r>
        <w:rPr>
          <w:sz w:val="32"/>
          <w:szCs w:val="32"/>
        </w:rPr>
        <w:t>“</w:t>
      </w:r>
      <w:r w:rsidR="009F5FC0">
        <w:rPr>
          <w:sz w:val="32"/>
          <w:szCs w:val="32"/>
        </w:rPr>
        <w:t>The most exciting part about today, b</w:t>
      </w:r>
      <w:r>
        <w:rPr>
          <w:sz w:val="32"/>
          <w:szCs w:val="32"/>
        </w:rPr>
        <w:t>eing in the home of the Kentucky Teacher Hall of Fame in Gary Ransdell Hall in our beautiful building and our spaces is that the history of education will be ever present.”</w:t>
      </w:r>
    </w:p>
    <w:p w14:paraId="2C5590DF" w14:textId="68A19896" w:rsidR="003B058A" w:rsidRDefault="009A2DFD">
      <w:pPr>
        <w:rPr>
          <w:sz w:val="32"/>
          <w:szCs w:val="32"/>
        </w:rPr>
      </w:pPr>
      <w:r>
        <w:rPr>
          <w:sz w:val="32"/>
          <w:szCs w:val="32"/>
        </w:rPr>
        <w:t xml:space="preserve">2021 Inductee Evelyn Douglas passed away this past April without knowing she was nominated. </w:t>
      </w:r>
    </w:p>
    <w:p w14:paraId="1A67A489" w14:textId="5820BD7B" w:rsidR="009A2DFD" w:rsidRDefault="009A2DFD">
      <w:pPr>
        <w:rPr>
          <w:sz w:val="32"/>
          <w:szCs w:val="32"/>
        </w:rPr>
      </w:pPr>
      <w:r>
        <w:rPr>
          <w:sz w:val="32"/>
          <w:szCs w:val="32"/>
        </w:rPr>
        <w:t>“</w:t>
      </w:r>
      <w:r w:rsidR="009F5FC0">
        <w:rPr>
          <w:sz w:val="32"/>
          <w:szCs w:val="32"/>
        </w:rPr>
        <w:t>I’m h</w:t>
      </w:r>
      <w:r>
        <w:rPr>
          <w:sz w:val="32"/>
          <w:szCs w:val="32"/>
        </w:rPr>
        <w:t>op</w:t>
      </w:r>
      <w:r w:rsidR="009F5FC0">
        <w:rPr>
          <w:sz w:val="32"/>
          <w:szCs w:val="32"/>
        </w:rPr>
        <w:t xml:space="preserve">ing </w:t>
      </w:r>
      <w:r>
        <w:rPr>
          <w:sz w:val="32"/>
          <w:szCs w:val="32"/>
        </w:rPr>
        <w:t>she’s smiling looking down from heaven”</w:t>
      </w:r>
    </w:p>
    <w:p w14:paraId="2242524C" w14:textId="37EAC474" w:rsidR="009A2DFD" w:rsidRDefault="009A2DFD">
      <w:pPr>
        <w:rPr>
          <w:sz w:val="32"/>
          <w:szCs w:val="32"/>
        </w:rPr>
      </w:pPr>
      <w:r>
        <w:rPr>
          <w:sz w:val="32"/>
          <w:szCs w:val="32"/>
        </w:rPr>
        <w:t>Douglas’s career spanned more than four decades at Bull</w:t>
      </w:r>
      <w:r w:rsidR="0092234B">
        <w:rPr>
          <w:sz w:val="32"/>
          <w:szCs w:val="32"/>
        </w:rPr>
        <w:t>itt</w:t>
      </w:r>
      <w:r>
        <w:rPr>
          <w:sz w:val="32"/>
          <w:szCs w:val="32"/>
        </w:rPr>
        <w:t xml:space="preserve"> Central High School where she was</w:t>
      </w:r>
      <w:r w:rsidR="00683CDA">
        <w:rPr>
          <w:sz w:val="32"/>
          <w:szCs w:val="32"/>
        </w:rPr>
        <w:t xml:space="preserve"> </w:t>
      </w:r>
      <w:r>
        <w:rPr>
          <w:sz w:val="32"/>
          <w:szCs w:val="32"/>
        </w:rPr>
        <w:t>a math teacher and more importantly a mentor.</w:t>
      </w:r>
    </w:p>
    <w:p w14:paraId="264B0F86" w14:textId="1C6DBA89" w:rsidR="009A2DFD" w:rsidRDefault="00683CDA">
      <w:pPr>
        <w:rPr>
          <w:sz w:val="32"/>
          <w:szCs w:val="32"/>
        </w:rPr>
      </w:pPr>
      <w:r>
        <w:rPr>
          <w:sz w:val="32"/>
          <w:szCs w:val="32"/>
        </w:rPr>
        <w:lastRenderedPageBreak/>
        <w:t xml:space="preserve">“She took care of them.  If they had something disappointing in their </w:t>
      </w:r>
      <w:proofErr w:type="gramStart"/>
      <w:r>
        <w:rPr>
          <w:sz w:val="32"/>
          <w:szCs w:val="32"/>
        </w:rPr>
        <w:t>life</w:t>
      </w:r>
      <w:proofErr w:type="gramEnd"/>
      <w:r>
        <w:rPr>
          <w:sz w:val="32"/>
          <w:szCs w:val="32"/>
        </w:rPr>
        <w:t xml:space="preserve"> they usually came to her and would talk to her about it.</w:t>
      </w:r>
      <w:r w:rsidR="009F5FC0">
        <w:rPr>
          <w:sz w:val="32"/>
          <w:szCs w:val="32"/>
        </w:rPr>
        <w:t>”</w:t>
      </w:r>
    </w:p>
    <w:p w14:paraId="7B061950" w14:textId="683B9809" w:rsidR="00634E26" w:rsidRDefault="00634E26">
      <w:pPr>
        <w:rPr>
          <w:sz w:val="32"/>
          <w:szCs w:val="32"/>
        </w:rPr>
      </w:pPr>
      <w:r>
        <w:rPr>
          <w:sz w:val="32"/>
          <w:szCs w:val="32"/>
        </w:rPr>
        <w:t>Spanish teacher Sharon Mattingly is in her 27</w:t>
      </w:r>
      <w:r w:rsidRPr="00634E26">
        <w:rPr>
          <w:sz w:val="32"/>
          <w:szCs w:val="32"/>
          <w:vertAlign w:val="superscript"/>
        </w:rPr>
        <w:t>th</w:t>
      </w:r>
      <w:r>
        <w:rPr>
          <w:sz w:val="32"/>
          <w:szCs w:val="32"/>
        </w:rPr>
        <w:t xml:space="preserve"> year of teaching at Barren County High School.  </w:t>
      </w:r>
      <w:r w:rsidR="00311912">
        <w:rPr>
          <w:sz w:val="32"/>
          <w:szCs w:val="32"/>
        </w:rPr>
        <w:t xml:space="preserve">She credits her support system with her </w:t>
      </w:r>
      <w:r w:rsidR="009F5FC0">
        <w:rPr>
          <w:sz w:val="32"/>
          <w:szCs w:val="32"/>
        </w:rPr>
        <w:t xml:space="preserve">classroom </w:t>
      </w:r>
      <w:r w:rsidR="00311912">
        <w:rPr>
          <w:sz w:val="32"/>
          <w:szCs w:val="32"/>
        </w:rPr>
        <w:t xml:space="preserve">success. </w:t>
      </w:r>
    </w:p>
    <w:p w14:paraId="4D469764" w14:textId="77777777" w:rsidR="009F5FC0" w:rsidRDefault="009F5FC0">
      <w:pPr>
        <w:rPr>
          <w:sz w:val="32"/>
          <w:szCs w:val="32"/>
        </w:rPr>
      </w:pPr>
      <w:r>
        <w:rPr>
          <w:sz w:val="32"/>
          <w:szCs w:val="32"/>
        </w:rPr>
        <w:t>“You’re in the room by yourself but you’re not in this business by yourself.  You stand on the shoulders of giants, which is an old saying but that doesn’t keep it from being true.”</w:t>
      </w:r>
    </w:p>
    <w:p w14:paraId="472AA5A9" w14:textId="01239638" w:rsidR="00634E26" w:rsidRDefault="00066423">
      <w:pPr>
        <w:rPr>
          <w:sz w:val="32"/>
          <w:szCs w:val="32"/>
        </w:rPr>
      </w:pPr>
      <w:r>
        <w:rPr>
          <w:sz w:val="32"/>
          <w:szCs w:val="32"/>
        </w:rPr>
        <w:t xml:space="preserve">It’s a sentiment shared by 2020 inductee Lynn </w:t>
      </w:r>
      <w:proofErr w:type="spellStart"/>
      <w:r>
        <w:rPr>
          <w:sz w:val="32"/>
          <w:szCs w:val="32"/>
        </w:rPr>
        <w:t>Riedling</w:t>
      </w:r>
      <w:proofErr w:type="spellEnd"/>
      <w:r>
        <w:rPr>
          <w:sz w:val="32"/>
          <w:szCs w:val="32"/>
        </w:rPr>
        <w:t xml:space="preserve"> of Louisville.  The bulk of her </w:t>
      </w:r>
      <w:proofErr w:type="gramStart"/>
      <w:r>
        <w:rPr>
          <w:sz w:val="32"/>
          <w:szCs w:val="32"/>
        </w:rPr>
        <w:t>forty year</w:t>
      </w:r>
      <w:proofErr w:type="gramEnd"/>
      <w:r>
        <w:rPr>
          <w:sz w:val="32"/>
          <w:szCs w:val="32"/>
        </w:rPr>
        <w:t xml:space="preserve"> career has been teaching first graders</w:t>
      </w:r>
      <w:r w:rsidR="00134DF4">
        <w:rPr>
          <w:sz w:val="32"/>
          <w:szCs w:val="32"/>
        </w:rPr>
        <w:t xml:space="preserve">. </w:t>
      </w:r>
    </w:p>
    <w:p w14:paraId="66838A93" w14:textId="59589622" w:rsidR="00634E26" w:rsidRDefault="00066423">
      <w:pPr>
        <w:rPr>
          <w:sz w:val="32"/>
          <w:szCs w:val="32"/>
        </w:rPr>
      </w:pPr>
      <w:r>
        <w:rPr>
          <w:sz w:val="32"/>
          <w:szCs w:val="32"/>
        </w:rPr>
        <w:t xml:space="preserve">“I just love being able to meet them where they are and tell them </w:t>
      </w:r>
      <w:r w:rsidR="009F5FC0">
        <w:rPr>
          <w:sz w:val="32"/>
          <w:szCs w:val="32"/>
        </w:rPr>
        <w:t xml:space="preserve">that </w:t>
      </w:r>
      <w:r>
        <w:rPr>
          <w:sz w:val="32"/>
          <w:szCs w:val="32"/>
        </w:rPr>
        <w:t>they can be anything they want to be.  The sky’s the limit as far as what they can accomplish.”</w:t>
      </w:r>
    </w:p>
    <w:p w14:paraId="0020583D" w14:textId="333BF35D" w:rsidR="00134DF4" w:rsidRDefault="00066423">
      <w:pPr>
        <w:rPr>
          <w:sz w:val="32"/>
          <w:szCs w:val="32"/>
        </w:rPr>
      </w:pPr>
      <w:r>
        <w:rPr>
          <w:sz w:val="32"/>
          <w:szCs w:val="32"/>
        </w:rPr>
        <w:t xml:space="preserve">Wanda Clouse of Knox County </w:t>
      </w:r>
      <w:r w:rsidR="00134DF4">
        <w:rPr>
          <w:sz w:val="32"/>
          <w:szCs w:val="32"/>
        </w:rPr>
        <w:t xml:space="preserve">says </w:t>
      </w:r>
      <w:r w:rsidR="009F5FC0">
        <w:rPr>
          <w:sz w:val="32"/>
          <w:szCs w:val="32"/>
        </w:rPr>
        <w:t xml:space="preserve">three key things </w:t>
      </w:r>
      <w:r w:rsidR="00134DF4">
        <w:rPr>
          <w:sz w:val="32"/>
          <w:szCs w:val="32"/>
        </w:rPr>
        <w:t xml:space="preserve">worked for her teaching career.  Know the content, know your </w:t>
      </w:r>
      <w:proofErr w:type="gramStart"/>
      <w:r w:rsidR="00134DF4">
        <w:rPr>
          <w:sz w:val="32"/>
          <w:szCs w:val="32"/>
        </w:rPr>
        <w:t>students</w:t>
      </w:r>
      <w:proofErr w:type="gramEnd"/>
      <w:r w:rsidR="00134DF4">
        <w:rPr>
          <w:sz w:val="32"/>
          <w:szCs w:val="32"/>
        </w:rPr>
        <w:t xml:space="preserve"> and have</w:t>
      </w:r>
      <w:r w:rsidR="00311912">
        <w:rPr>
          <w:sz w:val="32"/>
          <w:szCs w:val="32"/>
        </w:rPr>
        <w:t xml:space="preserve"> a variety of teaching</w:t>
      </w:r>
      <w:r w:rsidR="00134DF4">
        <w:rPr>
          <w:sz w:val="32"/>
          <w:szCs w:val="32"/>
        </w:rPr>
        <w:t xml:space="preserve"> strategies.</w:t>
      </w:r>
    </w:p>
    <w:p w14:paraId="4C9D76C6" w14:textId="571EA418" w:rsidR="00134DF4" w:rsidRDefault="00134DF4">
      <w:pPr>
        <w:rPr>
          <w:sz w:val="32"/>
          <w:szCs w:val="32"/>
        </w:rPr>
      </w:pPr>
      <w:r>
        <w:rPr>
          <w:sz w:val="32"/>
          <w:szCs w:val="32"/>
        </w:rPr>
        <w:t xml:space="preserve">“Those that don’t work, throw </w:t>
      </w:r>
      <w:r w:rsidR="009F5FC0">
        <w:rPr>
          <w:sz w:val="32"/>
          <w:szCs w:val="32"/>
        </w:rPr>
        <w:t>‘</w:t>
      </w:r>
      <w:proofErr w:type="spellStart"/>
      <w:r>
        <w:rPr>
          <w:sz w:val="32"/>
          <w:szCs w:val="32"/>
        </w:rPr>
        <w:t>em</w:t>
      </w:r>
      <w:proofErr w:type="spellEnd"/>
      <w:r>
        <w:rPr>
          <w:sz w:val="32"/>
          <w:szCs w:val="32"/>
        </w:rPr>
        <w:t xml:space="preserve"> out.  Try new things, go back to some things.  Combine to </w:t>
      </w:r>
      <w:r w:rsidR="009F5FC0">
        <w:rPr>
          <w:sz w:val="32"/>
          <w:szCs w:val="32"/>
        </w:rPr>
        <w:t xml:space="preserve">them </w:t>
      </w:r>
      <w:r>
        <w:rPr>
          <w:sz w:val="32"/>
          <w:szCs w:val="32"/>
        </w:rPr>
        <w:t>whatever fit your student</w:t>
      </w:r>
      <w:r w:rsidR="009F5FC0">
        <w:rPr>
          <w:sz w:val="32"/>
          <w:szCs w:val="32"/>
        </w:rPr>
        <w:t>s</w:t>
      </w:r>
      <w:r>
        <w:rPr>
          <w:sz w:val="32"/>
          <w:szCs w:val="32"/>
        </w:rPr>
        <w:t xml:space="preserve">.” </w:t>
      </w:r>
    </w:p>
    <w:p w14:paraId="3224437D" w14:textId="5BA53A07" w:rsidR="00683CDA" w:rsidRDefault="00E6619E">
      <w:pPr>
        <w:rPr>
          <w:sz w:val="32"/>
          <w:szCs w:val="32"/>
        </w:rPr>
      </w:pPr>
      <w:r>
        <w:rPr>
          <w:sz w:val="32"/>
          <w:szCs w:val="32"/>
        </w:rPr>
        <w:t xml:space="preserve">Inspiring stories from inspiring teachers who will impact future generations. </w:t>
      </w:r>
    </w:p>
    <w:p w14:paraId="145DC00E" w14:textId="1C29821B" w:rsidR="00683CDA" w:rsidRDefault="00683CDA">
      <w:pPr>
        <w:rPr>
          <w:sz w:val="32"/>
          <w:szCs w:val="32"/>
        </w:rPr>
      </w:pPr>
      <w:r>
        <w:rPr>
          <w:sz w:val="32"/>
          <w:szCs w:val="32"/>
        </w:rPr>
        <w:t xml:space="preserve">“It’s specifically placed right before the office of certification so </w:t>
      </w:r>
      <w:r w:rsidR="009F5FC0">
        <w:rPr>
          <w:sz w:val="32"/>
          <w:szCs w:val="32"/>
        </w:rPr>
        <w:t xml:space="preserve">that </w:t>
      </w:r>
      <w:r>
        <w:rPr>
          <w:sz w:val="32"/>
          <w:szCs w:val="32"/>
        </w:rPr>
        <w:t>they constantly walk through the halls that have the history of great educators and their i</w:t>
      </w:r>
      <w:r w:rsidR="009F5FC0">
        <w:rPr>
          <w:sz w:val="32"/>
          <w:szCs w:val="32"/>
        </w:rPr>
        <w:t>mpacts</w:t>
      </w:r>
      <w:r>
        <w:rPr>
          <w:sz w:val="32"/>
          <w:szCs w:val="32"/>
        </w:rPr>
        <w:t xml:space="preserve"> on the commonwealth.”</w:t>
      </w:r>
    </w:p>
    <w:p w14:paraId="2CF38860" w14:textId="5A18B358" w:rsidR="00683CDA" w:rsidRDefault="00683CDA">
      <w:pPr>
        <w:rPr>
          <w:sz w:val="32"/>
          <w:szCs w:val="32"/>
        </w:rPr>
      </w:pPr>
      <w:r>
        <w:rPr>
          <w:sz w:val="32"/>
          <w:szCs w:val="32"/>
        </w:rPr>
        <w:t xml:space="preserve">With this week’s View from the Hill, I’m Amy Bingham.  </w:t>
      </w:r>
    </w:p>
    <w:p w14:paraId="00A51023" w14:textId="5768C809" w:rsidR="00683CDA" w:rsidRDefault="00683CDA">
      <w:pPr>
        <w:rPr>
          <w:sz w:val="32"/>
          <w:szCs w:val="32"/>
        </w:rPr>
      </w:pPr>
    </w:p>
    <w:p w14:paraId="38BE1289" w14:textId="5C441CBB" w:rsidR="00683CDA" w:rsidRDefault="00683CDA">
      <w:pPr>
        <w:rPr>
          <w:sz w:val="32"/>
          <w:szCs w:val="32"/>
        </w:rPr>
      </w:pPr>
      <w:r>
        <w:rPr>
          <w:sz w:val="32"/>
          <w:szCs w:val="32"/>
        </w:rPr>
        <w:t xml:space="preserve">WKU was selected as the home of the Governor Louie B. Nunn Kentucky Teacher Hall of Fame because of its more than </w:t>
      </w:r>
      <w:proofErr w:type="gramStart"/>
      <w:r>
        <w:rPr>
          <w:sz w:val="32"/>
          <w:szCs w:val="32"/>
        </w:rPr>
        <w:t>100 year</w:t>
      </w:r>
      <w:proofErr w:type="gramEnd"/>
      <w:r>
        <w:rPr>
          <w:sz w:val="32"/>
          <w:szCs w:val="32"/>
        </w:rPr>
        <w:t xml:space="preserve"> history in teacher education. </w:t>
      </w:r>
    </w:p>
    <w:p w14:paraId="3C0F1A89" w14:textId="4996DE69" w:rsidR="00683CDA" w:rsidRPr="00B938AF" w:rsidRDefault="00683CDA">
      <w:pPr>
        <w:rPr>
          <w:sz w:val="32"/>
          <w:szCs w:val="32"/>
        </w:rPr>
      </w:pPr>
      <w:r>
        <w:rPr>
          <w:sz w:val="32"/>
          <w:szCs w:val="32"/>
        </w:rPr>
        <w:t>###</w:t>
      </w:r>
    </w:p>
    <w:sectPr w:rsidR="00683CDA" w:rsidRPr="00B938A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AF"/>
    <w:rsid w:val="00066423"/>
    <w:rsid w:val="00134DF4"/>
    <w:rsid w:val="00311912"/>
    <w:rsid w:val="003B058A"/>
    <w:rsid w:val="00446A78"/>
    <w:rsid w:val="00634E26"/>
    <w:rsid w:val="00683CDA"/>
    <w:rsid w:val="006D79F6"/>
    <w:rsid w:val="0092234B"/>
    <w:rsid w:val="009A2DFD"/>
    <w:rsid w:val="009F5FC0"/>
    <w:rsid w:val="00A5786A"/>
    <w:rsid w:val="00B938AF"/>
    <w:rsid w:val="00BB2CA8"/>
    <w:rsid w:val="00C717DC"/>
    <w:rsid w:val="00E6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2D2BF3"/>
  <w15:chartTrackingRefBased/>
  <w15:docId w15:val="{92B4C017-C32D-E944-A56E-762DB9FD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2021-11-23T15:38:00Z</cp:lastPrinted>
  <dcterms:created xsi:type="dcterms:W3CDTF">2021-11-23T13:58:00Z</dcterms:created>
  <dcterms:modified xsi:type="dcterms:W3CDTF">2021-11-23T20:54:00Z</dcterms:modified>
</cp:coreProperties>
</file>