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BD57"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Campus Preps - COVID-19 </w:t>
      </w:r>
    </w:p>
    <w:p w14:paraId="7FC57F41"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VFTH</w:t>
      </w:r>
    </w:p>
    <w:p w14:paraId="56AFD9D9"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7/23/20</w:t>
      </w:r>
    </w:p>
    <w:p w14:paraId="33452FC7"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Anchor Intro: Classrooms are being reconfigured and plexiglass installed as WKU prepares for a very different fall semester. </w:t>
      </w:r>
    </w:p>
    <w:p w14:paraId="0046A5E3"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w:t>
      </w:r>
    </w:p>
    <w:p w14:paraId="3156989C"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Amy Bingham shows us what students, faculty and staff can expect when they arrive on campus next month. </w:t>
      </w:r>
    </w:p>
    <w:p w14:paraId="6229536A"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w:t>
      </w:r>
    </w:p>
    <w:p w14:paraId="47AFC932" w14:textId="73813B47" w:rsidR="00625124" w:rsidRPr="00625124" w:rsidRDefault="00747B4B" w:rsidP="00625124">
      <w:pPr>
        <w:rPr>
          <w:rFonts w:ascii="Calibri" w:eastAsia="Times New Roman" w:hAnsi="Calibri" w:cs="Calibri"/>
          <w:color w:val="000000"/>
          <w:sz w:val="32"/>
          <w:szCs w:val="32"/>
        </w:rPr>
      </w:pPr>
      <w:r>
        <w:rPr>
          <w:rFonts w:ascii="Calibri" w:eastAsia="Times New Roman" w:hAnsi="Calibri" w:cs="Calibri"/>
          <w:color w:val="000000"/>
          <w:sz w:val="32"/>
          <w:szCs w:val="32"/>
        </w:rPr>
        <w:t>“</w:t>
      </w:r>
      <w:r w:rsidR="00625124" w:rsidRPr="00625124">
        <w:rPr>
          <w:rFonts w:ascii="Calibri" w:eastAsia="Times New Roman" w:hAnsi="Calibri" w:cs="Calibri"/>
          <w:color w:val="000000"/>
          <w:sz w:val="32"/>
          <w:szCs w:val="32"/>
        </w:rPr>
        <w:t>One of the most notable changes on campus will be the masks everyone is required to wear inside buildings and classrooms.  But that’s not the only change being made to keep people safe.</w:t>
      </w:r>
      <w:r>
        <w:rPr>
          <w:rFonts w:ascii="Calibri" w:eastAsia="Times New Roman" w:hAnsi="Calibri" w:cs="Calibri"/>
          <w:color w:val="000000"/>
          <w:sz w:val="32"/>
          <w:szCs w:val="32"/>
        </w:rPr>
        <w:t>”</w:t>
      </w:r>
    </w:p>
    <w:p w14:paraId="3DC66612"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Nearly one hundred requests for plexiglass have already come in from across campus.</w:t>
      </w:r>
    </w:p>
    <w:p w14:paraId="7F469162" w14:textId="3FCC0B34"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 “It really is a great collaboration between facilities management and Planning, Design and Construction to be able to build these in house.”</w:t>
      </w:r>
    </w:p>
    <w:p w14:paraId="51445C6E" w14:textId="76ED1764"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 “It</w:t>
      </w:r>
      <w:r w:rsidR="00747B4B">
        <w:rPr>
          <w:rFonts w:ascii="Calibri" w:eastAsia="Times New Roman" w:hAnsi="Calibri" w:cs="Calibri"/>
          <w:color w:val="000000"/>
          <w:sz w:val="32"/>
          <w:szCs w:val="32"/>
        </w:rPr>
        <w:t xml:space="preserve">’s </w:t>
      </w:r>
      <w:r w:rsidRPr="00625124">
        <w:rPr>
          <w:rFonts w:ascii="Calibri" w:eastAsia="Times New Roman" w:hAnsi="Calibri" w:cs="Calibri"/>
          <w:color w:val="000000"/>
          <w:sz w:val="32"/>
          <w:szCs w:val="32"/>
        </w:rPr>
        <w:t xml:space="preserve">anywhere that you’re going to have </w:t>
      </w:r>
      <w:r w:rsidR="00747B4B">
        <w:rPr>
          <w:rFonts w:ascii="Calibri" w:eastAsia="Times New Roman" w:hAnsi="Calibri" w:cs="Calibri"/>
          <w:color w:val="000000"/>
          <w:sz w:val="32"/>
          <w:szCs w:val="32"/>
        </w:rPr>
        <w:t xml:space="preserve">some type </w:t>
      </w:r>
      <w:proofErr w:type="gramStart"/>
      <w:r w:rsidR="00747B4B">
        <w:rPr>
          <w:rFonts w:ascii="Calibri" w:eastAsia="Times New Roman" w:hAnsi="Calibri" w:cs="Calibri"/>
          <w:color w:val="000000"/>
          <w:sz w:val="32"/>
          <w:szCs w:val="32"/>
        </w:rPr>
        <w:t xml:space="preserve">of </w:t>
      </w:r>
      <w:r w:rsidRPr="00625124">
        <w:rPr>
          <w:rFonts w:ascii="Calibri" w:eastAsia="Times New Roman" w:hAnsi="Calibri" w:cs="Calibri"/>
          <w:color w:val="000000"/>
          <w:sz w:val="32"/>
          <w:szCs w:val="32"/>
        </w:rPr>
        <w:t xml:space="preserve"> customer</w:t>
      </w:r>
      <w:proofErr w:type="gramEnd"/>
      <w:r w:rsidRPr="00625124">
        <w:rPr>
          <w:rFonts w:ascii="Calibri" w:eastAsia="Times New Roman" w:hAnsi="Calibri" w:cs="Calibri"/>
          <w:color w:val="000000"/>
          <w:sz w:val="32"/>
          <w:szCs w:val="32"/>
        </w:rPr>
        <w:t xml:space="preserve"> service </w:t>
      </w:r>
      <w:r w:rsidR="00747B4B">
        <w:rPr>
          <w:rFonts w:ascii="Calibri" w:eastAsia="Times New Roman" w:hAnsi="Calibri" w:cs="Calibri"/>
          <w:color w:val="000000"/>
          <w:sz w:val="32"/>
          <w:szCs w:val="32"/>
        </w:rPr>
        <w:t>type tra</w:t>
      </w:r>
      <w:r w:rsidR="00682D44">
        <w:rPr>
          <w:rFonts w:ascii="Calibri" w:eastAsia="Times New Roman" w:hAnsi="Calibri" w:cs="Calibri"/>
          <w:color w:val="000000"/>
          <w:sz w:val="32"/>
          <w:szCs w:val="32"/>
        </w:rPr>
        <w:t>ns</w:t>
      </w:r>
      <w:r w:rsidR="00747B4B">
        <w:rPr>
          <w:rFonts w:ascii="Calibri" w:eastAsia="Times New Roman" w:hAnsi="Calibri" w:cs="Calibri"/>
          <w:color w:val="000000"/>
          <w:sz w:val="32"/>
          <w:szCs w:val="32"/>
        </w:rPr>
        <w:t xml:space="preserve">action </w:t>
      </w:r>
      <w:r w:rsidRPr="00625124">
        <w:rPr>
          <w:rFonts w:ascii="Calibri" w:eastAsia="Times New Roman" w:hAnsi="Calibri" w:cs="Calibri"/>
          <w:color w:val="000000"/>
          <w:sz w:val="32"/>
          <w:szCs w:val="32"/>
        </w:rPr>
        <w:t xml:space="preserve"> or you can</w:t>
      </w:r>
      <w:r w:rsidR="00747B4B">
        <w:rPr>
          <w:rFonts w:ascii="Calibri" w:eastAsia="Times New Roman" w:hAnsi="Calibri" w:cs="Calibri"/>
          <w:color w:val="000000"/>
          <w:sz w:val="32"/>
          <w:szCs w:val="32"/>
        </w:rPr>
        <w:t>no</w:t>
      </w:r>
      <w:r w:rsidRPr="00625124">
        <w:rPr>
          <w:rFonts w:ascii="Calibri" w:eastAsia="Times New Roman" w:hAnsi="Calibri" w:cs="Calibri"/>
          <w:color w:val="000000"/>
          <w:sz w:val="32"/>
          <w:szCs w:val="32"/>
        </w:rPr>
        <w:t xml:space="preserve">t get the six feet </w:t>
      </w:r>
      <w:r w:rsidR="00747B4B">
        <w:rPr>
          <w:rFonts w:ascii="Calibri" w:eastAsia="Times New Roman" w:hAnsi="Calibri" w:cs="Calibri"/>
          <w:color w:val="000000"/>
          <w:sz w:val="32"/>
          <w:szCs w:val="32"/>
        </w:rPr>
        <w:t>distance</w:t>
      </w:r>
      <w:r w:rsidRPr="00625124">
        <w:rPr>
          <w:rFonts w:ascii="Calibri" w:eastAsia="Times New Roman" w:hAnsi="Calibri" w:cs="Calibri"/>
          <w:color w:val="000000"/>
          <w:sz w:val="32"/>
          <w:szCs w:val="32"/>
        </w:rPr>
        <w:t>.”</w:t>
      </w:r>
    </w:p>
    <w:p w14:paraId="395D2EE8" w14:textId="41F5ABC0"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 “</w:t>
      </w:r>
      <w:r w:rsidR="00747B4B">
        <w:rPr>
          <w:rFonts w:ascii="Calibri" w:eastAsia="Times New Roman" w:hAnsi="Calibri" w:cs="Calibri"/>
          <w:color w:val="000000"/>
          <w:sz w:val="32"/>
          <w:szCs w:val="32"/>
        </w:rPr>
        <w:t>We put a big X on that table…”</w:t>
      </w:r>
    </w:p>
    <w:p w14:paraId="46DD3E64"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Preparations are also underway to allow for social distancing in classrooms.</w:t>
      </w:r>
    </w:p>
    <w:p w14:paraId="30AF6070" w14:textId="3EAB0368"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 “We spent about three days here in the building moving </w:t>
      </w:r>
      <w:r w:rsidR="00747B4B">
        <w:rPr>
          <w:rFonts w:ascii="Calibri" w:eastAsia="Times New Roman" w:hAnsi="Calibri" w:cs="Calibri"/>
          <w:color w:val="000000"/>
          <w:sz w:val="32"/>
          <w:szCs w:val="32"/>
        </w:rPr>
        <w:t>chairs</w:t>
      </w:r>
      <w:r w:rsidRPr="00625124">
        <w:rPr>
          <w:rFonts w:ascii="Calibri" w:eastAsia="Times New Roman" w:hAnsi="Calibri" w:cs="Calibri"/>
          <w:color w:val="000000"/>
          <w:sz w:val="32"/>
          <w:szCs w:val="32"/>
        </w:rPr>
        <w:t xml:space="preserve">, measuring distances between </w:t>
      </w:r>
      <w:r w:rsidR="00747B4B">
        <w:rPr>
          <w:rFonts w:ascii="Calibri" w:eastAsia="Times New Roman" w:hAnsi="Calibri" w:cs="Calibri"/>
          <w:color w:val="000000"/>
          <w:sz w:val="32"/>
          <w:szCs w:val="32"/>
        </w:rPr>
        <w:t>tables and chairs</w:t>
      </w:r>
      <w:r w:rsidRPr="00625124">
        <w:rPr>
          <w:rFonts w:ascii="Calibri" w:eastAsia="Times New Roman" w:hAnsi="Calibri" w:cs="Calibri"/>
          <w:color w:val="000000"/>
          <w:sz w:val="32"/>
          <w:szCs w:val="32"/>
        </w:rPr>
        <w:t xml:space="preserve"> and desks and so forth, putting down tape.”</w:t>
      </w:r>
    </w:p>
    <w:p w14:paraId="531387EC"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Technology will be used to supplement the classes that only accommodate half the normal occupancy. </w:t>
      </w:r>
    </w:p>
    <w:p w14:paraId="5D69EAB6" w14:textId="2FF54139" w:rsidR="00747B4B" w:rsidRDefault="00747B4B" w:rsidP="00625124">
      <w:pPr>
        <w:rPr>
          <w:rFonts w:ascii="Calibri" w:eastAsia="Times New Roman" w:hAnsi="Calibri" w:cs="Calibri"/>
          <w:color w:val="000000"/>
          <w:sz w:val="32"/>
          <w:szCs w:val="32"/>
        </w:rPr>
      </w:pPr>
      <w:r>
        <w:rPr>
          <w:rFonts w:ascii="Calibri" w:eastAsia="Times New Roman" w:hAnsi="Calibri" w:cs="Calibri"/>
          <w:color w:val="000000"/>
          <w:sz w:val="32"/>
          <w:szCs w:val="32"/>
        </w:rPr>
        <w:t>“Then half the class may meet face to face on Tuesday then the other half face to face on Thursday then the ones not meeting face to face may meet on zoom.”</w:t>
      </w:r>
    </w:p>
    <w:p w14:paraId="010A7C00" w14:textId="0558F2CB"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Hand sanitizer, </w:t>
      </w:r>
      <w:proofErr w:type="gramStart"/>
      <w:r w:rsidRPr="00625124">
        <w:rPr>
          <w:rFonts w:ascii="Calibri" w:eastAsia="Times New Roman" w:hAnsi="Calibri" w:cs="Calibri"/>
          <w:color w:val="000000"/>
          <w:sz w:val="32"/>
          <w:szCs w:val="32"/>
        </w:rPr>
        <w:t xml:space="preserve">stickers </w:t>
      </w:r>
      <w:r w:rsidR="00747B4B">
        <w:rPr>
          <w:rFonts w:ascii="Calibri" w:eastAsia="Times New Roman" w:hAnsi="Calibri" w:cs="Calibri"/>
          <w:color w:val="000000"/>
          <w:sz w:val="32"/>
          <w:szCs w:val="32"/>
        </w:rPr>
        <w:t>,</w:t>
      </w:r>
      <w:proofErr w:type="gramEnd"/>
      <w:r w:rsidR="00747B4B">
        <w:rPr>
          <w:rFonts w:ascii="Calibri" w:eastAsia="Times New Roman" w:hAnsi="Calibri" w:cs="Calibri"/>
          <w:color w:val="000000"/>
          <w:sz w:val="32"/>
          <w:szCs w:val="32"/>
        </w:rPr>
        <w:t xml:space="preserve"> </w:t>
      </w:r>
      <w:r w:rsidRPr="00625124">
        <w:rPr>
          <w:rFonts w:ascii="Calibri" w:eastAsia="Times New Roman" w:hAnsi="Calibri" w:cs="Calibri"/>
          <w:color w:val="000000"/>
          <w:sz w:val="32"/>
          <w:szCs w:val="32"/>
        </w:rPr>
        <w:t xml:space="preserve">lots of signage will </w:t>
      </w:r>
      <w:r w:rsidR="00747B4B">
        <w:rPr>
          <w:rFonts w:ascii="Calibri" w:eastAsia="Times New Roman" w:hAnsi="Calibri" w:cs="Calibri"/>
          <w:color w:val="000000"/>
          <w:sz w:val="32"/>
          <w:szCs w:val="32"/>
        </w:rPr>
        <w:t xml:space="preserve">all </w:t>
      </w:r>
      <w:r w:rsidRPr="00625124">
        <w:rPr>
          <w:rFonts w:ascii="Calibri" w:eastAsia="Times New Roman" w:hAnsi="Calibri" w:cs="Calibri"/>
          <w:color w:val="000000"/>
          <w:sz w:val="32"/>
          <w:szCs w:val="32"/>
        </w:rPr>
        <w:t>serve as reminders to make campus as safe as possible.</w:t>
      </w:r>
    </w:p>
    <w:p w14:paraId="0A43CED7" w14:textId="6ED3EB9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 “It’s a challenge but I think it’s something we can make happen.”</w:t>
      </w:r>
    </w:p>
    <w:p w14:paraId="6662C27B" w14:textId="5301FAED"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lastRenderedPageBreak/>
        <w:t xml:space="preserve"> “Things are not </w:t>
      </w:r>
      <w:proofErr w:type="spellStart"/>
      <w:r w:rsidRPr="00625124">
        <w:rPr>
          <w:rFonts w:ascii="Calibri" w:eastAsia="Times New Roman" w:hAnsi="Calibri" w:cs="Calibri"/>
          <w:color w:val="000000"/>
          <w:sz w:val="32"/>
          <w:szCs w:val="32"/>
        </w:rPr>
        <w:t>gonna</w:t>
      </w:r>
      <w:proofErr w:type="spellEnd"/>
      <w:r w:rsidRPr="00625124">
        <w:rPr>
          <w:rFonts w:ascii="Calibri" w:eastAsia="Times New Roman" w:hAnsi="Calibri" w:cs="Calibri"/>
          <w:color w:val="000000"/>
          <w:sz w:val="32"/>
          <w:szCs w:val="32"/>
        </w:rPr>
        <w:t xml:space="preserve"> be normal on campus.  They’re just not </w:t>
      </w:r>
      <w:proofErr w:type="spellStart"/>
      <w:r w:rsidRPr="00625124">
        <w:rPr>
          <w:rFonts w:ascii="Calibri" w:eastAsia="Times New Roman" w:hAnsi="Calibri" w:cs="Calibri"/>
          <w:color w:val="000000"/>
          <w:sz w:val="32"/>
          <w:szCs w:val="32"/>
        </w:rPr>
        <w:t>gonna</w:t>
      </w:r>
      <w:proofErr w:type="spellEnd"/>
      <w:r w:rsidRPr="00625124">
        <w:rPr>
          <w:rFonts w:ascii="Calibri" w:eastAsia="Times New Roman" w:hAnsi="Calibri" w:cs="Calibri"/>
          <w:color w:val="000000"/>
          <w:sz w:val="32"/>
          <w:szCs w:val="32"/>
        </w:rPr>
        <w:t xml:space="preserve"> be normal but we want everyone to feel like they feel safe here.”</w:t>
      </w:r>
    </w:p>
    <w:p w14:paraId="75CBCCBF"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Taking the necessary steps to keep everyone healthy so Hilltoppers can be back where they belong – on the hill. </w:t>
      </w:r>
    </w:p>
    <w:p w14:paraId="3AA046F3" w14:textId="491E1CD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xml:space="preserve"> “We want to give this incoming class and </w:t>
      </w:r>
      <w:r w:rsidR="00747B4B">
        <w:rPr>
          <w:rFonts w:ascii="Calibri" w:eastAsia="Times New Roman" w:hAnsi="Calibri" w:cs="Calibri"/>
          <w:color w:val="000000"/>
          <w:sz w:val="32"/>
          <w:szCs w:val="32"/>
        </w:rPr>
        <w:t xml:space="preserve">our </w:t>
      </w:r>
      <w:proofErr w:type="gramStart"/>
      <w:r w:rsidR="00747B4B">
        <w:rPr>
          <w:rFonts w:ascii="Calibri" w:eastAsia="Times New Roman" w:hAnsi="Calibri" w:cs="Calibri"/>
          <w:color w:val="000000"/>
          <w:sz w:val="32"/>
          <w:szCs w:val="32"/>
        </w:rPr>
        <w:t xml:space="preserve">students </w:t>
      </w:r>
      <w:r w:rsidRPr="00625124">
        <w:rPr>
          <w:rFonts w:ascii="Calibri" w:eastAsia="Times New Roman" w:hAnsi="Calibri" w:cs="Calibri"/>
          <w:color w:val="000000"/>
          <w:sz w:val="32"/>
          <w:szCs w:val="32"/>
        </w:rPr>
        <w:t xml:space="preserve"> already</w:t>
      </w:r>
      <w:proofErr w:type="gramEnd"/>
      <w:r w:rsidRPr="00625124">
        <w:rPr>
          <w:rFonts w:ascii="Calibri" w:eastAsia="Times New Roman" w:hAnsi="Calibri" w:cs="Calibri"/>
          <w:color w:val="000000"/>
          <w:sz w:val="32"/>
          <w:szCs w:val="32"/>
        </w:rPr>
        <w:t xml:space="preserve"> here just as much of the WKU experience as we possibly can because that’s why </w:t>
      </w:r>
      <w:r w:rsidR="00747B4B">
        <w:rPr>
          <w:rFonts w:ascii="Calibri" w:eastAsia="Times New Roman" w:hAnsi="Calibri" w:cs="Calibri"/>
          <w:color w:val="000000"/>
          <w:sz w:val="32"/>
          <w:szCs w:val="32"/>
        </w:rPr>
        <w:t xml:space="preserve">they’re </w:t>
      </w:r>
      <w:r w:rsidRPr="00625124">
        <w:rPr>
          <w:rFonts w:ascii="Calibri" w:eastAsia="Times New Roman" w:hAnsi="Calibri" w:cs="Calibri"/>
          <w:color w:val="000000"/>
          <w:sz w:val="32"/>
          <w:szCs w:val="32"/>
        </w:rPr>
        <w:t xml:space="preserve"> here.”</w:t>
      </w:r>
    </w:p>
    <w:p w14:paraId="31CEB5DD" w14:textId="34358169" w:rsidR="00625124" w:rsidRPr="00625124" w:rsidRDefault="00747B4B" w:rsidP="00625124">
      <w:pPr>
        <w:rPr>
          <w:rFonts w:ascii="Calibri" w:eastAsia="Times New Roman" w:hAnsi="Calibri" w:cs="Calibri"/>
          <w:color w:val="000000"/>
          <w:sz w:val="32"/>
          <w:szCs w:val="32"/>
        </w:rPr>
      </w:pPr>
      <w:r>
        <w:rPr>
          <w:rFonts w:ascii="Calibri" w:eastAsia="Times New Roman" w:hAnsi="Calibri" w:cs="Calibri"/>
          <w:color w:val="000000"/>
          <w:sz w:val="32"/>
          <w:szCs w:val="32"/>
        </w:rPr>
        <w:t>“</w:t>
      </w:r>
      <w:r w:rsidR="00625124" w:rsidRPr="00625124">
        <w:rPr>
          <w:rFonts w:ascii="Calibri" w:eastAsia="Times New Roman" w:hAnsi="Calibri" w:cs="Calibri"/>
          <w:color w:val="000000"/>
          <w:sz w:val="32"/>
          <w:szCs w:val="32"/>
        </w:rPr>
        <w:t xml:space="preserve">As you can see social distancing will be enforced all over campus even here at Downing Student Union. To find out the latest on the Big Red Restart plan log onto </w:t>
      </w:r>
      <w:proofErr w:type="spellStart"/>
      <w:r w:rsidR="00625124" w:rsidRPr="00625124">
        <w:rPr>
          <w:rFonts w:ascii="Calibri" w:eastAsia="Times New Roman" w:hAnsi="Calibri" w:cs="Calibri"/>
          <w:color w:val="000000"/>
          <w:sz w:val="32"/>
          <w:szCs w:val="32"/>
        </w:rPr>
        <w:t>wku</w:t>
      </w:r>
      <w:proofErr w:type="spellEnd"/>
      <w:r w:rsidR="00625124" w:rsidRPr="00625124">
        <w:rPr>
          <w:rFonts w:ascii="Calibri" w:eastAsia="Times New Roman" w:hAnsi="Calibri" w:cs="Calibri"/>
          <w:color w:val="000000"/>
          <w:sz w:val="32"/>
          <w:szCs w:val="32"/>
        </w:rPr>
        <w:t xml:space="preserve"> dot </w:t>
      </w:r>
      <w:proofErr w:type="spellStart"/>
      <w:r w:rsidR="00625124" w:rsidRPr="00625124">
        <w:rPr>
          <w:rFonts w:ascii="Calibri" w:eastAsia="Times New Roman" w:hAnsi="Calibri" w:cs="Calibri"/>
          <w:color w:val="000000"/>
          <w:sz w:val="32"/>
          <w:szCs w:val="32"/>
        </w:rPr>
        <w:t>edu</w:t>
      </w:r>
      <w:proofErr w:type="spellEnd"/>
      <w:r w:rsidR="00625124" w:rsidRPr="00625124">
        <w:rPr>
          <w:rFonts w:ascii="Calibri" w:eastAsia="Times New Roman" w:hAnsi="Calibri" w:cs="Calibri"/>
          <w:color w:val="000000"/>
          <w:sz w:val="32"/>
          <w:szCs w:val="32"/>
        </w:rPr>
        <w:t xml:space="preserve"> slash restart. </w:t>
      </w:r>
    </w:p>
    <w:p w14:paraId="07B17711" w14:textId="77777777" w:rsidR="00747B4B"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With this week’s View from the Hill, I’m Amy Bingham.</w:t>
      </w:r>
      <w:r w:rsidR="00747B4B">
        <w:rPr>
          <w:rFonts w:ascii="Calibri" w:eastAsia="Times New Roman" w:hAnsi="Calibri" w:cs="Calibri"/>
          <w:color w:val="000000"/>
          <w:sz w:val="32"/>
          <w:szCs w:val="32"/>
        </w:rPr>
        <w:t>”</w:t>
      </w:r>
    </w:p>
    <w:p w14:paraId="0AC82F84" w14:textId="77777777" w:rsidR="00747B4B" w:rsidRDefault="00747B4B" w:rsidP="00625124">
      <w:pPr>
        <w:rPr>
          <w:rFonts w:ascii="Calibri" w:eastAsia="Times New Roman" w:hAnsi="Calibri" w:cs="Calibri"/>
          <w:color w:val="000000"/>
          <w:sz w:val="32"/>
          <w:szCs w:val="32"/>
        </w:rPr>
      </w:pPr>
    </w:p>
    <w:p w14:paraId="6223B41A" w14:textId="1650FB48" w:rsidR="00625124" w:rsidRPr="00625124" w:rsidRDefault="00747B4B" w:rsidP="00625124">
      <w:pPr>
        <w:rPr>
          <w:rFonts w:ascii="Calibri" w:eastAsia="Times New Roman" w:hAnsi="Calibri" w:cs="Calibri"/>
          <w:color w:val="000000"/>
          <w:sz w:val="32"/>
          <w:szCs w:val="32"/>
        </w:rPr>
      </w:pPr>
      <w:r>
        <w:rPr>
          <w:rFonts w:ascii="Calibri" w:eastAsia="Times New Roman" w:hAnsi="Calibri" w:cs="Calibri"/>
          <w:color w:val="000000"/>
          <w:sz w:val="32"/>
          <w:szCs w:val="32"/>
        </w:rPr>
        <w:t>###</w:t>
      </w:r>
      <w:r w:rsidR="00625124" w:rsidRPr="00625124">
        <w:rPr>
          <w:rFonts w:ascii="Calibri" w:eastAsia="Times New Roman" w:hAnsi="Calibri" w:cs="Calibri"/>
          <w:color w:val="000000"/>
          <w:sz w:val="32"/>
          <w:szCs w:val="32"/>
        </w:rPr>
        <w:t> </w:t>
      </w:r>
    </w:p>
    <w:p w14:paraId="0EC13AF7" w14:textId="77777777" w:rsidR="00625124" w:rsidRPr="00625124" w:rsidRDefault="00625124" w:rsidP="00625124">
      <w:pPr>
        <w:rPr>
          <w:rFonts w:ascii="Calibri" w:eastAsia="Times New Roman" w:hAnsi="Calibri" w:cs="Calibri"/>
          <w:color w:val="000000"/>
          <w:sz w:val="32"/>
          <w:szCs w:val="32"/>
        </w:rPr>
      </w:pPr>
      <w:r w:rsidRPr="00625124">
        <w:rPr>
          <w:rFonts w:ascii="Calibri" w:eastAsia="Times New Roman" w:hAnsi="Calibri" w:cs="Calibri"/>
          <w:color w:val="000000"/>
          <w:sz w:val="32"/>
          <w:szCs w:val="32"/>
        </w:rPr>
        <w:t> </w:t>
      </w:r>
    </w:p>
    <w:p w14:paraId="25B4266E" w14:textId="77777777" w:rsidR="00C25834" w:rsidRPr="00625124" w:rsidRDefault="00C25834">
      <w:pPr>
        <w:rPr>
          <w:sz w:val="32"/>
          <w:szCs w:val="32"/>
        </w:rPr>
      </w:pPr>
    </w:p>
    <w:p w14:paraId="413E4E22" w14:textId="77777777" w:rsidR="00C861A5" w:rsidRPr="00625124" w:rsidRDefault="00C861A5">
      <w:pPr>
        <w:rPr>
          <w:sz w:val="32"/>
          <w:szCs w:val="32"/>
        </w:rPr>
      </w:pPr>
    </w:p>
    <w:sectPr w:rsidR="00C861A5" w:rsidRPr="00625124"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24"/>
    <w:rsid w:val="00625124"/>
    <w:rsid w:val="00682D44"/>
    <w:rsid w:val="00747B4B"/>
    <w:rsid w:val="00A5786A"/>
    <w:rsid w:val="00C25834"/>
    <w:rsid w:val="00C8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5C1A9"/>
  <w15:chartTrackingRefBased/>
  <w15:docId w15:val="{314DABA7-08B8-994C-A44E-36EA741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B4B"/>
    <w:rPr>
      <w:color w:val="0563C1" w:themeColor="hyperlink"/>
      <w:u w:val="single"/>
    </w:rPr>
  </w:style>
  <w:style w:type="character" w:styleId="UnresolvedMention">
    <w:name w:val="Unresolved Mention"/>
    <w:basedOn w:val="DefaultParagraphFont"/>
    <w:uiPriority w:val="99"/>
    <w:semiHidden/>
    <w:unhideWhenUsed/>
    <w:rsid w:val="0074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094836">
      <w:bodyDiv w:val="1"/>
      <w:marLeft w:val="0"/>
      <w:marRight w:val="0"/>
      <w:marTop w:val="0"/>
      <w:marBottom w:val="0"/>
      <w:divBdr>
        <w:top w:val="none" w:sz="0" w:space="0" w:color="auto"/>
        <w:left w:val="none" w:sz="0" w:space="0" w:color="auto"/>
        <w:bottom w:val="none" w:sz="0" w:space="0" w:color="auto"/>
        <w:right w:val="none" w:sz="0" w:space="0" w:color="auto"/>
      </w:divBdr>
      <w:divsChild>
        <w:div w:id="79707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64600">
              <w:marLeft w:val="0"/>
              <w:marRight w:val="0"/>
              <w:marTop w:val="0"/>
              <w:marBottom w:val="0"/>
              <w:divBdr>
                <w:top w:val="none" w:sz="0" w:space="0" w:color="auto"/>
                <w:left w:val="none" w:sz="0" w:space="0" w:color="auto"/>
                <w:bottom w:val="none" w:sz="0" w:space="0" w:color="auto"/>
                <w:right w:val="none" w:sz="0" w:space="0" w:color="auto"/>
              </w:divBdr>
              <w:divsChild>
                <w:div w:id="15113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2020-07-23T18:32:00Z</cp:lastPrinted>
  <dcterms:created xsi:type="dcterms:W3CDTF">2020-07-23T13:47:00Z</dcterms:created>
  <dcterms:modified xsi:type="dcterms:W3CDTF">2020-07-23T18:33:00Z</dcterms:modified>
</cp:coreProperties>
</file>