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4BB25" w14:textId="7002026F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WKU Engineering – ASCE Award</w:t>
      </w:r>
    </w:p>
    <w:p w14:paraId="23EC4EBD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VFTH</w:t>
      </w:r>
    </w:p>
    <w:p w14:paraId="3B956966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5/21/20</w:t>
      </w:r>
    </w:p>
    <w:p w14:paraId="6DF9457E" w14:textId="45270372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WKU’s student chapter of the American Society of Civil Engineers, or ASCE, is getting world wide recognition.  </w:t>
      </w:r>
    </w:p>
    <w:p w14:paraId="0EEBF201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0CAFD454" w14:textId="6BA9CE9C" w:rsidR="00F97D80" w:rsidRDefault="00F97D80" w:rsidP="00F97D80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Amy Bingham has more on the </w:t>
      </w:r>
      <w:r w:rsidR="00CB0E60">
        <w:rPr>
          <w:rFonts w:ascii="Calibri" w:eastAsia="Times New Roman" w:hAnsi="Calibri" w:cs="Calibri"/>
          <w:color w:val="000000"/>
          <w:sz w:val="32"/>
          <w:szCs w:val="32"/>
        </w:rPr>
        <w:t xml:space="preserve">Robert Ridgeway student chapter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award in this week’s View from the Hill. </w:t>
      </w:r>
    </w:p>
    <w:p w14:paraId="6C68190D" w14:textId="7095F497" w:rsidR="00CB0E60" w:rsidRDefault="00CB0E60" w:rsidP="00F97D80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3A2EE779" w14:textId="77047894" w:rsidR="00CB0E60" w:rsidRDefault="00CB0E60" w:rsidP="00F97D80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Jason Wilson, M.S., P.E. \ Civil Engineering Instructor</w:t>
      </w:r>
    </w:p>
    <w:p w14:paraId="4993F418" w14:textId="0192CF6A" w:rsidR="00CB0E60" w:rsidRPr="00F97D80" w:rsidRDefault="00CB0E6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Jenny Begley \ 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 xml:space="preserve"> Past President, ASCE Student Chapter </w:t>
      </w:r>
    </w:p>
    <w:p w14:paraId="50714453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7437C767" w14:textId="33CCE9BC" w:rsidR="00F97D80" w:rsidRPr="00F97D80" w:rsidRDefault="00CB0E6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“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For decades you’ve likely heard of WKU’s successful concrete canoe team. The COVID19 Pandemic struck just weeks before WKU was set to host this year’s regional competition. It was a huge bummer but some </w:t>
      </w:r>
      <w:r w:rsidR="00F97D80">
        <w:rPr>
          <w:rFonts w:ascii="Calibri" w:eastAsia="Times New Roman" w:hAnsi="Calibri" w:cs="Calibri"/>
          <w:color w:val="000000"/>
          <w:sz w:val="32"/>
          <w:szCs w:val="32"/>
        </w:rPr>
        <w:t xml:space="preserve">exciting 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>news last week ha</w:t>
      </w:r>
      <w:r w:rsidR="00F97D80">
        <w:rPr>
          <w:rFonts w:ascii="Calibri" w:eastAsia="Times New Roman" w:hAnsi="Calibri" w:cs="Calibri"/>
          <w:color w:val="000000"/>
          <w:sz w:val="32"/>
          <w:szCs w:val="32"/>
        </w:rPr>
        <w:t>d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the semester ending on a high note. </w:t>
      </w:r>
    </w:p>
    <w:p w14:paraId="10A3FA60" w14:textId="04BC0A14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“O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>h my gosh, oh my gosh.  As soon as I read it, I couldn’t believe it.  I really got so excited.”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14:paraId="5C52F0F3" w14:textId="2E236633" w:rsidR="008877C6" w:rsidRDefault="008877C6" w:rsidP="00F97D80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“The Ridgeway award is THE most prestigious award that a student chapter can win.”</w:t>
      </w:r>
    </w:p>
    <w:p w14:paraId="20F3A5F2" w14:textId="6E758ACB" w:rsidR="00F97D80" w:rsidRPr="00F97D80" w:rsidRDefault="008877C6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After placing in the top five last year, WKU’s ASCE Student chapter went as high as it could go.”</w:t>
      </w:r>
    </w:p>
    <w:p w14:paraId="3E31F5BA" w14:textId="67ACACE1" w:rsidR="00F97D80" w:rsidRPr="00F97D80" w:rsidRDefault="008877C6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“They had the goal of getting number one and they pulled it off. </w:t>
      </w:r>
      <w:r w:rsidR="00F97D80">
        <w:rPr>
          <w:rFonts w:ascii="Calibri" w:eastAsia="Times New Roman" w:hAnsi="Calibri" w:cs="Calibri"/>
          <w:color w:val="000000"/>
          <w:sz w:val="32"/>
          <w:szCs w:val="32"/>
        </w:rPr>
        <w:t>T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>hey set their mind to it and did it.”</w:t>
      </w:r>
    </w:p>
    <w:p w14:paraId="1030A9A6" w14:textId="703D15FA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WKU was just weeks away from hosting the regional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concrete canoe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competition and defending their title.</w:t>
      </w:r>
    </w:p>
    <w:p w14:paraId="35E90405" w14:textId="3CDB56B1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“It was difficult for the students. They had to put so much work into it.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Hosting the competition and the competition itself.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All the projects came to a screeching halt.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That was the most painful part.”</w:t>
      </w:r>
    </w:p>
    <w:p w14:paraId="474C0EEE" w14:textId="7223C1F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But being named the top student chapter in the world helped soften the blow. </w:t>
      </w:r>
    </w:p>
    <w:p w14:paraId="4BE59581" w14:textId="45998B55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 xml:space="preserve"> “It’s been a good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 xml:space="preserve"> past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couple of days.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I 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 xml:space="preserve">finally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graduated</w:t>
      </w:r>
      <w:r>
        <w:rPr>
          <w:rFonts w:ascii="Calibri" w:eastAsia="Times New Roman" w:hAnsi="Calibri" w:cs="Calibri"/>
          <w:color w:val="000000"/>
          <w:sz w:val="32"/>
          <w:szCs w:val="32"/>
        </w:rPr>
        <w:t>, t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he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 xml:space="preserve">n the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award with ASC</w:t>
      </w:r>
      <w:r w:rsidR="008877C6">
        <w:rPr>
          <w:rFonts w:ascii="Calibri" w:eastAsia="Times New Roman" w:hAnsi="Calibri" w:cs="Calibri"/>
          <w:color w:val="000000"/>
          <w:sz w:val="32"/>
          <w:szCs w:val="32"/>
        </w:rPr>
        <w:t>E and everything and I’m go</w:t>
      </w:r>
      <w:r w:rsidR="00BA656E">
        <w:rPr>
          <w:rFonts w:ascii="Calibri" w:eastAsia="Times New Roman" w:hAnsi="Calibri" w:cs="Calibri"/>
          <w:color w:val="000000"/>
          <w:sz w:val="32"/>
          <w:szCs w:val="32"/>
        </w:rPr>
        <w:t>nna start work soon so it’s been good so far.”</w:t>
      </w:r>
    </w:p>
    <w:p w14:paraId="7EDE1353" w14:textId="2E831D36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“It’s really bragging rights but more importantly it’s about what we do.</w:t>
      </w:r>
      <w:r w:rsidR="00BA656E">
        <w:rPr>
          <w:rFonts w:ascii="Calibri" w:eastAsia="Times New Roman" w:hAnsi="Calibri" w:cs="Calibri"/>
          <w:color w:val="000000"/>
          <w:sz w:val="32"/>
          <w:szCs w:val="32"/>
        </w:rPr>
        <w:t xml:space="preserve">  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Trying to develop them and m</w:t>
      </w:r>
      <w:r>
        <w:rPr>
          <w:rFonts w:ascii="Calibri" w:eastAsia="Times New Roman" w:hAnsi="Calibri" w:cs="Calibri"/>
          <w:color w:val="000000"/>
          <w:sz w:val="32"/>
          <w:szCs w:val="32"/>
        </w:rPr>
        <w:t>a</w:t>
      </w: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ke them into young professionals before they get out into the real world is our objection.”</w:t>
      </w:r>
    </w:p>
    <w:p w14:paraId="403D2915" w14:textId="44E39704" w:rsidR="008B41AF" w:rsidRDefault="00BA656E" w:rsidP="00F97D80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“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>WKU will get another chance to host the competition.</w:t>
      </w:r>
      <w:r w:rsidR="00F97D80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8B41AF">
        <w:rPr>
          <w:rFonts w:ascii="Calibri" w:eastAsia="Times New Roman" w:hAnsi="Calibri" w:cs="Calibri"/>
          <w:color w:val="000000"/>
          <w:sz w:val="32"/>
          <w:szCs w:val="32"/>
        </w:rPr>
        <w:t xml:space="preserve">The Ohio Valley Student Conference </w:t>
      </w:r>
      <w:r>
        <w:rPr>
          <w:rFonts w:ascii="Calibri" w:eastAsia="Times New Roman" w:hAnsi="Calibri" w:cs="Calibri"/>
          <w:color w:val="000000"/>
          <w:sz w:val="32"/>
          <w:szCs w:val="32"/>
        </w:rPr>
        <w:t>is scheduled to</w:t>
      </w:r>
      <w:r w:rsidR="008B41AF">
        <w:rPr>
          <w:rFonts w:ascii="Calibri" w:eastAsia="Times New Roman" w:hAnsi="Calibri" w:cs="Calibri"/>
          <w:color w:val="000000"/>
          <w:sz w:val="32"/>
          <w:szCs w:val="32"/>
        </w:rPr>
        <w:t xml:space="preserve"> be 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held </w:t>
      </w:r>
      <w:r w:rsidR="00F97D80">
        <w:rPr>
          <w:rFonts w:ascii="Calibri" w:eastAsia="Times New Roman" w:hAnsi="Calibri" w:cs="Calibri"/>
          <w:color w:val="000000"/>
          <w:sz w:val="32"/>
          <w:szCs w:val="32"/>
        </w:rPr>
        <w:t xml:space="preserve">in Bowling Green </w:t>
      </w:r>
      <w:r w:rsidR="00F97D80" w:rsidRPr="00F97D80">
        <w:rPr>
          <w:rFonts w:ascii="Calibri" w:eastAsia="Times New Roman" w:hAnsi="Calibri" w:cs="Calibri"/>
          <w:color w:val="000000"/>
          <w:sz w:val="32"/>
          <w:szCs w:val="32"/>
        </w:rPr>
        <w:t xml:space="preserve">in 2022. </w:t>
      </w:r>
      <w:r w:rsidR="008B41AF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14:paraId="77C66AF1" w14:textId="5788D3B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With this week’s View from the Hill, I’m Amy Bingham</w:t>
      </w:r>
    </w:p>
    <w:p w14:paraId="1201A048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###</w:t>
      </w:r>
    </w:p>
    <w:p w14:paraId="636EA007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25FE1D63" w14:textId="77777777" w:rsidR="00F97D80" w:rsidRPr="00F97D80" w:rsidRDefault="00F97D80" w:rsidP="00F97D80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F97D80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20BA2793" w14:textId="77777777" w:rsidR="0009277F" w:rsidRDefault="0009277F"/>
    <w:sectPr w:rsidR="0009277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80"/>
    <w:rsid w:val="0009277F"/>
    <w:rsid w:val="00372D65"/>
    <w:rsid w:val="008877C6"/>
    <w:rsid w:val="008B41AF"/>
    <w:rsid w:val="00A5786A"/>
    <w:rsid w:val="00BA656E"/>
    <w:rsid w:val="00CB0E60"/>
    <w:rsid w:val="00F9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41484"/>
  <w15:chartTrackingRefBased/>
  <w15:docId w15:val="{6D28927D-DF18-994A-A3AA-7121EAB5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2020-05-20T21:19:00Z</cp:lastPrinted>
  <dcterms:created xsi:type="dcterms:W3CDTF">2020-05-20T15:06:00Z</dcterms:created>
  <dcterms:modified xsi:type="dcterms:W3CDTF">2020-05-20T22:28:00Z</dcterms:modified>
</cp:coreProperties>
</file>