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9320" w14:textId="6024AC4A" w:rsidR="001D7753" w:rsidRPr="000847E2" w:rsidRDefault="001D7753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Journey to </w:t>
      </w:r>
      <w:r w:rsidR="00293287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Vote</w:t>
      </w:r>
    </w:p>
    <w:p w14:paraId="5D9B16F4" w14:textId="77777777" w:rsidR="001D7753" w:rsidRPr="000847E2" w:rsidRDefault="001D7753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>VFTH</w:t>
      </w:r>
    </w:p>
    <w:p w14:paraId="4ABB0E36" w14:textId="77777777" w:rsidR="00A240C2" w:rsidRPr="000847E2" w:rsidRDefault="001D7753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>6/6/19</w:t>
      </w:r>
    </w:p>
    <w:p w14:paraId="73C24E4F" w14:textId="2DF201A7" w:rsidR="001D7753" w:rsidRPr="000847E2" w:rsidRDefault="00B87160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A hundred years ago women were fighting </w:t>
      </w:r>
      <w:r w:rsidR="003F4404" w:rsidRPr="000847E2">
        <w:rPr>
          <w:rFonts w:ascii="Times New Roman" w:eastAsia="Times New Roman" w:hAnsi="Times New Roman" w:cs="Times New Roman"/>
          <w:sz w:val="28"/>
          <w:szCs w:val="28"/>
        </w:rPr>
        <w:t xml:space="preserve">for the right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to have their voices heard </w:t>
      </w:r>
      <w:r w:rsidR="003F4404" w:rsidRPr="000847E2">
        <w:rPr>
          <w:rFonts w:ascii="Times New Roman" w:eastAsia="Times New Roman" w:hAnsi="Times New Roman" w:cs="Times New Roman"/>
          <w:sz w:val="28"/>
          <w:szCs w:val="28"/>
        </w:rPr>
        <w:t xml:space="preserve">at the ballot box. </w:t>
      </w:r>
    </w:p>
    <w:p w14:paraId="61B80DB0" w14:textId="121616FD" w:rsidR="003F4404" w:rsidRPr="000847E2" w:rsidRDefault="003F4404" w:rsidP="0092513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7C9683" w14:textId="06D0CC65" w:rsidR="003F4404" w:rsidRPr="000847E2" w:rsidRDefault="003F4404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That journey is the focus of a year long celebration at WKU as Amy Bingham explains in this week’s View from the Hill. </w:t>
      </w:r>
    </w:p>
    <w:p w14:paraId="1999A6DB" w14:textId="77777777" w:rsidR="003F4404" w:rsidRPr="000847E2" w:rsidRDefault="003F4404" w:rsidP="0092513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746E55C" w14:textId="38363D6F" w:rsidR="001D7753" w:rsidRPr="000847E2" w:rsidRDefault="00152B64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>The year 2020 marks the 100</w:t>
      </w:r>
      <w:r w:rsidRPr="000847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anniversary of the 19</w:t>
      </w:r>
      <w:r w:rsidRPr="000847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amendment, which guarantees and protects a woman’s constitutional right to vote.  </w:t>
      </w:r>
      <w:r w:rsidR="003F4404" w:rsidRPr="00084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The effort to get 36 states to ratify the amendment began </w:t>
      </w:r>
      <w:r w:rsidR="00313F92" w:rsidRPr="000847E2">
        <w:rPr>
          <w:rFonts w:ascii="Times New Roman" w:eastAsia="Times New Roman" w:hAnsi="Times New Roman" w:cs="Times New Roman"/>
          <w:sz w:val="28"/>
          <w:szCs w:val="28"/>
        </w:rPr>
        <w:t xml:space="preserve">more than a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year earlier which is </w:t>
      </w:r>
      <w:r w:rsidR="00313F92" w:rsidRPr="000847E2">
        <w:rPr>
          <w:rFonts w:ascii="Times New Roman" w:eastAsia="Times New Roman" w:hAnsi="Times New Roman" w:cs="Times New Roman"/>
          <w:sz w:val="28"/>
          <w:szCs w:val="28"/>
        </w:rPr>
        <w:t xml:space="preserve">why WKU’s celebration has already begun. </w:t>
      </w:r>
    </w:p>
    <w:p w14:paraId="5D9FAD85" w14:textId="51D0BD7A" w:rsidR="00BC3B24" w:rsidRPr="000847E2" w:rsidRDefault="00BC3B24" w:rsidP="0092513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23EFA1" w14:textId="2CACF75D" w:rsidR="002351EB" w:rsidRPr="000847E2" w:rsidRDefault="002351EB" w:rsidP="0092513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2F98B5" w14:textId="13DF9608" w:rsidR="00232A2D" w:rsidRPr="000847E2" w:rsidRDefault="00232A2D" w:rsidP="00232A2D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“Women spent over 70 years engaged in this dogfight to get the right to vote.”</w:t>
      </w:r>
    </w:p>
    <w:p w14:paraId="46CA5CA3" w14:textId="6886F966" w:rsidR="00232A2D" w:rsidRPr="000847E2" w:rsidRDefault="00232A2D" w:rsidP="00232A2D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>That dogfight will be the focus of a years worth of programming at WKU called “Journey to the Vote.”</w:t>
      </w:r>
    </w:p>
    <w:p w14:paraId="3DAAACA5" w14:textId="038B680F" w:rsidR="00E50627" w:rsidRPr="000847E2" w:rsidRDefault="00E50627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“The whole purpose of this is about student education and promoting awarenes</w:t>
      </w:r>
      <w:r w:rsidR="00293287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14:paraId="34848B32" w14:textId="459AB17D" w:rsidR="00854817" w:rsidRPr="000847E2" w:rsidRDefault="00854817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>The kick off acknowledged the date in 1919 when the U.S. Senate first approved the 19</w:t>
      </w:r>
      <w:r w:rsidRPr="000847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amendment. </w:t>
      </w:r>
    </w:p>
    <w:p w14:paraId="5A97D715" w14:textId="1623AEF0" w:rsidR="00854817" w:rsidRPr="000847E2" w:rsidRDefault="00854817" w:rsidP="00925133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927" w:rsidRPr="000847E2">
        <w:rPr>
          <w:rFonts w:ascii="Times New Roman" w:eastAsia="Times New Roman" w:hAnsi="Times New Roman" w:cs="Times New Roman"/>
          <w:sz w:val="28"/>
          <w:szCs w:val="28"/>
        </w:rPr>
        <w:t>“From that point on states started ratifying, within a week three states, Illinois, Michigan and Wisconsin had ratified with others to follow.  Kentucky was the 23</w:t>
      </w:r>
      <w:r w:rsidR="002B1927" w:rsidRPr="000847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rd</w:t>
      </w:r>
      <w:r w:rsidR="002B1927" w:rsidRPr="000847E2">
        <w:rPr>
          <w:rFonts w:ascii="Times New Roman" w:eastAsia="Times New Roman" w:hAnsi="Times New Roman" w:cs="Times New Roman"/>
          <w:sz w:val="28"/>
          <w:szCs w:val="28"/>
        </w:rPr>
        <w:t xml:space="preserve"> state to ratify.”</w:t>
      </w:r>
    </w:p>
    <w:p w14:paraId="424C1366" w14:textId="0A7897F1" w:rsidR="00232A2D" w:rsidRPr="000847E2" w:rsidRDefault="00232A2D" w:rsidP="00232A2D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The final holdout </w:t>
      </w:r>
      <w:r w:rsidR="00854817" w:rsidRPr="000847E2">
        <w:rPr>
          <w:rFonts w:ascii="Times New Roman" w:eastAsia="Times New Roman" w:hAnsi="Times New Roman" w:cs="Times New Roman"/>
          <w:sz w:val="28"/>
          <w:szCs w:val="28"/>
        </w:rPr>
        <w:t xml:space="preserve">in 1920 was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Tennessee which is a </w:t>
      </w:r>
      <w:r w:rsidR="000571F3" w:rsidRPr="000847E2">
        <w:rPr>
          <w:rFonts w:ascii="Times New Roman" w:eastAsia="Times New Roman" w:hAnsi="Times New Roman" w:cs="Times New Roman"/>
          <w:sz w:val="28"/>
          <w:szCs w:val="28"/>
        </w:rPr>
        <w:t>battle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documented by recent Boyd Lubk</w:t>
      </w:r>
      <w:r w:rsidR="0026699A" w:rsidRPr="000847E2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speaker Elaine Weiss. </w:t>
      </w:r>
    </w:p>
    <w:p w14:paraId="7E823439" w14:textId="71FAFC75" w:rsidR="00232A2D" w:rsidRPr="000847E2" w:rsidRDefault="00232A2D" w:rsidP="00232A2D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“She is really getting ready to blow up on the national scene with her book </w:t>
      </w:r>
      <w:r w:rsidR="003144E7" w:rsidRPr="000847E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0571F3" w:rsidRPr="000847E2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Wom</w:t>
      </w:r>
      <w:r w:rsidR="000571F3" w:rsidRPr="000847E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n’s </w:t>
      </w:r>
      <w:r w:rsidR="003144E7" w:rsidRPr="000847E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our</w:t>
      </w:r>
      <w:r w:rsidR="003144E7" w:rsidRPr="000847E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which describes the final push in Tennessee to get the 19</w:t>
      </w:r>
      <w:r w:rsidRPr="000847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amendment passed.”</w:t>
      </w:r>
    </w:p>
    <w:p w14:paraId="0400D6D0" w14:textId="2F4E8614" w:rsidR="00854817" w:rsidRPr="000847E2" w:rsidRDefault="00854817" w:rsidP="00232A2D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It’s a story Claire </w:t>
      </w:r>
      <w:r w:rsidR="000571F3" w:rsidRPr="000847E2">
        <w:rPr>
          <w:rFonts w:ascii="Times New Roman" w:eastAsia="Times New Roman" w:hAnsi="Times New Roman" w:cs="Times New Roman"/>
          <w:sz w:val="28"/>
          <w:szCs w:val="28"/>
        </w:rPr>
        <w:t xml:space="preserve">Long of Hopkinsville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knows well.  She </w:t>
      </w:r>
      <w:r w:rsidR="00293287">
        <w:rPr>
          <w:rFonts w:ascii="Times New Roman" w:eastAsia="Times New Roman" w:hAnsi="Times New Roman" w:cs="Times New Roman"/>
          <w:sz w:val="28"/>
          <w:szCs w:val="28"/>
        </w:rPr>
        <w:t xml:space="preserve"> is a member of </w:t>
      </w:r>
      <w:r w:rsidR="000847E2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Daughters of American Colon</w:t>
      </w:r>
      <w:r w:rsidR="000571F3" w:rsidRPr="000847E2">
        <w:rPr>
          <w:rFonts w:ascii="Times New Roman" w:eastAsia="Times New Roman" w:hAnsi="Times New Roman" w:cs="Times New Roman"/>
          <w:sz w:val="28"/>
          <w:szCs w:val="28"/>
        </w:rPr>
        <w:t>i</w:t>
      </w:r>
      <w:r w:rsidR="003144E7" w:rsidRPr="000847E2">
        <w:rPr>
          <w:rFonts w:ascii="Times New Roman" w:eastAsia="Times New Roman" w:hAnsi="Times New Roman" w:cs="Times New Roman"/>
          <w:sz w:val="28"/>
          <w:szCs w:val="28"/>
        </w:rPr>
        <w:t>sts</w:t>
      </w:r>
      <w:r w:rsidR="002932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52414C3" w14:textId="44B41B73" w:rsidR="00854817" w:rsidRPr="000847E2" w:rsidRDefault="00854817" w:rsidP="00854817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1F3" w:rsidRPr="000847E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293287">
        <w:rPr>
          <w:rFonts w:ascii="Times New Roman" w:eastAsia="Times New Roman" w:hAnsi="Times New Roman" w:cs="Times New Roman"/>
          <w:sz w:val="28"/>
          <w:szCs w:val="28"/>
        </w:rPr>
        <w:t>This is our regent and s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he called a meeting and said don’t you want to come to this and honor women getting to vote</w:t>
      </w:r>
      <w:r w:rsidR="00293287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14:paraId="38B37A1C" w14:textId="736F4EFA" w:rsidR="00385798" w:rsidRPr="000847E2" w:rsidRDefault="00385798" w:rsidP="00854817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The topic has double meaning for </w:t>
      </w:r>
      <w:r w:rsidR="00C92B2F" w:rsidRPr="000847E2">
        <w:rPr>
          <w:rFonts w:ascii="Times New Roman" w:eastAsia="Times New Roman" w:hAnsi="Times New Roman" w:cs="Times New Roman"/>
          <w:sz w:val="28"/>
          <w:szCs w:val="28"/>
        </w:rPr>
        <w:t>WKU history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professor </w:t>
      </w:r>
      <w:r w:rsidR="00C92B2F" w:rsidRPr="000847E2">
        <w:rPr>
          <w:rFonts w:ascii="Times New Roman" w:eastAsia="Times New Roman" w:hAnsi="Times New Roman" w:cs="Times New Roman"/>
          <w:sz w:val="28"/>
          <w:szCs w:val="28"/>
        </w:rPr>
        <w:t>and State Representative Patt</w:t>
      </w:r>
      <w:r w:rsidR="002351EB" w:rsidRPr="000847E2">
        <w:rPr>
          <w:rFonts w:ascii="Times New Roman" w:eastAsia="Times New Roman" w:hAnsi="Times New Roman" w:cs="Times New Roman"/>
          <w:sz w:val="28"/>
          <w:szCs w:val="28"/>
        </w:rPr>
        <w:t>i</w:t>
      </w:r>
      <w:r w:rsidR="00C92B2F" w:rsidRPr="000847E2">
        <w:rPr>
          <w:rFonts w:ascii="Times New Roman" w:eastAsia="Times New Roman" w:hAnsi="Times New Roman" w:cs="Times New Roman"/>
          <w:sz w:val="28"/>
          <w:szCs w:val="28"/>
        </w:rPr>
        <w:t xml:space="preserve"> Minter.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5A3C68" w14:textId="7B518A04" w:rsidR="00232A2D" w:rsidRPr="000847E2" w:rsidRDefault="00232A2D" w:rsidP="00232A2D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 “To be a part of the historic class of women, 26 women in the Kentucky House of Representatives.  18 democrats and eight republicans, which those are historic numbers on both sides of the </w:t>
      </w:r>
      <w:r w:rsidR="003144E7" w:rsidRPr="000847E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isle.”</w:t>
      </w:r>
    </w:p>
    <w:p w14:paraId="036B0867" w14:textId="05CCE553" w:rsidR="00385798" w:rsidRPr="000847E2" w:rsidRDefault="00293287" w:rsidP="0038579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 step in the right direction as we commemorate </w:t>
      </w:r>
      <w:r w:rsidR="00385798" w:rsidRPr="000847E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="002351EB" w:rsidRPr="000847E2">
        <w:rPr>
          <w:rFonts w:ascii="Times New Roman" w:eastAsia="Times New Roman" w:hAnsi="Times New Roman" w:cs="Times New Roman"/>
          <w:sz w:val="28"/>
          <w:szCs w:val="28"/>
        </w:rPr>
        <w:t>milestone</w:t>
      </w:r>
      <w:r w:rsidR="00385798" w:rsidRPr="000847E2">
        <w:rPr>
          <w:rFonts w:ascii="Times New Roman" w:eastAsia="Times New Roman" w:hAnsi="Times New Roman" w:cs="Times New Roman"/>
          <w:sz w:val="28"/>
          <w:szCs w:val="28"/>
        </w:rPr>
        <w:t xml:space="preserve"> in history that </w:t>
      </w:r>
      <w:r w:rsidR="002351EB" w:rsidRPr="000847E2">
        <w:rPr>
          <w:rFonts w:ascii="Times New Roman" w:eastAsia="Times New Roman" w:hAnsi="Times New Roman" w:cs="Times New Roman"/>
          <w:sz w:val="28"/>
          <w:szCs w:val="28"/>
        </w:rPr>
        <w:t>forever changed</w:t>
      </w:r>
      <w:r w:rsidR="00C92B2F" w:rsidRPr="000847E2">
        <w:rPr>
          <w:rFonts w:ascii="Times New Roman" w:eastAsia="Times New Roman" w:hAnsi="Times New Roman" w:cs="Times New Roman"/>
          <w:sz w:val="28"/>
          <w:szCs w:val="28"/>
        </w:rPr>
        <w:t xml:space="preserve"> American democracy.</w:t>
      </w:r>
    </w:p>
    <w:p w14:paraId="04EE3E2E" w14:textId="6CA610F4" w:rsidR="00385798" w:rsidRPr="000847E2" w:rsidRDefault="00385798" w:rsidP="00385798">
      <w:pPr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“It’s a right, it’s a responsibility, it’s a privilege and sometime we take that for granted.”</w:t>
      </w:r>
    </w:p>
    <w:p w14:paraId="42D41A71" w14:textId="77777777" w:rsidR="00385798" w:rsidRPr="000847E2" w:rsidRDefault="00385798" w:rsidP="0038579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40D7D7" w14:textId="77777777" w:rsidR="001D7753" w:rsidRPr="000847E2" w:rsidRDefault="001D7753" w:rsidP="0092513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14:paraId="5BD08472" w14:textId="3CC6C62F" w:rsidR="001D7753" w:rsidRPr="000847E2" w:rsidRDefault="00385798" w:rsidP="0092513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847E2">
        <w:rPr>
          <w:rFonts w:ascii="Times New Roman" w:eastAsia="Times New Roman" w:hAnsi="Times New Roman" w:cs="Times New Roman"/>
          <w:sz w:val="28"/>
          <w:szCs w:val="28"/>
        </w:rPr>
        <w:t>The WKU Sisterhood provided grant money for Journey to the Vote.  A complete list of events will be added to the website wku</w:t>
      </w:r>
      <w:r w:rsidR="003144E7" w:rsidRPr="000847E2">
        <w:rPr>
          <w:rFonts w:ascii="Times New Roman" w:eastAsia="Times New Roman" w:hAnsi="Times New Roman" w:cs="Times New Roman"/>
          <w:sz w:val="28"/>
          <w:szCs w:val="28"/>
        </w:rPr>
        <w:t xml:space="preserve"> dot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edu</w:t>
      </w:r>
      <w:r w:rsidR="002351EB" w:rsidRPr="000847E2">
        <w:rPr>
          <w:rFonts w:ascii="Times New Roman" w:eastAsia="Times New Roman" w:hAnsi="Times New Roman" w:cs="Times New Roman"/>
          <w:sz w:val="28"/>
          <w:szCs w:val="28"/>
        </w:rPr>
        <w:t xml:space="preserve"> slash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go </w:t>
      </w:r>
      <w:r w:rsidR="002351EB" w:rsidRPr="000847E2">
        <w:rPr>
          <w:rFonts w:ascii="Times New Roman" w:eastAsia="Times New Roman" w:hAnsi="Times New Roman" w:cs="Times New Roman"/>
          <w:sz w:val="28"/>
          <w:szCs w:val="28"/>
        </w:rPr>
        <w:t xml:space="preserve">slash 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>journey until the culmination event on August 20</w:t>
      </w:r>
      <w:r w:rsidRPr="000847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0847E2">
        <w:rPr>
          <w:rFonts w:ascii="Times New Roman" w:eastAsia="Times New Roman" w:hAnsi="Times New Roman" w:cs="Times New Roman"/>
          <w:sz w:val="28"/>
          <w:szCs w:val="28"/>
        </w:rPr>
        <w:t xml:space="preserve">, 2020.  </w:t>
      </w:r>
      <w:r w:rsidR="002351EB" w:rsidRPr="00084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7753" w:rsidRPr="000847E2">
        <w:rPr>
          <w:rFonts w:ascii="Times New Roman" w:eastAsia="Times New Roman" w:hAnsi="Times New Roman" w:cs="Times New Roman"/>
          <w:sz w:val="28"/>
          <w:szCs w:val="28"/>
        </w:rPr>
        <w:t>With this week’s View from the Hill, I’m Amy Bingham.</w:t>
      </w:r>
    </w:p>
    <w:p w14:paraId="6975FE13" w14:textId="77777777" w:rsidR="001D7753" w:rsidRPr="000847E2" w:rsidRDefault="001D7753" w:rsidP="0092513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847E2">
        <w:rPr>
          <w:rFonts w:ascii="Times New Roman" w:eastAsia="Times New Roman" w:hAnsi="Times New Roman" w:cs="Times New Roman"/>
          <w:sz w:val="28"/>
          <w:szCs w:val="28"/>
        </w:rPr>
        <w:t>###</w:t>
      </w:r>
    </w:p>
    <w:p w14:paraId="6EA117FC" w14:textId="77777777" w:rsidR="006C0C53" w:rsidRPr="00385798" w:rsidRDefault="006C0C53">
      <w:pPr>
        <w:rPr>
          <w:sz w:val="32"/>
          <w:szCs w:val="32"/>
        </w:rPr>
      </w:pPr>
    </w:p>
    <w:p w14:paraId="16C055F9" w14:textId="77777777" w:rsidR="0026699A" w:rsidRPr="00385798" w:rsidRDefault="0026699A">
      <w:pPr>
        <w:rPr>
          <w:sz w:val="32"/>
          <w:szCs w:val="32"/>
        </w:rPr>
      </w:pPr>
    </w:p>
    <w:sectPr w:rsidR="0026699A" w:rsidRPr="0038579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33"/>
    <w:rsid w:val="000571F3"/>
    <w:rsid w:val="000847E2"/>
    <w:rsid w:val="00152B64"/>
    <w:rsid w:val="001D7753"/>
    <w:rsid w:val="00232A2D"/>
    <w:rsid w:val="002351EB"/>
    <w:rsid w:val="0026699A"/>
    <w:rsid w:val="00293287"/>
    <w:rsid w:val="002B1927"/>
    <w:rsid w:val="00313F92"/>
    <w:rsid w:val="003144E7"/>
    <w:rsid w:val="00385798"/>
    <w:rsid w:val="003F4404"/>
    <w:rsid w:val="006C0C53"/>
    <w:rsid w:val="00854817"/>
    <w:rsid w:val="00925133"/>
    <w:rsid w:val="00A240C2"/>
    <w:rsid w:val="00A5786A"/>
    <w:rsid w:val="00AC2C2E"/>
    <w:rsid w:val="00B87160"/>
    <w:rsid w:val="00BC3B24"/>
    <w:rsid w:val="00C92B2F"/>
    <w:rsid w:val="00E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09C88"/>
  <w15:chartTrackingRefBased/>
  <w15:docId w15:val="{F69AC0CD-B216-A74B-A906-C5377F95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513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513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a-media-promodesc">
    <w:name w:val="aba-media-promo__desc"/>
    <w:basedOn w:val="Normal"/>
    <w:rsid w:val="009251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2019-06-06T15:50:00Z</cp:lastPrinted>
  <dcterms:created xsi:type="dcterms:W3CDTF">2019-06-03T18:10:00Z</dcterms:created>
  <dcterms:modified xsi:type="dcterms:W3CDTF">2019-06-06T19:41:00Z</dcterms:modified>
</cp:coreProperties>
</file>