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3D1" w:rsidRPr="009D2B49" w:rsidRDefault="003A33D1" w:rsidP="003A33D1">
      <w:pPr>
        <w:spacing w:after="0"/>
        <w:jc w:val="center"/>
        <w:rPr>
          <w:rFonts w:ascii="Times New Roman" w:hAnsi="Times New Roman" w:cs="Times New Roman"/>
        </w:rPr>
      </w:pPr>
      <w:bookmarkStart w:id="0" w:name="_GoBack"/>
      <w:bookmarkEnd w:id="0"/>
      <w:r w:rsidRPr="009D2B49">
        <w:rPr>
          <w:rFonts w:ascii="Times New Roman" w:hAnsi="Times New Roman" w:cs="Times New Roman"/>
        </w:rPr>
        <w:t>College of Health and Human Services</w:t>
      </w:r>
    </w:p>
    <w:p w:rsidR="003A33D1" w:rsidRPr="009D2B49" w:rsidRDefault="003A33D1" w:rsidP="003A33D1">
      <w:pPr>
        <w:spacing w:after="0"/>
        <w:jc w:val="center"/>
        <w:rPr>
          <w:rFonts w:ascii="Times New Roman" w:hAnsi="Times New Roman" w:cs="Times New Roman"/>
        </w:rPr>
      </w:pPr>
      <w:r w:rsidRPr="009D2B49">
        <w:rPr>
          <w:rFonts w:ascii="Times New Roman" w:hAnsi="Times New Roman" w:cs="Times New Roman"/>
        </w:rPr>
        <w:t>Dean’s Office 745-8912</w:t>
      </w:r>
    </w:p>
    <w:p w:rsidR="003A33D1" w:rsidRPr="009D2B49" w:rsidRDefault="003A33D1" w:rsidP="003A33D1">
      <w:pPr>
        <w:spacing w:after="0"/>
        <w:jc w:val="center"/>
        <w:rPr>
          <w:rFonts w:ascii="Times New Roman" w:hAnsi="Times New Roman" w:cs="Times New Roman"/>
        </w:rPr>
      </w:pPr>
      <w:r w:rsidRPr="009D2B49">
        <w:rPr>
          <w:rFonts w:ascii="Times New Roman" w:hAnsi="Times New Roman" w:cs="Times New Roman"/>
        </w:rPr>
        <w:t>Report to the Undergraduate Curriculum Committee</w:t>
      </w:r>
    </w:p>
    <w:p w:rsidR="003A33D1" w:rsidRPr="009D2B49" w:rsidRDefault="003A33D1" w:rsidP="003A33D1">
      <w:pPr>
        <w:spacing w:after="0"/>
        <w:ind w:left="360"/>
        <w:rPr>
          <w:rFonts w:ascii="Times New Roman" w:hAnsi="Times New Roman" w:cs="Times New Roman"/>
        </w:rPr>
      </w:pPr>
    </w:p>
    <w:p w:rsidR="003A33D1" w:rsidRPr="009D2B49" w:rsidRDefault="003A33D1" w:rsidP="003A33D1">
      <w:pPr>
        <w:spacing w:after="0"/>
        <w:rPr>
          <w:rFonts w:ascii="Times New Roman" w:hAnsi="Times New Roman" w:cs="Times New Roman"/>
        </w:rPr>
      </w:pPr>
      <w:r w:rsidRPr="009D2B49">
        <w:rPr>
          <w:rFonts w:ascii="Times New Roman" w:hAnsi="Times New Roman" w:cs="Times New Roman"/>
        </w:rPr>
        <w:t xml:space="preserve">The following </w:t>
      </w:r>
      <w:r w:rsidRPr="009D2B49">
        <w:rPr>
          <w:rFonts w:ascii="Times New Roman" w:hAnsi="Times New Roman" w:cs="Times New Roman"/>
          <w:b/>
        </w:rPr>
        <w:t xml:space="preserve">Action </w:t>
      </w:r>
      <w:r w:rsidRPr="009D2B49">
        <w:rPr>
          <w:rFonts w:ascii="Times New Roman" w:hAnsi="Times New Roman" w:cs="Times New Roman"/>
        </w:rPr>
        <w:t>agenda is submitted for consideration at the March 26 meeting of the UCC:</w:t>
      </w:r>
    </w:p>
    <w:p w:rsidR="00D00804" w:rsidRPr="009D2B49" w:rsidRDefault="00D00804" w:rsidP="003A33D1">
      <w:pPr>
        <w:spacing w:after="0"/>
        <w:rPr>
          <w:rFonts w:ascii="Times New Roman" w:hAnsi="Times New Roman" w:cs="Times New Roman"/>
        </w:rPr>
      </w:pPr>
    </w:p>
    <w:tbl>
      <w:tblPr>
        <w:tblW w:w="5000" w:type="pct"/>
        <w:tblCellMar>
          <w:left w:w="115" w:type="dxa"/>
          <w:right w:w="115" w:type="dxa"/>
        </w:tblCellMar>
        <w:tblLook w:val="04A0" w:firstRow="1" w:lastRow="0" w:firstColumn="1" w:lastColumn="0" w:noHBand="0" w:noVBand="1"/>
      </w:tblPr>
      <w:tblGrid>
        <w:gridCol w:w="1613"/>
        <w:gridCol w:w="7731"/>
      </w:tblGrid>
      <w:tr w:rsidR="003A33D1" w:rsidRPr="009D2B49" w:rsidTr="00D7394B">
        <w:trPr>
          <w:trHeight w:val="504"/>
        </w:trPr>
        <w:tc>
          <w:tcPr>
            <w:tcW w:w="863" w:type="pct"/>
            <w:tcBorders>
              <w:top w:val="single" w:sz="6" w:space="0" w:color="auto"/>
              <w:left w:val="single" w:sz="6" w:space="0" w:color="auto"/>
              <w:bottom w:val="single" w:sz="6" w:space="0" w:color="auto"/>
              <w:right w:val="single" w:sz="6" w:space="0" w:color="auto"/>
            </w:tcBorders>
            <w:hideMark/>
          </w:tcPr>
          <w:p w:rsidR="003A33D1" w:rsidRPr="009D2B49" w:rsidRDefault="003A33D1" w:rsidP="00D7394B">
            <w:pPr>
              <w:pStyle w:val="Heading1"/>
              <w:keepNext/>
              <w:spacing w:line="276" w:lineRule="auto"/>
              <w:rPr>
                <w:rFonts w:ascii="Times New Roman" w:hAnsi="Times New Roman"/>
                <w:bCs/>
                <w:sz w:val="22"/>
                <w:szCs w:val="22"/>
              </w:rPr>
            </w:pPr>
            <w:r w:rsidRPr="009D2B49">
              <w:rPr>
                <w:rFonts w:ascii="Times New Roman" w:hAnsi="Times New Roman"/>
                <w:bCs/>
                <w:sz w:val="22"/>
                <w:szCs w:val="22"/>
              </w:rPr>
              <w:t>Action</w:t>
            </w:r>
          </w:p>
        </w:tc>
        <w:tc>
          <w:tcPr>
            <w:tcW w:w="4137" w:type="pct"/>
            <w:tcBorders>
              <w:top w:val="single" w:sz="6" w:space="0" w:color="auto"/>
              <w:left w:val="single" w:sz="6" w:space="0" w:color="auto"/>
              <w:bottom w:val="single" w:sz="6" w:space="0" w:color="auto"/>
              <w:right w:val="single" w:sz="6" w:space="0" w:color="auto"/>
            </w:tcBorders>
            <w:hideMark/>
          </w:tcPr>
          <w:p w:rsidR="003A33D1" w:rsidRPr="009D2B49" w:rsidRDefault="003A33D1" w:rsidP="00D7394B">
            <w:pPr>
              <w:spacing w:after="0"/>
              <w:rPr>
                <w:rFonts w:ascii="Times New Roman" w:hAnsi="Times New Roman" w:cs="Times New Roman"/>
                <w:bCs/>
              </w:rPr>
            </w:pPr>
            <w:r w:rsidRPr="009D2B49">
              <w:rPr>
                <w:rFonts w:ascii="Times New Roman" w:hAnsi="Times New Roman" w:cs="Times New Roman"/>
                <w:bCs/>
              </w:rPr>
              <w:t>Proposal to Create a New Course</w:t>
            </w:r>
          </w:p>
          <w:p w:rsidR="003A33D1" w:rsidRPr="009D2B49" w:rsidRDefault="003A33D1" w:rsidP="00D7394B">
            <w:pPr>
              <w:spacing w:after="0"/>
              <w:rPr>
                <w:rFonts w:ascii="Times New Roman" w:hAnsi="Times New Roman" w:cs="Times New Roman"/>
              </w:rPr>
            </w:pPr>
            <w:r w:rsidRPr="009D2B49">
              <w:rPr>
                <w:rFonts w:ascii="Times New Roman" w:hAnsi="Times New Roman" w:cs="Times New Roman"/>
                <w:bCs/>
              </w:rPr>
              <w:t xml:space="preserve">SWRK 437 </w:t>
            </w:r>
            <w:r w:rsidRPr="009D2B49">
              <w:rPr>
                <w:rFonts w:ascii="Times New Roman" w:hAnsi="Times New Roman" w:cs="Times New Roman"/>
              </w:rPr>
              <w:t>Military Social Work</w:t>
            </w:r>
          </w:p>
          <w:p w:rsidR="003A33D1" w:rsidRPr="009D2B49" w:rsidRDefault="003A33D1" w:rsidP="00D7394B">
            <w:pPr>
              <w:spacing w:after="0"/>
              <w:rPr>
                <w:rFonts w:ascii="Times New Roman" w:hAnsi="Times New Roman" w:cs="Times New Roman"/>
                <w:bCs/>
              </w:rPr>
            </w:pPr>
            <w:r w:rsidRPr="009D2B49">
              <w:rPr>
                <w:rFonts w:ascii="Times New Roman" w:hAnsi="Times New Roman" w:cs="Times New Roman"/>
              </w:rPr>
              <w:t xml:space="preserve">Contact: Dana Sullivan, </w:t>
            </w:r>
            <w:hyperlink r:id="rId5" w:history="1">
              <w:r w:rsidRPr="009D2B49">
                <w:rPr>
                  <w:rStyle w:val="Hyperlink"/>
                  <w:rFonts w:ascii="Times New Roman" w:hAnsi="Times New Roman" w:cs="Times New Roman"/>
                </w:rPr>
                <w:t>dana.sullivan@wku.edu</w:t>
              </w:r>
            </w:hyperlink>
            <w:r w:rsidRPr="009D2B49">
              <w:rPr>
                <w:rFonts w:ascii="Times New Roman" w:hAnsi="Times New Roman" w:cs="Times New Roman"/>
              </w:rPr>
              <w:t>, 270-745-5313</w:t>
            </w:r>
          </w:p>
        </w:tc>
      </w:tr>
      <w:tr w:rsidR="003A33D1" w:rsidRPr="009D2B49" w:rsidTr="00D7394B">
        <w:trPr>
          <w:trHeight w:val="504"/>
        </w:trPr>
        <w:tc>
          <w:tcPr>
            <w:tcW w:w="863" w:type="pct"/>
            <w:tcBorders>
              <w:top w:val="single" w:sz="6" w:space="0" w:color="auto"/>
              <w:left w:val="single" w:sz="6" w:space="0" w:color="auto"/>
              <w:bottom w:val="single" w:sz="6" w:space="0" w:color="auto"/>
              <w:right w:val="single" w:sz="6" w:space="0" w:color="auto"/>
            </w:tcBorders>
            <w:hideMark/>
          </w:tcPr>
          <w:p w:rsidR="003A33D1" w:rsidRPr="009D2B49" w:rsidRDefault="003A33D1" w:rsidP="00D7394B">
            <w:pPr>
              <w:pStyle w:val="Heading1"/>
              <w:keepNext/>
              <w:spacing w:line="276" w:lineRule="auto"/>
              <w:rPr>
                <w:rFonts w:ascii="Times New Roman" w:hAnsi="Times New Roman"/>
                <w:bCs/>
                <w:sz w:val="22"/>
                <w:szCs w:val="22"/>
              </w:rPr>
            </w:pPr>
            <w:r w:rsidRPr="009D2B49">
              <w:rPr>
                <w:rFonts w:ascii="Times New Roman" w:hAnsi="Times New Roman"/>
                <w:bCs/>
                <w:sz w:val="22"/>
                <w:szCs w:val="22"/>
              </w:rPr>
              <w:t>Action</w:t>
            </w:r>
          </w:p>
        </w:tc>
        <w:tc>
          <w:tcPr>
            <w:tcW w:w="4137" w:type="pct"/>
            <w:tcBorders>
              <w:top w:val="single" w:sz="6" w:space="0" w:color="auto"/>
              <w:left w:val="single" w:sz="6" w:space="0" w:color="auto"/>
              <w:bottom w:val="single" w:sz="6" w:space="0" w:color="auto"/>
              <w:right w:val="single" w:sz="6" w:space="0" w:color="auto"/>
            </w:tcBorders>
            <w:hideMark/>
          </w:tcPr>
          <w:p w:rsidR="003A33D1" w:rsidRPr="009D2B49" w:rsidRDefault="003A33D1" w:rsidP="00D7394B">
            <w:pPr>
              <w:spacing w:after="0"/>
              <w:rPr>
                <w:rFonts w:ascii="Times New Roman" w:hAnsi="Times New Roman" w:cs="Times New Roman"/>
                <w:bCs/>
              </w:rPr>
            </w:pPr>
            <w:r w:rsidRPr="009D2B49">
              <w:rPr>
                <w:rFonts w:ascii="Times New Roman" w:hAnsi="Times New Roman" w:cs="Times New Roman"/>
                <w:bCs/>
              </w:rPr>
              <w:t>Proposal to Revise a Program</w:t>
            </w:r>
          </w:p>
          <w:p w:rsidR="003A33D1" w:rsidRPr="009D2B49" w:rsidRDefault="003A33D1" w:rsidP="00D7394B">
            <w:pPr>
              <w:spacing w:after="0"/>
              <w:rPr>
                <w:rFonts w:ascii="Times New Roman" w:hAnsi="Times New Roman" w:cs="Times New Roman"/>
                <w:bCs/>
              </w:rPr>
            </w:pPr>
            <w:r w:rsidRPr="009D2B49">
              <w:rPr>
                <w:rFonts w:ascii="Times New Roman" w:hAnsi="Times New Roman" w:cs="Times New Roman"/>
                <w:bCs/>
              </w:rPr>
              <w:t>595, 595P Communication Sciences and Disorders</w:t>
            </w:r>
          </w:p>
          <w:p w:rsidR="003A33D1" w:rsidRPr="009D2B49" w:rsidRDefault="003A33D1" w:rsidP="00D7394B">
            <w:pPr>
              <w:spacing w:after="0"/>
              <w:rPr>
                <w:rFonts w:ascii="Times New Roman" w:hAnsi="Times New Roman" w:cs="Times New Roman"/>
                <w:bCs/>
              </w:rPr>
            </w:pPr>
            <w:r w:rsidRPr="009D2B49">
              <w:rPr>
                <w:rFonts w:ascii="Times New Roman" w:hAnsi="Times New Roman" w:cs="Times New Roman"/>
                <w:bCs/>
              </w:rPr>
              <w:t xml:space="preserve">Contact: </w:t>
            </w:r>
            <w:r w:rsidRPr="009D2B49">
              <w:rPr>
                <w:rFonts w:ascii="Times New Roman" w:eastAsia="Times New Roman" w:hAnsi="Times New Roman" w:cs="Times New Roman"/>
              </w:rPr>
              <w:t xml:space="preserve">Leisa Hutchison, </w:t>
            </w:r>
            <w:hyperlink r:id="rId6" w:history="1">
              <w:r w:rsidRPr="009D2B49">
                <w:rPr>
                  <w:rStyle w:val="Hyperlink"/>
                  <w:rFonts w:ascii="Times New Roman" w:eastAsia="Times New Roman" w:hAnsi="Times New Roman" w:cs="Times New Roman"/>
                </w:rPr>
                <w:t>leisa.hutchison@wku.edu</w:t>
              </w:r>
            </w:hyperlink>
            <w:r w:rsidRPr="009D2B49">
              <w:rPr>
                <w:rFonts w:ascii="Times New Roman" w:eastAsia="Times New Roman" w:hAnsi="Times New Roman" w:cs="Times New Roman"/>
              </w:rPr>
              <w:t>, 270-745-2772</w:t>
            </w:r>
          </w:p>
        </w:tc>
      </w:tr>
    </w:tbl>
    <w:p w:rsidR="003A33D1" w:rsidRPr="009D2B49" w:rsidRDefault="003A33D1" w:rsidP="003A33D1">
      <w:pPr>
        <w:spacing w:after="0"/>
        <w:rPr>
          <w:rFonts w:ascii="Times New Roman" w:hAnsi="Times New Roman" w:cs="Times New Roman"/>
          <w:b/>
        </w:rPr>
      </w:pPr>
    </w:p>
    <w:p w:rsidR="003A33D1" w:rsidRPr="009D2B49" w:rsidRDefault="003A33D1">
      <w:pPr>
        <w:spacing w:after="160" w:line="259" w:lineRule="auto"/>
        <w:rPr>
          <w:rFonts w:ascii="Times New Roman" w:hAnsi="Times New Roman" w:cs="Times New Roman"/>
          <w:b/>
        </w:rPr>
      </w:pPr>
      <w:r w:rsidRPr="009D2B49">
        <w:rPr>
          <w:rFonts w:ascii="Times New Roman" w:hAnsi="Times New Roman" w:cs="Times New Roman"/>
          <w:b/>
        </w:rPr>
        <w:br w:type="page"/>
      </w:r>
    </w:p>
    <w:p w:rsidR="003A33D1" w:rsidRPr="009D2B49" w:rsidRDefault="003A33D1" w:rsidP="003A33D1">
      <w:pPr>
        <w:spacing w:before="100" w:beforeAutospacing="1" w:after="0"/>
        <w:ind w:left="7200"/>
        <w:rPr>
          <w:rFonts w:ascii="Times New Roman" w:hAnsi="Times New Roman" w:cs="Times New Roman"/>
        </w:rPr>
      </w:pPr>
      <w:r w:rsidRPr="009D2B49">
        <w:rPr>
          <w:rFonts w:ascii="Times New Roman" w:hAnsi="Times New Roman" w:cs="Times New Roman"/>
        </w:rPr>
        <w:lastRenderedPageBreak/>
        <w:t>Proposal Date: 2/12/15</w:t>
      </w:r>
    </w:p>
    <w:p w:rsidR="003A33D1" w:rsidRPr="009D2B49" w:rsidRDefault="003A33D1" w:rsidP="003A33D1">
      <w:pPr>
        <w:spacing w:after="0"/>
        <w:jc w:val="center"/>
        <w:rPr>
          <w:rFonts w:ascii="Times New Roman" w:hAnsi="Times New Roman" w:cs="Times New Roman"/>
        </w:rPr>
      </w:pPr>
    </w:p>
    <w:p w:rsidR="003A33D1" w:rsidRPr="009D2B49" w:rsidRDefault="003A33D1" w:rsidP="003A33D1">
      <w:pPr>
        <w:spacing w:after="0"/>
        <w:jc w:val="center"/>
        <w:rPr>
          <w:rFonts w:ascii="Times New Roman" w:hAnsi="Times New Roman" w:cs="Times New Roman"/>
          <w:b/>
        </w:rPr>
      </w:pPr>
      <w:r w:rsidRPr="009D2B49">
        <w:rPr>
          <w:rFonts w:ascii="Times New Roman" w:hAnsi="Times New Roman" w:cs="Times New Roman"/>
          <w:b/>
        </w:rPr>
        <w:t>College of Health and Human Services</w:t>
      </w:r>
    </w:p>
    <w:p w:rsidR="003A33D1" w:rsidRPr="009D2B49" w:rsidRDefault="003A33D1" w:rsidP="003A33D1">
      <w:pPr>
        <w:spacing w:after="0"/>
        <w:jc w:val="center"/>
        <w:rPr>
          <w:rFonts w:ascii="Times New Roman" w:hAnsi="Times New Roman" w:cs="Times New Roman"/>
          <w:b/>
        </w:rPr>
      </w:pPr>
      <w:r w:rsidRPr="009D2B49">
        <w:rPr>
          <w:rFonts w:ascii="Times New Roman" w:hAnsi="Times New Roman" w:cs="Times New Roman"/>
          <w:b/>
        </w:rPr>
        <w:t>Department of Social Work</w:t>
      </w:r>
    </w:p>
    <w:p w:rsidR="003A33D1" w:rsidRPr="009D2B49" w:rsidRDefault="003A33D1" w:rsidP="003A33D1">
      <w:pPr>
        <w:spacing w:after="0"/>
        <w:jc w:val="center"/>
        <w:rPr>
          <w:rFonts w:ascii="Times New Roman" w:hAnsi="Times New Roman" w:cs="Times New Roman"/>
          <w:b/>
        </w:rPr>
      </w:pPr>
      <w:r w:rsidRPr="009D2B49">
        <w:rPr>
          <w:rFonts w:ascii="Times New Roman" w:hAnsi="Times New Roman" w:cs="Times New Roman"/>
          <w:b/>
        </w:rPr>
        <w:t>Proposal to Create a New Course</w:t>
      </w:r>
    </w:p>
    <w:p w:rsidR="003A33D1" w:rsidRPr="009D2B49" w:rsidRDefault="003A33D1" w:rsidP="003A33D1">
      <w:pPr>
        <w:spacing w:after="0"/>
        <w:jc w:val="center"/>
        <w:rPr>
          <w:rFonts w:ascii="Times New Roman" w:hAnsi="Times New Roman" w:cs="Times New Roman"/>
          <w:b/>
        </w:rPr>
      </w:pPr>
      <w:r w:rsidRPr="009D2B49">
        <w:rPr>
          <w:rFonts w:ascii="Times New Roman" w:hAnsi="Times New Roman" w:cs="Times New Roman"/>
          <w:b/>
        </w:rPr>
        <w:t>(Action Item)</w:t>
      </w:r>
    </w:p>
    <w:p w:rsidR="003A33D1" w:rsidRPr="009D2B49" w:rsidRDefault="003A33D1" w:rsidP="003A33D1">
      <w:pPr>
        <w:spacing w:after="0"/>
        <w:rPr>
          <w:rFonts w:ascii="Times New Roman" w:hAnsi="Times New Roman" w:cs="Times New Roman"/>
          <w:b/>
        </w:rPr>
      </w:pPr>
    </w:p>
    <w:p w:rsidR="003A33D1" w:rsidRPr="009D2B49" w:rsidRDefault="003A33D1" w:rsidP="003A33D1">
      <w:pPr>
        <w:spacing w:after="0" w:line="280" w:lineRule="exact"/>
        <w:rPr>
          <w:rFonts w:ascii="Times New Roman" w:hAnsi="Times New Roman" w:cs="Times New Roman"/>
        </w:rPr>
      </w:pPr>
      <w:r w:rsidRPr="009D2B49">
        <w:rPr>
          <w:rFonts w:ascii="Times New Roman" w:hAnsi="Times New Roman" w:cs="Times New Roman"/>
        </w:rPr>
        <w:t xml:space="preserve">Contact Person:  Dana Sullivan, </w:t>
      </w:r>
      <w:hyperlink r:id="rId7" w:history="1">
        <w:r w:rsidRPr="009D2B49">
          <w:rPr>
            <w:rStyle w:val="Hyperlink"/>
            <w:rFonts w:ascii="Times New Roman" w:hAnsi="Times New Roman" w:cs="Times New Roman"/>
          </w:rPr>
          <w:t>dana.sullivan@wku.edu</w:t>
        </w:r>
      </w:hyperlink>
      <w:r w:rsidRPr="009D2B49">
        <w:rPr>
          <w:rFonts w:ascii="Times New Roman" w:hAnsi="Times New Roman" w:cs="Times New Roman"/>
        </w:rPr>
        <w:t>, 270-745-5313</w:t>
      </w:r>
    </w:p>
    <w:p w:rsidR="003A33D1" w:rsidRPr="009D2B49" w:rsidRDefault="003A33D1" w:rsidP="003A33D1">
      <w:pPr>
        <w:spacing w:after="0" w:line="280" w:lineRule="exact"/>
        <w:rPr>
          <w:rFonts w:ascii="Times New Roman" w:hAnsi="Times New Roman" w:cs="Times New Roman"/>
        </w:rPr>
      </w:pPr>
    </w:p>
    <w:p w:rsidR="003A33D1" w:rsidRPr="009D2B49" w:rsidRDefault="003A33D1" w:rsidP="003A33D1">
      <w:pPr>
        <w:tabs>
          <w:tab w:val="left" w:pos="360"/>
        </w:tabs>
        <w:spacing w:after="0" w:line="280" w:lineRule="exact"/>
        <w:rPr>
          <w:rFonts w:ascii="Times New Roman" w:hAnsi="Times New Roman" w:cs="Times New Roman"/>
        </w:rPr>
      </w:pPr>
      <w:r w:rsidRPr="009D2B49">
        <w:rPr>
          <w:rFonts w:ascii="Times New Roman" w:hAnsi="Times New Roman" w:cs="Times New Roman"/>
          <w:b/>
        </w:rPr>
        <w:t>1.</w:t>
      </w:r>
      <w:r w:rsidRPr="009D2B49">
        <w:rPr>
          <w:rFonts w:ascii="Times New Roman" w:hAnsi="Times New Roman" w:cs="Times New Roman"/>
        </w:rPr>
        <w:tab/>
      </w:r>
      <w:r w:rsidRPr="009D2B49">
        <w:rPr>
          <w:rFonts w:ascii="Times New Roman" w:hAnsi="Times New Roman" w:cs="Times New Roman"/>
          <w:b/>
        </w:rPr>
        <w:t>Identification of proposed course:</w:t>
      </w:r>
    </w:p>
    <w:p w:rsidR="003A33D1" w:rsidRPr="009D2B49" w:rsidRDefault="003A33D1" w:rsidP="003A33D1">
      <w:pPr>
        <w:numPr>
          <w:ilvl w:val="1"/>
          <w:numId w:val="9"/>
        </w:numPr>
        <w:spacing w:after="0" w:line="280" w:lineRule="exact"/>
        <w:rPr>
          <w:rFonts w:ascii="Times New Roman" w:hAnsi="Times New Roman" w:cs="Times New Roman"/>
        </w:rPr>
      </w:pPr>
      <w:r w:rsidRPr="009D2B49">
        <w:rPr>
          <w:rFonts w:ascii="Times New Roman" w:hAnsi="Times New Roman" w:cs="Times New Roman"/>
        </w:rPr>
        <w:t>Course prefix and number:  SWRK 437</w:t>
      </w:r>
    </w:p>
    <w:p w:rsidR="003A33D1" w:rsidRPr="009D2B49" w:rsidRDefault="003A33D1" w:rsidP="003A33D1">
      <w:pPr>
        <w:numPr>
          <w:ilvl w:val="1"/>
          <w:numId w:val="9"/>
        </w:numPr>
        <w:spacing w:after="0" w:line="280" w:lineRule="exact"/>
        <w:rPr>
          <w:rFonts w:ascii="Times New Roman" w:hAnsi="Times New Roman" w:cs="Times New Roman"/>
        </w:rPr>
      </w:pPr>
      <w:r w:rsidRPr="009D2B49">
        <w:rPr>
          <w:rFonts w:ascii="Times New Roman" w:hAnsi="Times New Roman" w:cs="Times New Roman"/>
        </w:rPr>
        <w:t>Course title: Military Social Work</w:t>
      </w:r>
    </w:p>
    <w:p w:rsidR="003A33D1" w:rsidRPr="009D2B49" w:rsidRDefault="003A33D1" w:rsidP="003A33D1">
      <w:pPr>
        <w:numPr>
          <w:ilvl w:val="1"/>
          <w:numId w:val="9"/>
        </w:numPr>
        <w:spacing w:after="0" w:line="280" w:lineRule="exact"/>
        <w:rPr>
          <w:rFonts w:ascii="Times New Roman" w:hAnsi="Times New Roman" w:cs="Times New Roman"/>
        </w:rPr>
      </w:pPr>
      <w:r w:rsidRPr="009D2B49">
        <w:rPr>
          <w:rFonts w:ascii="Times New Roman" w:hAnsi="Times New Roman" w:cs="Times New Roman"/>
        </w:rPr>
        <w:t>Abbreviated course title: Military Social Work</w:t>
      </w:r>
    </w:p>
    <w:p w:rsidR="003A33D1" w:rsidRPr="009D2B49" w:rsidRDefault="003A33D1" w:rsidP="003A33D1">
      <w:pPr>
        <w:numPr>
          <w:ilvl w:val="1"/>
          <w:numId w:val="9"/>
        </w:numPr>
        <w:spacing w:after="0" w:line="280" w:lineRule="exact"/>
        <w:rPr>
          <w:rFonts w:ascii="Times New Roman" w:hAnsi="Times New Roman" w:cs="Times New Roman"/>
        </w:rPr>
      </w:pPr>
      <w:r w:rsidRPr="009D2B49">
        <w:rPr>
          <w:rFonts w:ascii="Times New Roman" w:hAnsi="Times New Roman" w:cs="Times New Roman"/>
        </w:rPr>
        <w:t>Credit hours:</w:t>
      </w:r>
      <w:r w:rsidRPr="009D2B49">
        <w:rPr>
          <w:rFonts w:ascii="Times New Roman" w:hAnsi="Times New Roman" w:cs="Times New Roman"/>
        </w:rPr>
        <w:tab/>
        <w:t>3</w:t>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t>Variable credit: no</w:t>
      </w:r>
    </w:p>
    <w:p w:rsidR="003A33D1" w:rsidRPr="009D2B49" w:rsidRDefault="003A33D1" w:rsidP="003A33D1">
      <w:pPr>
        <w:numPr>
          <w:ilvl w:val="1"/>
          <w:numId w:val="9"/>
        </w:numPr>
        <w:spacing w:after="0" w:line="280" w:lineRule="exact"/>
        <w:rPr>
          <w:rFonts w:ascii="Times New Roman" w:hAnsi="Times New Roman" w:cs="Times New Roman"/>
        </w:rPr>
      </w:pPr>
      <w:r w:rsidRPr="009D2B49">
        <w:rPr>
          <w:rFonts w:ascii="Times New Roman" w:hAnsi="Times New Roman" w:cs="Times New Roman"/>
        </w:rPr>
        <w:t>Grade type: Standard letter grading</w:t>
      </w:r>
    </w:p>
    <w:p w:rsidR="003A33D1" w:rsidRPr="009D2B49" w:rsidRDefault="003A33D1" w:rsidP="003A33D1">
      <w:pPr>
        <w:numPr>
          <w:ilvl w:val="1"/>
          <w:numId w:val="9"/>
        </w:numPr>
        <w:spacing w:after="0" w:line="280" w:lineRule="exact"/>
        <w:rPr>
          <w:rFonts w:ascii="Times New Roman" w:hAnsi="Times New Roman" w:cs="Times New Roman"/>
        </w:rPr>
      </w:pPr>
      <w:r w:rsidRPr="009D2B49">
        <w:rPr>
          <w:rFonts w:ascii="Times New Roman" w:hAnsi="Times New Roman" w:cs="Times New Roman"/>
        </w:rPr>
        <w:t xml:space="preserve">Prerequisites/corequisites: none </w:t>
      </w:r>
    </w:p>
    <w:p w:rsidR="003A33D1" w:rsidRPr="009D2B49" w:rsidRDefault="003A33D1" w:rsidP="003A33D1">
      <w:pPr>
        <w:numPr>
          <w:ilvl w:val="1"/>
          <w:numId w:val="9"/>
        </w:numPr>
        <w:tabs>
          <w:tab w:val="left" w:pos="-1080"/>
          <w:tab w:val="left" w:pos="-720"/>
          <w:tab w:val="left" w:pos="1"/>
          <w:tab w:val="left" w:pos="720"/>
          <w:tab w:val="left" w:pos="1440"/>
          <w:tab w:val="left" w:pos="2160"/>
          <w:tab w:val="left" w:pos="2880"/>
          <w:tab w:val="left" w:pos="3600"/>
          <w:tab w:val="left" w:pos="4320"/>
          <w:tab w:val="right" w:pos="63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80" w:lineRule="exact"/>
        <w:rPr>
          <w:rFonts w:ascii="Times New Roman" w:hAnsi="Times New Roman" w:cs="Times New Roman"/>
        </w:rPr>
      </w:pPr>
      <w:r w:rsidRPr="009D2B49">
        <w:rPr>
          <w:rFonts w:ascii="Times New Roman" w:hAnsi="Times New Roman" w:cs="Times New Roman"/>
        </w:rPr>
        <w:t xml:space="preserve">Course description:  This course is designed to increase knowledge and competence in the area of social work services delivered to military personnel, Veterans and their families.  Knowledge, values and skills required to work with this special population will be covered, along with evidence-based interventions that would be best suited for this area of social work practice. </w:t>
      </w:r>
    </w:p>
    <w:p w:rsidR="003A33D1" w:rsidRPr="009D2B49" w:rsidRDefault="003A33D1" w:rsidP="003A33D1">
      <w:pPr>
        <w:tabs>
          <w:tab w:val="left" w:pos="450"/>
        </w:tabs>
        <w:spacing w:after="0" w:line="280" w:lineRule="exact"/>
        <w:rPr>
          <w:rFonts w:ascii="Times New Roman" w:hAnsi="Times New Roman" w:cs="Times New Roman"/>
          <w:b/>
        </w:rPr>
      </w:pPr>
      <w:r w:rsidRPr="009D2B49">
        <w:rPr>
          <w:rFonts w:ascii="Times New Roman" w:hAnsi="Times New Roman" w:cs="Times New Roman"/>
          <w:b/>
        </w:rPr>
        <w:t>2.</w:t>
      </w:r>
      <w:r w:rsidRPr="009D2B49">
        <w:rPr>
          <w:rFonts w:ascii="Times New Roman" w:hAnsi="Times New Roman" w:cs="Times New Roman"/>
          <w:b/>
        </w:rPr>
        <w:tab/>
        <w:t>Rationale:</w:t>
      </w:r>
    </w:p>
    <w:p w:rsidR="003A33D1" w:rsidRPr="009D2B49" w:rsidRDefault="003A33D1" w:rsidP="003A33D1">
      <w:pPr>
        <w:numPr>
          <w:ilvl w:val="1"/>
          <w:numId w:val="1"/>
        </w:numPr>
        <w:spacing w:after="0" w:line="280" w:lineRule="exact"/>
        <w:rPr>
          <w:rFonts w:ascii="Times New Roman" w:hAnsi="Times New Roman" w:cs="Times New Roman"/>
        </w:rPr>
      </w:pPr>
      <w:r w:rsidRPr="009D2B49">
        <w:rPr>
          <w:rFonts w:ascii="Times New Roman" w:hAnsi="Times New Roman" w:cs="Times New Roman"/>
        </w:rPr>
        <w:t>Reason for developing the proposed course:</w:t>
      </w:r>
    </w:p>
    <w:p w:rsidR="003A33D1" w:rsidRPr="009D2B49" w:rsidRDefault="003A33D1" w:rsidP="003A33D1">
      <w:pPr>
        <w:spacing w:after="0" w:line="280" w:lineRule="exact"/>
        <w:ind w:left="1440"/>
        <w:rPr>
          <w:rFonts w:ascii="Times New Roman" w:hAnsi="Times New Roman" w:cs="Times New Roman"/>
        </w:rPr>
      </w:pPr>
      <w:r w:rsidRPr="009D2B49">
        <w:rPr>
          <w:rFonts w:ascii="Times New Roman" w:hAnsi="Times New Roman" w:cs="Times New Roman"/>
        </w:rPr>
        <w:t xml:space="preserve">There are approximately two million Veterans who are reintegrating into our society after war (Department of Veterans Affairs, 2014).  It is estimated that active duty military personnel is over 1,300,000 (Department of Defense, 2014).  There are increasing numbers of students who are interested in working with military and/or veteran populations, in particular those on the WKU-Elizabethtown/Ft Knox campus.  The National Association of Social Workers has responded by providing professional credentials for social workers (NASW, 2012).   A course is needed to prepare social work students to work with this population and their families.  This course will serve as an elective offering in the BSW program, and can be offered either online or via face to face instruction. </w:t>
      </w:r>
    </w:p>
    <w:p w:rsidR="003A33D1" w:rsidRPr="009D2B49" w:rsidRDefault="003A33D1" w:rsidP="003A33D1">
      <w:pPr>
        <w:numPr>
          <w:ilvl w:val="1"/>
          <w:numId w:val="1"/>
        </w:numPr>
        <w:spacing w:after="0" w:line="280" w:lineRule="exact"/>
        <w:rPr>
          <w:rFonts w:ascii="Times New Roman" w:hAnsi="Times New Roman" w:cs="Times New Roman"/>
        </w:rPr>
      </w:pPr>
      <w:r w:rsidRPr="009D2B49">
        <w:rPr>
          <w:rFonts w:ascii="Times New Roman" w:hAnsi="Times New Roman" w:cs="Times New Roman"/>
        </w:rPr>
        <w:t>Projected enrollment in the proposed course: 20-25 students</w:t>
      </w:r>
    </w:p>
    <w:p w:rsidR="003A33D1" w:rsidRPr="009D2B49" w:rsidRDefault="003A33D1" w:rsidP="003A33D1">
      <w:pPr>
        <w:numPr>
          <w:ilvl w:val="1"/>
          <w:numId w:val="1"/>
        </w:numPr>
        <w:spacing w:after="0" w:line="280" w:lineRule="exact"/>
        <w:rPr>
          <w:rFonts w:ascii="Times New Roman" w:hAnsi="Times New Roman" w:cs="Times New Roman"/>
        </w:rPr>
      </w:pPr>
      <w:r w:rsidRPr="009D2B49">
        <w:rPr>
          <w:rFonts w:ascii="Times New Roman" w:hAnsi="Times New Roman" w:cs="Times New Roman"/>
        </w:rPr>
        <w:t xml:space="preserve">Relationship of the proposed course to courses now offered by the department:   The department currently does not offer an elective on this topic. </w:t>
      </w:r>
    </w:p>
    <w:p w:rsidR="003A33D1" w:rsidRPr="009D2B49" w:rsidRDefault="003A33D1" w:rsidP="003A33D1">
      <w:pPr>
        <w:numPr>
          <w:ilvl w:val="1"/>
          <w:numId w:val="1"/>
        </w:numPr>
        <w:spacing w:after="0" w:line="280" w:lineRule="exact"/>
        <w:rPr>
          <w:rFonts w:ascii="Times New Roman" w:hAnsi="Times New Roman" w:cs="Times New Roman"/>
        </w:rPr>
      </w:pPr>
      <w:r w:rsidRPr="009D2B49">
        <w:rPr>
          <w:rFonts w:ascii="Times New Roman" w:hAnsi="Times New Roman" w:cs="Times New Roman"/>
        </w:rPr>
        <w:t>Relationship of the proposed course to courses offered in other departments:</w:t>
      </w:r>
    </w:p>
    <w:p w:rsidR="003A33D1" w:rsidRPr="009D2B49" w:rsidRDefault="003A33D1" w:rsidP="003A33D1">
      <w:pPr>
        <w:spacing w:after="0" w:line="280" w:lineRule="exact"/>
        <w:ind w:left="1440"/>
        <w:rPr>
          <w:rFonts w:ascii="Times New Roman" w:hAnsi="Times New Roman" w:cs="Times New Roman"/>
        </w:rPr>
      </w:pPr>
      <w:r w:rsidRPr="009D2B49">
        <w:rPr>
          <w:rFonts w:ascii="Times New Roman" w:hAnsi="Times New Roman" w:cs="Times New Roman"/>
        </w:rPr>
        <w:t xml:space="preserve">There are some courses offered in other departments that cover some of the topics in this proposed class, but none that offer them all together in the context of the military. For example, Consumer and Family Sciences offers courses related to child and family stress, and family and relationship violence.  Communication Sciences and Disorders has a course that covers brain injuries.  Counseling has a course on mental health diagnosis and treatment. Military Science offers a course on an introduction to military life, which may include military culture.  However, while these have similar topics to the proposed course, this is the only course that puts all of these topics together, plus others and </w:t>
      </w:r>
      <w:r w:rsidRPr="009D2B49">
        <w:rPr>
          <w:rFonts w:ascii="Times New Roman" w:hAnsi="Times New Roman" w:cs="Times New Roman"/>
        </w:rPr>
        <w:lastRenderedPageBreak/>
        <w:t xml:space="preserve">teaches skills related to providing services specifically in the context of the military (current service members and Veterans).  </w:t>
      </w:r>
    </w:p>
    <w:p w:rsidR="003A33D1" w:rsidRPr="009D2B49" w:rsidRDefault="003A33D1" w:rsidP="003A33D1">
      <w:pPr>
        <w:numPr>
          <w:ilvl w:val="1"/>
          <w:numId w:val="1"/>
        </w:numPr>
        <w:spacing w:after="0" w:line="280" w:lineRule="exact"/>
        <w:rPr>
          <w:rFonts w:ascii="Times New Roman" w:hAnsi="Times New Roman" w:cs="Times New Roman"/>
        </w:rPr>
      </w:pPr>
      <w:r w:rsidRPr="009D2B49">
        <w:rPr>
          <w:rFonts w:ascii="Times New Roman" w:hAnsi="Times New Roman" w:cs="Times New Roman"/>
        </w:rPr>
        <w:t>Relationship of the proposed course to courses offered in other institutions:</w:t>
      </w:r>
    </w:p>
    <w:p w:rsidR="003A33D1" w:rsidRPr="009D2B49" w:rsidRDefault="003A33D1" w:rsidP="003A33D1">
      <w:pPr>
        <w:spacing w:line="280" w:lineRule="exact"/>
        <w:ind w:left="1440"/>
        <w:rPr>
          <w:rFonts w:ascii="Times New Roman" w:hAnsi="Times New Roman" w:cs="Times New Roman"/>
        </w:rPr>
      </w:pPr>
      <w:r w:rsidRPr="009D2B49">
        <w:rPr>
          <w:rFonts w:ascii="Times New Roman" w:hAnsi="Times New Roman" w:cs="Times New Roman"/>
        </w:rPr>
        <w:t xml:space="preserve">According to the Council on Social Work Education, there are about 31 universities offering course work in military social work.  In terms of other Kentucky schools, the University of Louisville MSSW program now has a graduate certificate in military social work.  The University of Kentucky has a new elective on this topic, also. There is now a Council on Social Work Education (CSWE) track on this topic at the annual program meeting and standards for practice have been developed by NASW. </w:t>
      </w:r>
    </w:p>
    <w:p w:rsidR="003A33D1" w:rsidRPr="009D2B49" w:rsidRDefault="003A33D1" w:rsidP="003A33D1">
      <w:pPr>
        <w:spacing w:after="0" w:line="280" w:lineRule="exact"/>
        <w:ind w:left="1440"/>
        <w:rPr>
          <w:rFonts w:ascii="Times New Roman" w:hAnsi="Times New Roman" w:cs="Times New Roman"/>
        </w:rPr>
      </w:pPr>
    </w:p>
    <w:p w:rsidR="003A33D1" w:rsidRPr="009D2B49" w:rsidRDefault="003A33D1" w:rsidP="003A33D1">
      <w:pPr>
        <w:spacing w:after="0" w:line="280" w:lineRule="exact"/>
        <w:rPr>
          <w:rFonts w:ascii="Times New Roman" w:hAnsi="Times New Roman" w:cs="Times New Roman"/>
          <w:b/>
        </w:rPr>
      </w:pPr>
    </w:p>
    <w:p w:rsidR="003A33D1" w:rsidRPr="009D2B49" w:rsidRDefault="003A33D1" w:rsidP="003A33D1">
      <w:pPr>
        <w:tabs>
          <w:tab w:val="left" w:pos="450"/>
        </w:tabs>
        <w:spacing w:after="0" w:line="280" w:lineRule="exact"/>
        <w:rPr>
          <w:rFonts w:ascii="Times New Roman" w:hAnsi="Times New Roman" w:cs="Times New Roman"/>
          <w:b/>
        </w:rPr>
      </w:pPr>
      <w:r w:rsidRPr="009D2B49">
        <w:rPr>
          <w:rFonts w:ascii="Times New Roman" w:hAnsi="Times New Roman" w:cs="Times New Roman"/>
          <w:b/>
        </w:rPr>
        <w:t>3.</w:t>
      </w:r>
      <w:r w:rsidRPr="009D2B49">
        <w:rPr>
          <w:rFonts w:ascii="Times New Roman" w:hAnsi="Times New Roman" w:cs="Times New Roman"/>
          <w:b/>
        </w:rPr>
        <w:tab/>
        <w:t>Discussion of proposed course:</w:t>
      </w:r>
    </w:p>
    <w:p w:rsidR="003A33D1" w:rsidRPr="009D2B49" w:rsidRDefault="003A33D1" w:rsidP="003A33D1">
      <w:pPr>
        <w:numPr>
          <w:ilvl w:val="1"/>
          <w:numId w:val="2"/>
        </w:numPr>
        <w:spacing w:after="0" w:line="280" w:lineRule="exact"/>
        <w:rPr>
          <w:rFonts w:ascii="Times New Roman" w:hAnsi="Times New Roman" w:cs="Times New Roman"/>
        </w:rPr>
      </w:pPr>
      <w:r w:rsidRPr="009D2B49">
        <w:rPr>
          <w:rFonts w:ascii="Times New Roman" w:hAnsi="Times New Roman" w:cs="Times New Roman"/>
        </w:rPr>
        <w:t>Schedule type:  Lecture</w:t>
      </w:r>
    </w:p>
    <w:p w:rsidR="003A33D1" w:rsidRPr="009D2B49" w:rsidRDefault="003A33D1" w:rsidP="003A33D1">
      <w:pPr>
        <w:spacing w:after="0" w:line="280" w:lineRule="exact"/>
        <w:ind w:left="1440"/>
        <w:rPr>
          <w:rFonts w:ascii="Times New Roman" w:hAnsi="Times New Roman" w:cs="Times New Roman"/>
        </w:rPr>
      </w:pPr>
    </w:p>
    <w:p w:rsidR="003A33D1" w:rsidRPr="009D2B49" w:rsidRDefault="003A33D1" w:rsidP="003A33D1">
      <w:pPr>
        <w:numPr>
          <w:ilvl w:val="1"/>
          <w:numId w:val="2"/>
        </w:numPr>
        <w:spacing w:after="0" w:line="280" w:lineRule="exact"/>
        <w:rPr>
          <w:rFonts w:ascii="Times New Roman" w:hAnsi="Times New Roman" w:cs="Times New Roman"/>
        </w:rPr>
      </w:pPr>
      <w:r w:rsidRPr="009D2B49">
        <w:rPr>
          <w:rFonts w:ascii="Times New Roman" w:hAnsi="Times New Roman" w:cs="Times New Roman"/>
        </w:rPr>
        <w:t>Learning Outcomes:</w:t>
      </w:r>
    </w:p>
    <w:p w:rsidR="003A33D1" w:rsidRPr="009D2B49" w:rsidRDefault="003A33D1" w:rsidP="003A33D1">
      <w:pPr>
        <w:pStyle w:val="ListParagraph"/>
        <w:numPr>
          <w:ilvl w:val="0"/>
          <w:numId w:val="7"/>
        </w:numPr>
        <w:autoSpaceDE w:val="0"/>
        <w:autoSpaceDN w:val="0"/>
        <w:adjustRightInd w:val="0"/>
        <w:spacing w:after="0"/>
        <w:rPr>
          <w:rFonts w:ascii="Times New Roman" w:hAnsi="Times New Roman" w:cs="Times New Roman"/>
        </w:rPr>
      </w:pPr>
      <w:r w:rsidRPr="009D2B49">
        <w:rPr>
          <w:rFonts w:ascii="Times New Roman" w:hAnsi="Times New Roman" w:cs="Times New Roman"/>
        </w:rPr>
        <w:t>Demonstrate an understanding of, and sensitivity for the unique cultural composition of the military/Veteran population including shared values, experiences, and needs. (EPAS 2.1.4, 2.1.7, &amp; 2.1.9)</w:t>
      </w:r>
    </w:p>
    <w:p w:rsidR="003A33D1" w:rsidRPr="009D2B49" w:rsidRDefault="003A33D1" w:rsidP="003A33D1">
      <w:pPr>
        <w:pStyle w:val="ListParagraph"/>
        <w:numPr>
          <w:ilvl w:val="0"/>
          <w:numId w:val="7"/>
        </w:numPr>
        <w:autoSpaceDE w:val="0"/>
        <w:autoSpaceDN w:val="0"/>
        <w:adjustRightInd w:val="0"/>
        <w:spacing w:after="0"/>
        <w:rPr>
          <w:rFonts w:ascii="Times New Roman" w:hAnsi="Times New Roman" w:cs="Times New Roman"/>
        </w:rPr>
      </w:pPr>
      <w:r w:rsidRPr="009D2B49">
        <w:rPr>
          <w:rFonts w:ascii="Times New Roman" w:hAnsi="Times New Roman" w:cs="Times New Roman"/>
        </w:rPr>
        <w:t>Demonstrate an understanding of the issues, strengths, and challenges specific to this population. (EPAS 2.1.3 &amp; 2.1.5)</w:t>
      </w:r>
    </w:p>
    <w:p w:rsidR="003A33D1" w:rsidRPr="009D2B49" w:rsidRDefault="003A33D1" w:rsidP="003A33D1">
      <w:pPr>
        <w:pStyle w:val="ListParagraph"/>
        <w:numPr>
          <w:ilvl w:val="0"/>
          <w:numId w:val="7"/>
        </w:numPr>
        <w:autoSpaceDE w:val="0"/>
        <w:autoSpaceDN w:val="0"/>
        <w:adjustRightInd w:val="0"/>
        <w:spacing w:after="0"/>
        <w:rPr>
          <w:rFonts w:ascii="Times New Roman" w:hAnsi="Times New Roman" w:cs="Times New Roman"/>
        </w:rPr>
      </w:pPr>
      <w:r w:rsidRPr="009D2B49">
        <w:rPr>
          <w:rFonts w:ascii="Times New Roman" w:hAnsi="Times New Roman" w:cs="Times New Roman"/>
        </w:rPr>
        <w:t>Differentiate the needs of the military/Veteran population with regard to social issues such as mental health, substance abuse, domestic issues, sexual abuse, homelessness, etc. (EPAS 2.1.3, 2.1.4, &amp; 2.1.7)</w:t>
      </w:r>
    </w:p>
    <w:p w:rsidR="003A33D1" w:rsidRPr="009D2B49" w:rsidRDefault="003A33D1" w:rsidP="003A33D1">
      <w:pPr>
        <w:pStyle w:val="ListParagraph"/>
        <w:numPr>
          <w:ilvl w:val="0"/>
          <w:numId w:val="7"/>
        </w:numPr>
        <w:autoSpaceDE w:val="0"/>
        <w:autoSpaceDN w:val="0"/>
        <w:adjustRightInd w:val="0"/>
        <w:spacing w:after="0"/>
        <w:rPr>
          <w:rFonts w:ascii="Times New Roman" w:hAnsi="Times New Roman" w:cs="Times New Roman"/>
        </w:rPr>
      </w:pPr>
      <w:r w:rsidRPr="009D2B49">
        <w:rPr>
          <w:rFonts w:ascii="Times New Roman" w:hAnsi="Times New Roman" w:cs="Times New Roman"/>
        </w:rPr>
        <w:t>Identify the unique challenges and demands of working as a military social worker (EPAS 2.1.1)</w:t>
      </w:r>
    </w:p>
    <w:p w:rsidR="003A33D1" w:rsidRPr="009D2B49" w:rsidRDefault="003A33D1" w:rsidP="003A33D1">
      <w:pPr>
        <w:pStyle w:val="ListParagraph"/>
        <w:numPr>
          <w:ilvl w:val="0"/>
          <w:numId w:val="7"/>
        </w:numPr>
        <w:autoSpaceDE w:val="0"/>
        <w:autoSpaceDN w:val="0"/>
        <w:adjustRightInd w:val="0"/>
        <w:spacing w:after="0"/>
        <w:rPr>
          <w:rFonts w:ascii="Times New Roman" w:hAnsi="Times New Roman" w:cs="Times New Roman"/>
        </w:rPr>
      </w:pPr>
      <w:r w:rsidRPr="009D2B49">
        <w:rPr>
          <w:rFonts w:ascii="Times New Roman" w:hAnsi="Times New Roman" w:cs="Times New Roman"/>
        </w:rPr>
        <w:t>Identify and employ military/Veteran specific resources. (EPAS 2.1.2 &amp; 2.1.10[a-d])</w:t>
      </w:r>
    </w:p>
    <w:p w:rsidR="003A33D1" w:rsidRPr="009D2B49" w:rsidRDefault="003A33D1" w:rsidP="003A33D1">
      <w:pPr>
        <w:pStyle w:val="ListParagraph"/>
        <w:numPr>
          <w:ilvl w:val="0"/>
          <w:numId w:val="7"/>
        </w:numPr>
        <w:autoSpaceDE w:val="0"/>
        <w:autoSpaceDN w:val="0"/>
        <w:adjustRightInd w:val="0"/>
        <w:spacing w:after="0"/>
        <w:rPr>
          <w:rFonts w:ascii="Times New Roman" w:hAnsi="Times New Roman" w:cs="Times New Roman"/>
        </w:rPr>
      </w:pPr>
      <w:r w:rsidRPr="009D2B49">
        <w:rPr>
          <w:rFonts w:ascii="Times New Roman" w:hAnsi="Times New Roman" w:cs="Times New Roman"/>
        </w:rPr>
        <w:t>Demonstrate the ability to present material on military/Veterans in a professional manner (EPAS 2.1.1)</w:t>
      </w:r>
    </w:p>
    <w:p w:rsidR="003A33D1" w:rsidRPr="009D2B49" w:rsidRDefault="003A33D1" w:rsidP="003A33D1">
      <w:pPr>
        <w:spacing w:after="0" w:line="280" w:lineRule="exact"/>
        <w:ind w:left="1440"/>
        <w:rPr>
          <w:rFonts w:ascii="Times New Roman" w:hAnsi="Times New Roman" w:cs="Times New Roman"/>
        </w:rPr>
      </w:pPr>
    </w:p>
    <w:p w:rsidR="003A33D1" w:rsidRPr="009D2B49" w:rsidRDefault="003A33D1" w:rsidP="003A33D1">
      <w:pPr>
        <w:numPr>
          <w:ilvl w:val="1"/>
          <w:numId w:val="2"/>
        </w:numPr>
        <w:spacing w:after="0" w:line="280" w:lineRule="exact"/>
        <w:rPr>
          <w:rFonts w:ascii="Times New Roman" w:hAnsi="Times New Roman" w:cs="Times New Roman"/>
        </w:rPr>
      </w:pPr>
      <w:r w:rsidRPr="009D2B49">
        <w:rPr>
          <w:rFonts w:ascii="Times New Roman" w:hAnsi="Times New Roman" w:cs="Times New Roman"/>
        </w:rPr>
        <w:t>Content outline:</w:t>
      </w:r>
    </w:p>
    <w:p w:rsidR="003A33D1" w:rsidRPr="009D2B49" w:rsidRDefault="003A33D1" w:rsidP="003A33D1">
      <w:pPr>
        <w:spacing w:after="0" w:line="280" w:lineRule="exact"/>
        <w:ind w:left="720"/>
        <w:rPr>
          <w:rFonts w:ascii="Times New Roman" w:hAnsi="Times New Roman" w:cs="Times New Roman"/>
        </w:rPr>
      </w:pPr>
    </w:p>
    <w:p w:rsidR="003A33D1" w:rsidRPr="009D2B49" w:rsidRDefault="003A33D1" w:rsidP="003A33D1">
      <w:pPr>
        <w:spacing w:after="0"/>
        <w:rPr>
          <w:rFonts w:ascii="Times New Roman" w:hAnsi="Times New Roman" w:cs="Times New Roman"/>
          <w:b/>
          <w:u w:val="single"/>
        </w:rPr>
      </w:pPr>
      <w:r w:rsidRPr="009D2B49">
        <w:rPr>
          <w:rFonts w:ascii="Times New Roman" w:hAnsi="Times New Roman" w:cs="Times New Roman"/>
          <w:b/>
          <w:u w:val="single"/>
        </w:rPr>
        <w:t>COURSE OUTLINE AND ASSIGNMENTS:</w:t>
      </w:r>
    </w:p>
    <w:tbl>
      <w:tblPr>
        <w:tblW w:w="9250" w:type="dxa"/>
        <w:tblInd w:w="108" w:type="dxa"/>
        <w:tblLook w:val="04A0" w:firstRow="1" w:lastRow="0" w:firstColumn="1" w:lastColumn="0" w:noHBand="0" w:noVBand="1"/>
      </w:tblPr>
      <w:tblGrid>
        <w:gridCol w:w="752"/>
        <w:gridCol w:w="665"/>
        <w:gridCol w:w="1903"/>
        <w:gridCol w:w="5930"/>
      </w:tblGrid>
      <w:tr w:rsidR="003A33D1" w:rsidRPr="009D2B49" w:rsidTr="00D7394B">
        <w:trPr>
          <w:trHeight w:val="512"/>
        </w:trPr>
        <w:tc>
          <w:tcPr>
            <w:tcW w:w="9250" w:type="dxa"/>
            <w:gridSpan w:val="4"/>
            <w:tcBorders>
              <w:top w:val="single" w:sz="4" w:space="0" w:color="auto"/>
              <w:left w:val="single" w:sz="4" w:space="0" w:color="auto"/>
              <w:bottom w:val="nil"/>
              <w:right w:val="single" w:sz="4" w:space="0" w:color="000000"/>
            </w:tcBorders>
            <w:shd w:val="clear" w:color="auto" w:fill="auto"/>
            <w:vAlign w:val="bottom"/>
          </w:tcPr>
          <w:p w:rsidR="003A33D1" w:rsidRPr="009D2B49" w:rsidRDefault="003A33D1" w:rsidP="00D7394B">
            <w:pPr>
              <w:spacing w:after="0"/>
              <w:jc w:val="center"/>
              <w:rPr>
                <w:rFonts w:ascii="Times New Roman" w:hAnsi="Times New Roman" w:cs="Times New Roman"/>
                <w:b/>
                <w:bCs/>
                <w:color w:val="000000"/>
              </w:rPr>
            </w:pPr>
            <w:r w:rsidRPr="009D2B49">
              <w:rPr>
                <w:rFonts w:ascii="Times New Roman" w:hAnsi="Times New Roman" w:cs="Times New Roman"/>
                <w:b/>
                <w:bCs/>
                <w:color w:val="000000"/>
              </w:rPr>
              <w:t xml:space="preserve">Military Social Work Course Outline                                                                                                                   Required Text: </w:t>
            </w:r>
            <w:r w:rsidRPr="009D2B49">
              <w:rPr>
                <w:rFonts w:ascii="Times New Roman" w:hAnsi="Times New Roman" w:cs="Times New Roman"/>
                <w:color w:val="000000"/>
              </w:rPr>
              <w:t xml:space="preserve">Rubin, A. Weiss, E.L. &amp; Coll, J.E. (eds.). (2012). Handbook of military social work. Hoboken, NJ: John Wiley and Sons.  </w:t>
            </w:r>
          </w:p>
        </w:tc>
      </w:tr>
      <w:tr w:rsidR="003A33D1" w:rsidRPr="009D2B49" w:rsidTr="009D2B49">
        <w:trPr>
          <w:trHeight w:val="1366"/>
        </w:trPr>
        <w:tc>
          <w:tcPr>
            <w:tcW w:w="752" w:type="dxa"/>
            <w:tcBorders>
              <w:top w:val="single" w:sz="4" w:space="0" w:color="auto"/>
              <w:left w:val="single" w:sz="4" w:space="0" w:color="auto"/>
              <w:bottom w:val="single" w:sz="4" w:space="0" w:color="auto"/>
              <w:right w:val="nil"/>
            </w:tcBorders>
            <w:shd w:val="clear" w:color="auto" w:fill="auto"/>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xml:space="preserve"> UNIT #1</w:t>
            </w:r>
          </w:p>
        </w:tc>
        <w:tc>
          <w:tcPr>
            <w:tcW w:w="66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#1</w:t>
            </w:r>
          </w:p>
        </w:tc>
        <w:tc>
          <w:tcPr>
            <w:tcW w:w="1810" w:type="dxa"/>
            <w:tcBorders>
              <w:top w:val="single" w:sz="8" w:space="0" w:color="auto"/>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single" w:sz="8" w:space="0" w:color="auto"/>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 1: A brief History of Social Work with the Military and Veterans                                                                                                               Ch. 2: Military Culture and Diversity                                                                   Ch. 3 Women in the Military                                                                                  Ch. 19: Cycle of Deployment and Family Well-being,                              Ch.20: Supporting the National Guard and Reserve members.</w:t>
            </w:r>
          </w:p>
        </w:tc>
      </w:tr>
      <w:tr w:rsidR="003A33D1" w:rsidRPr="009D2B49" w:rsidTr="009D2B49">
        <w:trPr>
          <w:trHeight w:val="6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lastRenderedPageBreak/>
              <w:t> </w:t>
            </w:r>
          </w:p>
        </w:tc>
        <w:tc>
          <w:tcPr>
            <w:tcW w:w="665" w:type="dxa"/>
            <w:vMerge/>
            <w:tcBorders>
              <w:top w:val="single" w:sz="8" w:space="0" w:color="auto"/>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Introduction to class, expectations, overview &amp; Unit Overview: Military Culture &amp; Values: Why the need for Military Social Work?</w:t>
            </w:r>
          </w:p>
        </w:tc>
      </w:tr>
      <w:tr w:rsidR="003A33D1" w:rsidRPr="009D2B49" w:rsidTr="009D2B49">
        <w:trPr>
          <w:trHeight w:val="6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single" w:sz="8" w:space="0" w:color="auto"/>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8"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xml:space="preserve">ASSIGNMENTS </w:t>
            </w:r>
          </w:p>
        </w:tc>
        <w:tc>
          <w:tcPr>
            <w:tcW w:w="6023" w:type="dxa"/>
            <w:tcBorders>
              <w:top w:val="nil"/>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Exploration Paper #1:</w:t>
            </w:r>
            <w:r w:rsidRPr="009D2B49">
              <w:rPr>
                <w:rFonts w:ascii="Times New Roman" w:hAnsi="Times New Roman" w:cs="Times New Roman"/>
                <w:color w:val="000000"/>
              </w:rPr>
              <w:t xml:space="preserve"> The Military and Me…. Personal narrative - understanding of military culture (20 points)</w:t>
            </w:r>
          </w:p>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Reaction Paper #1:</w:t>
            </w:r>
            <w:r w:rsidRPr="009D2B49">
              <w:rPr>
                <w:rFonts w:ascii="Times New Roman" w:hAnsi="Times New Roman" w:cs="Times New Roman"/>
                <w:color w:val="000000"/>
              </w:rPr>
              <w:t xml:space="preserve"> NASW Webinar: </w:t>
            </w:r>
            <w:r w:rsidRPr="009D2B49">
              <w:rPr>
                <w:rFonts w:ascii="Times New Roman" w:hAnsi="Times New Roman" w:cs="Times New Roman"/>
              </w:rPr>
              <w:t>Military Culture</w:t>
            </w:r>
          </w:p>
        </w:tc>
      </w:tr>
      <w:tr w:rsidR="003A33D1" w:rsidRPr="009D2B49" w:rsidTr="009D2B49">
        <w:trPr>
          <w:trHeight w:val="9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#2</w:t>
            </w: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 6: Posttraumatic Stress Disorder (PTSD) in Veterans                           Ch. 7: The Neurobiology of PTSD and Cognitive Processing Therapy</w:t>
            </w:r>
          </w:p>
        </w:tc>
      </w:tr>
      <w:tr w:rsidR="003A33D1" w:rsidRPr="009D2B49" w:rsidTr="009D2B49">
        <w:trPr>
          <w:trHeight w:val="3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Normal Reaction vs. Pathology - what's the difference?</w:t>
            </w:r>
          </w:p>
        </w:tc>
      </w:tr>
      <w:tr w:rsidR="003A33D1" w:rsidRPr="009D2B49" w:rsidTr="009D2B49">
        <w:trPr>
          <w:trHeight w:val="3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ASSIGNMENT</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Mike's Journey</w:t>
            </w:r>
          </w:p>
        </w:tc>
      </w:tr>
      <w:tr w:rsidR="003A33D1" w:rsidRPr="009D2B49" w:rsidTr="009D2B49">
        <w:trPr>
          <w:trHeight w:val="15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8"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xml:space="preserve">ASSIGNMENT </w:t>
            </w:r>
          </w:p>
        </w:tc>
        <w:tc>
          <w:tcPr>
            <w:tcW w:w="6023" w:type="dxa"/>
            <w:tcBorders>
              <w:top w:val="nil"/>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Exploration Paper #2:</w:t>
            </w:r>
            <w:r w:rsidRPr="009D2B49">
              <w:rPr>
                <w:rFonts w:ascii="Times New Roman" w:hAnsi="Times New Roman" w:cs="Times New Roman"/>
                <w:color w:val="000000"/>
              </w:rPr>
              <w:t xml:space="preserve">  Explore the NCPTSD website: www.ncptsd.va.gov - search PILOTS site for potential topics for Research Paper or Project assignment.  Write a short description of your chosen topic to submit for approval (20 Pts)</w:t>
            </w:r>
          </w:p>
        </w:tc>
      </w:tr>
      <w:tr w:rsidR="003A33D1" w:rsidRPr="009D2B49" w:rsidTr="009D2B49">
        <w:trPr>
          <w:trHeight w:val="9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#3</w:t>
            </w: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Ch.8: Treating Combat-Related PTSD with Virtual Exposure Therapy,                                                                                                             Ch.9: Psychopharmacology for PTSD and Co-Occurring Disorders</w:t>
            </w:r>
          </w:p>
        </w:tc>
      </w:tr>
      <w:tr w:rsidR="003A33D1" w:rsidRPr="009D2B49" w:rsidTr="009D2B49">
        <w:trPr>
          <w:trHeight w:val="3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Intervention &amp; Treatment across the spectrum of Trauma</w:t>
            </w:r>
          </w:p>
        </w:tc>
      </w:tr>
      <w:tr w:rsidR="003A33D1" w:rsidRPr="009D2B49" w:rsidTr="009D2B49">
        <w:trPr>
          <w:trHeight w:val="9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tcBorders>
              <w:top w:val="nil"/>
              <w:left w:val="single" w:sz="8" w:space="0" w:color="auto"/>
              <w:bottom w:val="single" w:sz="8" w:space="0" w:color="auto"/>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b/>
                <w:bCs/>
                <w:color w:val="000000"/>
              </w:rPr>
            </w:pPr>
          </w:p>
        </w:tc>
        <w:tc>
          <w:tcPr>
            <w:tcW w:w="1810" w:type="dxa"/>
            <w:tcBorders>
              <w:top w:val="single" w:sz="8" w:space="0" w:color="auto"/>
              <w:left w:val="nil"/>
              <w:bottom w:val="single" w:sz="8"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xml:space="preserve">ASSIGNMENT(S) </w:t>
            </w:r>
          </w:p>
        </w:tc>
        <w:tc>
          <w:tcPr>
            <w:tcW w:w="6023" w:type="dxa"/>
            <w:tcBorders>
              <w:top w:val="single" w:sz="8" w:space="0" w:color="auto"/>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Reaction Paper #2:</w:t>
            </w:r>
            <w:r w:rsidRPr="009D2B49">
              <w:rPr>
                <w:rFonts w:ascii="Times New Roman" w:hAnsi="Times New Roman" w:cs="Times New Roman"/>
                <w:color w:val="000000"/>
              </w:rPr>
              <w:t xml:space="preserve"> NASW Webinar: </w:t>
            </w:r>
            <w:r w:rsidRPr="009D2B49">
              <w:rPr>
                <w:rFonts w:ascii="Times New Roman" w:hAnsi="Times New Roman" w:cs="Times New Roman"/>
              </w:rPr>
              <w:t>Service Members and Veterans in Treatment: Evidence-Based Interventions</w:t>
            </w:r>
          </w:p>
        </w:tc>
      </w:tr>
      <w:tr w:rsidR="003A33D1" w:rsidRPr="009D2B49" w:rsidTr="009D2B49">
        <w:trPr>
          <w:trHeight w:val="28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tcBorders>
              <w:top w:val="nil"/>
              <w:left w:val="nil"/>
              <w:bottom w:val="nil"/>
              <w:right w:val="nil"/>
            </w:tcBorders>
            <w:shd w:val="clear" w:color="000000" w:fill="BFBFBF"/>
            <w:noWrap/>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1810" w:type="dxa"/>
            <w:tcBorders>
              <w:top w:val="nil"/>
              <w:left w:val="nil"/>
              <w:bottom w:val="nil"/>
              <w:right w:val="nil"/>
            </w:tcBorders>
            <w:shd w:val="clear" w:color="000000" w:fill="BFBFBF"/>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w:t>
            </w:r>
          </w:p>
        </w:tc>
        <w:tc>
          <w:tcPr>
            <w:tcW w:w="6023" w:type="dxa"/>
            <w:tcBorders>
              <w:top w:val="nil"/>
              <w:left w:val="nil"/>
              <w:bottom w:val="nil"/>
              <w:right w:val="single" w:sz="4" w:space="0" w:color="auto"/>
            </w:tcBorders>
            <w:shd w:val="clear" w:color="000000" w:fill="BFBFBF"/>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w:t>
            </w:r>
          </w:p>
        </w:tc>
      </w:tr>
      <w:tr w:rsidR="003A33D1" w:rsidRPr="009D2B49" w:rsidTr="009D2B49">
        <w:trPr>
          <w:trHeight w:val="600"/>
        </w:trPr>
        <w:tc>
          <w:tcPr>
            <w:tcW w:w="752" w:type="dxa"/>
            <w:tcBorders>
              <w:top w:val="single" w:sz="4" w:space="0" w:color="auto"/>
              <w:left w:val="single" w:sz="4" w:space="0" w:color="auto"/>
              <w:bottom w:val="single" w:sz="4" w:space="0" w:color="auto"/>
              <w:right w:val="nil"/>
            </w:tcBorders>
            <w:shd w:val="clear" w:color="auto" w:fill="auto"/>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UNIT #2</w:t>
            </w:r>
          </w:p>
        </w:tc>
        <w:tc>
          <w:tcPr>
            <w:tcW w:w="66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#4</w:t>
            </w:r>
          </w:p>
        </w:tc>
        <w:tc>
          <w:tcPr>
            <w:tcW w:w="1810" w:type="dxa"/>
            <w:tcBorders>
              <w:top w:val="single" w:sz="8" w:space="0" w:color="auto"/>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single" w:sz="8" w:space="0" w:color="auto"/>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 10: Traumatic Brain Injury (TBI) and the Military                                       Ch. 11: TBI and Social Work Practice</w:t>
            </w:r>
          </w:p>
        </w:tc>
      </w:tr>
      <w:tr w:rsidR="003A33D1" w:rsidRPr="009D2B49" w:rsidTr="009D2B49">
        <w:trPr>
          <w:trHeight w:val="3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single" w:sz="8" w:space="0" w:color="auto"/>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Etiology, Assessing and Recognizing TBI in Military and Veterans</w:t>
            </w:r>
          </w:p>
        </w:tc>
      </w:tr>
      <w:tr w:rsidR="003A33D1" w:rsidRPr="009D2B49" w:rsidTr="009D2B49">
        <w:trPr>
          <w:trHeight w:val="9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single" w:sz="8" w:space="0" w:color="auto"/>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8"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xml:space="preserve">ASSIGNMENT </w:t>
            </w:r>
          </w:p>
        </w:tc>
        <w:tc>
          <w:tcPr>
            <w:tcW w:w="6023" w:type="dxa"/>
            <w:tcBorders>
              <w:top w:val="nil"/>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Exploration Paper #3:</w:t>
            </w:r>
            <w:r w:rsidRPr="009D2B49">
              <w:rPr>
                <w:rFonts w:ascii="Times New Roman" w:hAnsi="Times New Roman" w:cs="Times New Roman"/>
                <w:color w:val="000000"/>
              </w:rPr>
              <w:t xml:space="preserve"> Explore resources on Brain Injury Alliance of Kentucky -TBI page:  http://www.biak.us/node/206 - Write summary of findings/resources</w:t>
            </w:r>
          </w:p>
        </w:tc>
      </w:tr>
      <w:tr w:rsidR="003A33D1" w:rsidRPr="009D2B49" w:rsidTr="009D2B49">
        <w:trPr>
          <w:trHeight w:val="12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#5</w:t>
            </w: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 12: Assessing, Prevention and Treating Substance Use Disorders in Veterans                                                                                                                     Ch 13: Preventing and Intervening with Substance Use Disorders in Veterans</w:t>
            </w:r>
          </w:p>
        </w:tc>
      </w:tr>
      <w:tr w:rsidR="003A33D1" w:rsidRPr="009D2B49" w:rsidTr="009D2B49">
        <w:trPr>
          <w:trHeight w:val="6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8"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Etiology, Assessing and Recognizing Substance Abuse in Military and Veterans</w:t>
            </w:r>
          </w:p>
        </w:tc>
      </w:tr>
      <w:tr w:rsidR="003A33D1" w:rsidRPr="009D2B49" w:rsidTr="009D2B49">
        <w:trPr>
          <w:trHeight w:val="9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lastRenderedPageBreak/>
              <w:t> </w:t>
            </w:r>
          </w:p>
        </w:tc>
        <w:tc>
          <w:tcPr>
            <w:tcW w:w="665"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#6</w:t>
            </w: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 3: Military Sexual Trauma,</w:t>
            </w:r>
          </w:p>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 14: Suicide in the Military,                                                                              Ch. 15: Homelessness among Veterans,                                                       Ch.22: Grief, Loss and Bereavement in Military Families</w:t>
            </w:r>
          </w:p>
        </w:tc>
      </w:tr>
      <w:tr w:rsidR="003A33D1" w:rsidRPr="009D2B49" w:rsidTr="009D2B49">
        <w:trPr>
          <w:trHeight w:val="3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Risk Assessment and Risk Reduction efforts in Military &amp; Veterans</w:t>
            </w:r>
          </w:p>
        </w:tc>
      </w:tr>
      <w:tr w:rsidR="003A33D1" w:rsidRPr="009D2B49" w:rsidTr="009D2B49">
        <w:trPr>
          <w:trHeight w:val="3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vMerge w:val="restart"/>
            <w:tcBorders>
              <w:top w:val="nil"/>
              <w:left w:val="single" w:sz="8" w:space="0" w:color="auto"/>
              <w:bottom w:val="single" w:sz="8" w:space="0" w:color="000000"/>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xml:space="preserve">ASSIGNMENT </w:t>
            </w:r>
          </w:p>
          <w:p w:rsidR="003A33D1" w:rsidRPr="009D2B49" w:rsidRDefault="003A33D1" w:rsidP="00D7394B">
            <w:pPr>
              <w:spacing w:after="0"/>
              <w:rPr>
                <w:rFonts w:ascii="Times New Roman" w:hAnsi="Times New Roman" w:cs="Times New Roman"/>
                <w:color w:val="000000"/>
              </w:rPr>
            </w:pPr>
          </w:p>
        </w:tc>
        <w:tc>
          <w:tcPr>
            <w:tcW w:w="6023" w:type="dxa"/>
            <w:vMerge w:val="restart"/>
            <w:tcBorders>
              <w:top w:val="nil"/>
              <w:left w:val="single" w:sz="4" w:space="0" w:color="auto"/>
              <w:bottom w:val="single" w:sz="8" w:space="0" w:color="000000"/>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Reaction Paper #3:</w:t>
            </w:r>
            <w:r w:rsidRPr="009D2B49">
              <w:rPr>
                <w:rFonts w:ascii="Times New Roman" w:hAnsi="Times New Roman" w:cs="Times New Roman"/>
                <w:color w:val="000000"/>
              </w:rPr>
              <w:t xml:space="preserve"> NASW Webinar: </w:t>
            </w:r>
            <w:r w:rsidRPr="009D2B49">
              <w:rPr>
                <w:rFonts w:ascii="Times New Roman" w:hAnsi="Times New Roman" w:cs="Times New Roman"/>
              </w:rPr>
              <w:t>Military Sexual Trauma: Responding to Active-Duty Service Members and Veterans</w:t>
            </w:r>
          </w:p>
        </w:tc>
      </w:tr>
      <w:tr w:rsidR="003A33D1" w:rsidRPr="009D2B49" w:rsidTr="009D2B49">
        <w:trPr>
          <w:trHeight w:val="52"/>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vMerge/>
            <w:tcBorders>
              <w:top w:val="nil"/>
              <w:left w:val="single" w:sz="8" w:space="0" w:color="auto"/>
              <w:bottom w:val="single" w:sz="8" w:space="0" w:color="000000"/>
              <w:right w:val="single" w:sz="4" w:space="0" w:color="auto"/>
            </w:tcBorders>
            <w:vAlign w:val="center"/>
          </w:tcPr>
          <w:p w:rsidR="003A33D1" w:rsidRPr="009D2B49" w:rsidRDefault="003A33D1" w:rsidP="00D7394B">
            <w:pPr>
              <w:spacing w:after="0"/>
              <w:rPr>
                <w:rFonts w:ascii="Times New Roman" w:hAnsi="Times New Roman" w:cs="Times New Roman"/>
                <w:color w:val="000000"/>
              </w:rPr>
            </w:pPr>
          </w:p>
        </w:tc>
        <w:tc>
          <w:tcPr>
            <w:tcW w:w="6023" w:type="dxa"/>
            <w:vMerge/>
            <w:tcBorders>
              <w:top w:val="nil"/>
              <w:left w:val="single" w:sz="4"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r>
      <w:tr w:rsidR="003A33D1" w:rsidRPr="009D2B49" w:rsidTr="009D2B49">
        <w:trPr>
          <w:trHeight w:val="6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rPr>
                <w:rFonts w:ascii="Times New Roman" w:hAnsi="Times New Roman" w:cs="Times New Roman"/>
                <w:b/>
                <w:bCs/>
                <w:color w:val="000000"/>
              </w:rPr>
            </w:pPr>
          </w:p>
        </w:tc>
        <w:tc>
          <w:tcPr>
            <w:tcW w:w="1810" w:type="dxa"/>
            <w:vMerge w:val="restart"/>
            <w:tcBorders>
              <w:top w:val="nil"/>
              <w:left w:val="single" w:sz="8" w:space="0" w:color="auto"/>
              <w:bottom w:val="single" w:sz="8" w:space="0" w:color="000000"/>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xml:space="preserve"> ASSIGNMENT(S) DUE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Reaction Paper #3</w:t>
            </w:r>
          </w:p>
        </w:tc>
      </w:tr>
      <w:tr w:rsidR="003A33D1" w:rsidRPr="009D2B49" w:rsidTr="009D2B49">
        <w:trPr>
          <w:trHeight w:val="3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xml:space="preserve">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b/>
                <w:bCs/>
                <w:color w:val="000000"/>
              </w:rPr>
            </w:pPr>
          </w:p>
        </w:tc>
        <w:tc>
          <w:tcPr>
            <w:tcW w:w="1810" w:type="dxa"/>
            <w:vMerge/>
            <w:tcBorders>
              <w:top w:val="nil"/>
              <w:left w:val="single" w:sz="8" w:space="0" w:color="auto"/>
              <w:bottom w:val="single" w:sz="8" w:space="0" w:color="000000"/>
              <w:right w:val="single" w:sz="4" w:space="0" w:color="auto"/>
            </w:tcBorders>
            <w:vAlign w:val="center"/>
          </w:tcPr>
          <w:p w:rsidR="003A33D1" w:rsidRPr="009D2B49" w:rsidRDefault="003A33D1" w:rsidP="00D7394B">
            <w:pPr>
              <w:spacing w:after="0"/>
              <w:rPr>
                <w:rFonts w:ascii="Times New Roman" w:hAnsi="Times New Roman" w:cs="Times New Roman"/>
                <w:color w:val="000000"/>
              </w:rPr>
            </w:pPr>
          </w:p>
        </w:tc>
        <w:tc>
          <w:tcPr>
            <w:tcW w:w="6023" w:type="dxa"/>
            <w:tcBorders>
              <w:top w:val="nil"/>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p>
        </w:tc>
      </w:tr>
      <w:tr w:rsidR="003A33D1" w:rsidRPr="009D2B49" w:rsidTr="009D2B49">
        <w:trPr>
          <w:trHeight w:val="3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tcBorders>
              <w:top w:val="nil"/>
              <w:left w:val="nil"/>
              <w:bottom w:val="nil"/>
              <w:right w:val="nil"/>
            </w:tcBorders>
            <w:shd w:val="clear" w:color="000000" w:fill="BFBFBF"/>
            <w:noWrap/>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1810" w:type="dxa"/>
            <w:tcBorders>
              <w:top w:val="nil"/>
              <w:left w:val="nil"/>
              <w:bottom w:val="nil"/>
              <w:right w:val="nil"/>
            </w:tcBorders>
            <w:shd w:val="clear" w:color="000000" w:fill="BFBFBF"/>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w:t>
            </w:r>
          </w:p>
        </w:tc>
        <w:tc>
          <w:tcPr>
            <w:tcW w:w="6023" w:type="dxa"/>
            <w:tcBorders>
              <w:top w:val="nil"/>
              <w:left w:val="nil"/>
              <w:bottom w:val="nil"/>
              <w:right w:val="single" w:sz="4" w:space="0" w:color="auto"/>
            </w:tcBorders>
            <w:shd w:val="clear" w:color="000000" w:fill="BFBFBF"/>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w:t>
            </w:r>
          </w:p>
        </w:tc>
      </w:tr>
      <w:tr w:rsidR="003A33D1" w:rsidRPr="009D2B49" w:rsidTr="009D2B49">
        <w:trPr>
          <w:trHeight w:val="1815"/>
        </w:trPr>
        <w:tc>
          <w:tcPr>
            <w:tcW w:w="752" w:type="dxa"/>
            <w:tcBorders>
              <w:top w:val="single" w:sz="8" w:space="0" w:color="auto"/>
              <w:left w:val="single" w:sz="8" w:space="0" w:color="auto"/>
              <w:bottom w:val="single" w:sz="8" w:space="0" w:color="auto"/>
              <w:right w:val="single" w:sz="8" w:space="0" w:color="auto"/>
            </w:tcBorders>
            <w:shd w:val="clear" w:color="auto" w:fill="auto"/>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UNIT #3</w:t>
            </w:r>
          </w:p>
        </w:tc>
        <w:tc>
          <w:tcPr>
            <w:tcW w:w="66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#7</w:t>
            </w:r>
          </w:p>
        </w:tc>
        <w:tc>
          <w:tcPr>
            <w:tcW w:w="1810" w:type="dxa"/>
            <w:tcBorders>
              <w:top w:val="single" w:sz="8" w:space="0" w:color="auto"/>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single" w:sz="8" w:space="0" w:color="auto"/>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 18: A brief history of US Military Families and the Role of Social Workers,                                                                                                                    Ch. 21: The Exceptional Family Member,                                                          Ch. 24: Family-centered Programs and Interventions for Military Children and Youth,                                                                                                Ch. 26: Theory and Practice with Military Couples and Families</w:t>
            </w:r>
          </w:p>
        </w:tc>
      </w:tr>
      <w:tr w:rsidR="003A33D1" w:rsidRPr="009D2B49" w:rsidTr="009D2B49">
        <w:trPr>
          <w:trHeight w:val="6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single" w:sz="8" w:space="0" w:color="auto"/>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Families serve too. Differences in National Guard/Reserve/Active Duty, and resources and outreach</w:t>
            </w:r>
          </w:p>
        </w:tc>
      </w:tr>
      <w:tr w:rsidR="003A33D1" w:rsidRPr="009D2B49" w:rsidTr="009D2B49">
        <w:trPr>
          <w:trHeight w:val="3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single" w:sz="8" w:space="0" w:color="auto"/>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SEGMENT</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Courage to Heal: Families</w:t>
            </w:r>
          </w:p>
        </w:tc>
      </w:tr>
      <w:tr w:rsidR="003A33D1" w:rsidRPr="009D2B49" w:rsidTr="009D2B49">
        <w:trPr>
          <w:trHeight w:val="91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single" w:sz="8" w:space="0" w:color="auto"/>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8"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ASSIGNMENTS</w:t>
            </w:r>
          </w:p>
        </w:tc>
        <w:tc>
          <w:tcPr>
            <w:tcW w:w="6023" w:type="dxa"/>
            <w:tcBorders>
              <w:top w:val="nil"/>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Exploration Paper #4</w:t>
            </w:r>
            <w:r w:rsidRPr="009D2B49">
              <w:rPr>
                <w:rFonts w:ascii="Times New Roman" w:hAnsi="Times New Roman" w:cs="Times New Roman"/>
                <w:color w:val="000000"/>
              </w:rPr>
              <w:t>: Assistive technology - Check out the apps for Android &amp; Iphone: See List and go to Second Life - Write summary of resources &amp; reaction</w:t>
            </w:r>
          </w:p>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Reaction Paper #4:</w:t>
            </w:r>
            <w:r w:rsidRPr="009D2B49">
              <w:rPr>
                <w:rFonts w:ascii="Times New Roman" w:hAnsi="Times New Roman" w:cs="Times New Roman"/>
                <w:color w:val="000000"/>
              </w:rPr>
              <w:t xml:space="preserve"> NASW Webinar: </w:t>
            </w:r>
            <w:r w:rsidRPr="009D2B49">
              <w:rPr>
                <w:rFonts w:ascii="Times New Roman" w:hAnsi="Times New Roman" w:cs="Times New Roman"/>
              </w:rPr>
              <w:t>Social Work with Children in Military Families</w:t>
            </w:r>
          </w:p>
        </w:tc>
      </w:tr>
      <w:tr w:rsidR="003A33D1" w:rsidRPr="009D2B49" w:rsidTr="009D2B49">
        <w:trPr>
          <w:trHeight w:val="12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#8</w:t>
            </w: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Ch. 16: Navigating Systems of Care,                                                                   Ch. 17: Transitioning Veterans into Civilian Life,                                            Ch. 4: Ethical Decision Making in Military Social Work,                                 Ch. 5: Secondary Trauma in Military Social Work</w:t>
            </w:r>
          </w:p>
        </w:tc>
      </w:tr>
      <w:tr w:rsidR="003A33D1" w:rsidRPr="009D2B49" w:rsidTr="009D2B49">
        <w:trPr>
          <w:trHeight w:val="30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Being a Military Social Worker</w:t>
            </w:r>
          </w:p>
        </w:tc>
      </w:tr>
      <w:tr w:rsidR="003A33D1" w:rsidRPr="009D2B49" w:rsidTr="009D2B49">
        <w:trPr>
          <w:trHeight w:val="96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8"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 xml:space="preserve">ASSIGNMENTS </w:t>
            </w:r>
          </w:p>
        </w:tc>
        <w:tc>
          <w:tcPr>
            <w:tcW w:w="6023" w:type="dxa"/>
            <w:tcBorders>
              <w:top w:val="nil"/>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b/>
                <w:color w:val="000000"/>
              </w:rPr>
              <w:t>Exploration Paper #5:</w:t>
            </w:r>
            <w:r w:rsidRPr="009D2B49">
              <w:rPr>
                <w:rFonts w:ascii="Times New Roman" w:hAnsi="Times New Roman" w:cs="Times New Roman"/>
                <w:color w:val="000000"/>
              </w:rPr>
              <w:t xml:space="preserve"> Go to NASW site: Military Social Work Credentials &amp; Resources - review requirements (Write short summary or personal plan of action)</w:t>
            </w:r>
          </w:p>
          <w:p w:rsidR="003A33D1" w:rsidRPr="009D2B49" w:rsidRDefault="003A33D1" w:rsidP="00D7394B">
            <w:pPr>
              <w:spacing w:after="0"/>
              <w:rPr>
                <w:rFonts w:ascii="Times New Roman" w:hAnsi="Times New Roman" w:cs="Times New Roman"/>
              </w:rPr>
            </w:pPr>
            <w:r w:rsidRPr="009D2B49">
              <w:rPr>
                <w:rFonts w:ascii="Times New Roman" w:hAnsi="Times New Roman" w:cs="Times New Roman"/>
                <w:b/>
                <w:color w:val="000000"/>
              </w:rPr>
              <w:t>Reaction Paper #5:</w:t>
            </w:r>
            <w:r w:rsidRPr="009D2B49">
              <w:rPr>
                <w:rFonts w:ascii="Times New Roman" w:hAnsi="Times New Roman" w:cs="Times New Roman"/>
                <w:color w:val="000000"/>
              </w:rPr>
              <w:t xml:space="preserve"> NASW Webinar: </w:t>
            </w:r>
            <w:r w:rsidRPr="009D2B49">
              <w:rPr>
                <w:rFonts w:ascii="Times New Roman" w:hAnsi="Times New Roman" w:cs="Times New Roman"/>
              </w:rPr>
              <w:t>Community Resources for the Military and Veteran Population</w:t>
            </w:r>
          </w:p>
          <w:p w:rsidR="003A33D1" w:rsidRPr="009D2B49" w:rsidRDefault="003A33D1" w:rsidP="00D7394B">
            <w:pPr>
              <w:spacing w:after="0"/>
              <w:rPr>
                <w:rFonts w:ascii="Times New Roman" w:hAnsi="Times New Roman" w:cs="Times New Roman"/>
                <w:b/>
              </w:rPr>
            </w:pPr>
            <w:r w:rsidRPr="009D2B49">
              <w:rPr>
                <w:rFonts w:ascii="Times New Roman" w:hAnsi="Times New Roman" w:cs="Times New Roman"/>
                <w:b/>
              </w:rPr>
              <w:t>Research Paper or Project Notes/References</w:t>
            </w:r>
          </w:p>
          <w:p w:rsidR="003A33D1" w:rsidRDefault="003A33D1" w:rsidP="00D7394B">
            <w:pPr>
              <w:spacing w:after="0"/>
              <w:rPr>
                <w:rFonts w:ascii="Times New Roman" w:hAnsi="Times New Roman" w:cs="Times New Roman"/>
                <w:color w:val="000000"/>
              </w:rPr>
            </w:pPr>
          </w:p>
          <w:p w:rsidR="009D2B49" w:rsidRPr="009D2B49" w:rsidRDefault="009D2B49" w:rsidP="00D7394B">
            <w:pPr>
              <w:spacing w:after="0"/>
              <w:rPr>
                <w:rFonts w:ascii="Times New Roman" w:hAnsi="Times New Roman" w:cs="Times New Roman"/>
                <w:color w:val="000000"/>
              </w:rPr>
            </w:pPr>
          </w:p>
        </w:tc>
      </w:tr>
      <w:tr w:rsidR="003A33D1" w:rsidRPr="009D2B49" w:rsidTr="009D2B49">
        <w:trPr>
          <w:trHeight w:val="465"/>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lastRenderedPageBreak/>
              <w:t> </w:t>
            </w:r>
          </w:p>
        </w:tc>
        <w:tc>
          <w:tcPr>
            <w:tcW w:w="665"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MODULE #9</w:t>
            </w: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REQUIRED READING</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Review of chapters</w:t>
            </w:r>
          </w:p>
        </w:tc>
      </w:tr>
      <w:tr w:rsidR="003A33D1" w:rsidRPr="009D2B49" w:rsidTr="009D2B49">
        <w:trPr>
          <w:trHeight w:val="36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VIDEO LECTURE</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Wrap up session</w:t>
            </w:r>
          </w:p>
        </w:tc>
      </w:tr>
      <w:tr w:rsidR="003A33D1" w:rsidRPr="009D2B49" w:rsidTr="009D2B49">
        <w:trPr>
          <w:trHeight w:val="630"/>
        </w:trPr>
        <w:tc>
          <w:tcPr>
            <w:tcW w:w="752" w:type="dxa"/>
            <w:tcBorders>
              <w:top w:val="nil"/>
              <w:left w:val="single" w:sz="4" w:space="0" w:color="auto"/>
              <w:bottom w:val="nil"/>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vMerge/>
            <w:tcBorders>
              <w:top w:val="nil"/>
              <w:left w:val="single" w:sz="8" w:space="0" w:color="auto"/>
              <w:bottom w:val="single" w:sz="8" w:space="0" w:color="000000"/>
              <w:right w:val="single" w:sz="8" w:space="0" w:color="auto"/>
            </w:tcBorders>
            <w:vAlign w:val="center"/>
          </w:tcPr>
          <w:p w:rsidR="003A33D1" w:rsidRPr="009D2B49" w:rsidRDefault="003A33D1" w:rsidP="00D7394B">
            <w:pPr>
              <w:spacing w:after="0"/>
              <w:rPr>
                <w:rFonts w:ascii="Times New Roman" w:hAnsi="Times New Roman" w:cs="Times New Roman"/>
                <w:color w:val="000000"/>
              </w:rPr>
            </w:pPr>
          </w:p>
        </w:tc>
        <w:tc>
          <w:tcPr>
            <w:tcW w:w="1810" w:type="dxa"/>
            <w:tcBorders>
              <w:top w:val="nil"/>
              <w:left w:val="nil"/>
              <w:bottom w:val="single" w:sz="4"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DISCUSSION BOARD</w:t>
            </w:r>
          </w:p>
        </w:tc>
        <w:tc>
          <w:tcPr>
            <w:tcW w:w="6023" w:type="dxa"/>
            <w:tcBorders>
              <w:top w:val="nil"/>
              <w:left w:val="nil"/>
              <w:bottom w:val="single" w:sz="4"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Will be available for final thoughts/questions</w:t>
            </w:r>
          </w:p>
        </w:tc>
      </w:tr>
      <w:tr w:rsidR="003A33D1" w:rsidRPr="009D2B49" w:rsidTr="009D2B49">
        <w:trPr>
          <w:trHeight w:val="615"/>
        </w:trPr>
        <w:tc>
          <w:tcPr>
            <w:tcW w:w="752" w:type="dxa"/>
            <w:tcBorders>
              <w:top w:val="nil"/>
              <w:left w:val="single" w:sz="4" w:space="0" w:color="auto"/>
              <w:bottom w:val="single" w:sz="4" w:space="0" w:color="auto"/>
              <w:right w:val="nil"/>
            </w:tcBorders>
            <w:shd w:val="clear" w:color="000000" w:fill="BFBFBF"/>
            <w:vAlign w:val="center"/>
          </w:tcPr>
          <w:p w:rsidR="003A33D1" w:rsidRPr="009D2B49" w:rsidRDefault="003A33D1" w:rsidP="00D7394B">
            <w:pPr>
              <w:spacing w:after="0"/>
              <w:jc w:val="center"/>
              <w:rPr>
                <w:rFonts w:ascii="Times New Roman" w:hAnsi="Times New Roman" w:cs="Times New Roman"/>
                <w:color w:val="000000"/>
              </w:rPr>
            </w:pPr>
            <w:r w:rsidRPr="009D2B49">
              <w:rPr>
                <w:rFonts w:ascii="Times New Roman" w:hAnsi="Times New Roman" w:cs="Times New Roman"/>
                <w:color w:val="000000"/>
              </w:rPr>
              <w:t> </w:t>
            </w:r>
          </w:p>
        </w:tc>
        <w:tc>
          <w:tcPr>
            <w:tcW w:w="665" w:type="dxa"/>
            <w:tcBorders>
              <w:top w:val="nil"/>
              <w:left w:val="single" w:sz="8" w:space="0" w:color="auto"/>
              <w:bottom w:val="single" w:sz="8" w:space="0" w:color="auto"/>
              <w:right w:val="single" w:sz="8" w:space="0" w:color="auto"/>
            </w:tcBorders>
            <w:shd w:val="clear" w:color="auto" w:fill="auto"/>
            <w:noWrap/>
            <w:textDirection w:val="btLr"/>
            <w:vAlign w:val="center"/>
          </w:tcPr>
          <w:p w:rsidR="003A33D1" w:rsidRPr="009D2B49" w:rsidRDefault="003A33D1" w:rsidP="00D7394B">
            <w:pPr>
              <w:spacing w:after="0"/>
              <w:rPr>
                <w:rFonts w:ascii="Times New Roman" w:hAnsi="Times New Roman" w:cs="Times New Roman"/>
                <w:b/>
                <w:bCs/>
                <w:color w:val="000000"/>
              </w:rPr>
            </w:pPr>
          </w:p>
        </w:tc>
        <w:tc>
          <w:tcPr>
            <w:tcW w:w="1810" w:type="dxa"/>
            <w:tcBorders>
              <w:top w:val="single" w:sz="8" w:space="0" w:color="auto"/>
              <w:left w:val="nil"/>
              <w:bottom w:val="single" w:sz="8" w:space="0" w:color="auto"/>
              <w:right w:val="single" w:sz="4" w:space="0" w:color="auto"/>
            </w:tcBorders>
            <w:shd w:val="clear" w:color="auto" w:fill="auto"/>
            <w:noWrap/>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ASSIGNMENT DUE:</w:t>
            </w:r>
          </w:p>
        </w:tc>
        <w:tc>
          <w:tcPr>
            <w:tcW w:w="6023" w:type="dxa"/>
            <w:tcBorders>
              <w:top w:val="single" w:sz="8" w:space="0" w:color="auto"/>
              <w:left w:val="nil"/>
              <w:bottom w:val="single" w:sz="8" w:space="0" w:color="auto"/>
              <w:right w:val="single" w:sz="8" w:space="0" w:color="auto"/>
            </w:tcBorders>
            <w:shd w:val="clear" w:color="auto" w:fill="auto"/>
            <w:vAlign w:val="center"/>
          </w:tcPr>
          <w:p w:rsidR="003A33D1" w:rsidRPr="009D2B49" w:rsidRDefault="003A33D1" w:rsidP="00D7394B">
            <w:pPr>
              <w:spacing w:after="0"/>
              <w:rPr>
                <w:rFonts w:ascii="Times New Roman" w:hAnsi="Times New Roman" w:cs="Times New Roman"/>
                <w:color w:val="000000"/>
              </w:rPr>
            </w:pPr>
            <w:r w:rsidRPr="009D2B49">
              <w:rPr>
                <w:rFonts w:ascii="Times New Roman" w:hAnsi="Times New Roman" w:cs="Times New Roman"/>
                <w:color w:val="000000"/>
              </w:rPr>
              <w:t>FINAL EXAM -</w:t>
            </w:r>
          </w:p>
        </w:tc>
      </w:tr>
    </w:tbl>
    <w:p w:rsidR="003A33D1" w:rsidRPr="009D2B49" w:rsidRDefault="003A33D1" w:rsidP="003A33D1">
      <w:pPr>
        <w:spacing w:after="0" w:line="280" w:lineRule="exact"/>
        <w:ind w:left="720"/>
        <w:rPr>
          <w:rFonts w:ascii="Times New Roman" w:hAnsi="Times New Roman" w:cs="Times New Roman"/>
        </w:rPr>
      </w:pPr>
    </w:p>
    <w:p w:rsidR="003A33D1" w:rsidRPr="009D2B49" w:rsidRDefault="003A33D1" w:rsidP="003A33D1">
      <w:pPr>
        <w:spacing w:after="0" w:line="280" w:lineRule="exact"/>
        <w:ind w:left="720"/>
        <w:rPr>
          <w:rFonts w:ascii="Times New Roman" w:hAnsi="Times New Roman" w:cs="Times New Roman"/>
        </w:rPr>
      </w:pPr>
    </w:p>
    <w:p w:rsidR="003A33D1" w:rsidRPr="009D2B49" w:rsidRDefault="003A33D1" w:rsidP="003A33D1">
      <w:pPr>
        <w:spacing w:after="0" w:line="280" w:lineRule="exact"/>
        <w:ind w:left="720"/>
        <w:rPr>
          <w:rFonts w:ascii="Times New Roman" w:hAnsi="Times New Roman" w:cs="Times New Roman"/>
        </w:rPr>
      </w:pPr>
    </w:p>
    <w:p w:rsidR="003A33D1" w:rsidRPr="009D2B49" w:rsidRDefault="003A33D1" w:rsidP="003A33D1">
      <w:pPr>
        <w:numPr>
          <w:ilvl w:val="1"/>
          <w:numId w:val="2"/>
        </w:numPr>
        <w:spacing w:after="0" w:line="280" w:lineRule="exact"/>
        <w:rPr>
          <w:rFonts w:ascii="Times New Roman" w:hAnsi="Times New Roman" w:cs="Times New Roman"/>
        </w:rPr>
      </w:pPr>
      <w:r w:rsidRPr="009D2B49">
        <w:rPr>
          <w:rFonts w:ascii="Times New Roman" w:hAnsi="Times New Roman" w:cs="Times New Roman"/>
        </w:rPr>
        <w:t>Student expectations and requirements:</w:t>
      </w:r>
    </w:p>
    <w:p w:rsidR="003A33D1" w:rsidRPr="009D2B49" w:rsidRDefault="003A33D1" w:rsidP="003A33D1">
      <w:pPr>
        <w:spacing w:after="0" w:line="280" w:lineRule="exact"/>
        <w:ind w:left="1440"/>
        <w:rPr>
          <w:rFonts w:ascii="Times New Roman" w:hAnsi="Times New Roman" w:cs="Times New Roman"/>
        </w:rPr>
      </w:pPr>
      <w:r w:rsidRPr="009D2B49">
        <w:rPr>
          <w:rFonts w:ascii="Times New Roman" w:hAnsi="Times New Roman" w:cs="Times New Roman"/>
        </w:rPr>
        <w:t xml:space="preserve">Students will participate in required readings, watching relevant videos, exploring online resources and writing papers.  The papers will be exploratory to find new resources for working with this population as well as reactionary as they consider the needs of this population.  They will write a research paper on an approved topic and complete a final exam. </w:t>
      </w:r>
    </w:p>
    <w:p w:rsidR="003A33D1" w:rsidRPr="009D2B49" w:rsidRDefault="003A33D1" w:rsidP="003A33D1">
      <w:pPr>
        <w:numPr>
          <w:ilvl w:val="1"/>
          <w:numId w:val="2"/>
        </w:numPr>
        <w:spacing w:after="0" w:line="280" w:lineRule="exact"/>
        <w:rPr>
          <w:rFonts w:ascii="Times New Roman" w:hAnsi="Times New Roman" w:cs="Times New Roman"/>
        </w:rPr>
      </w:pPr>
      <w:r w:rsidRPr="009D2B49">
        <w:rPr>
          <w:rFonts w:ascii="Times New Roman" w:hAnsi="Times New Roman" w:cs="Times New Roman"/>
        </w:rPr>
        <w:t>Tentative texts and course materials:</w:t>
      </w:r>
    </w:p>
    <w:p w:rsidR="003A33D1" w:rsidRPr="009D2B49" w:rsidRDefault="003A33D1" w:rsidP="003A33D1">
      <w:pPr>
        <w:pStyle w:val="ListParagraph"/>
        <w:spacing w:after="0"/>
        <w:rPr>
          <w:rFonts w:ascii="Times New Roman" w:hAnsi="Times New Roman" w:cs="Times New Roman"/>
        </w:rPr>
      </w:pPr>
    </w:p>
    <w:p w:rsidR="003A33D1" w:rsidRPr="009D2B49" w:rsidRDefault="003A33D1" w:rsidP="003A33D1">
      <w:pPr>
        <w:spacing w:after="0"/>
        <w:ind w:left="720" w:firstLine="720"/>
        <w:rPr>
          <w:rFonts w:ascii="Times New Roman" w:hAnsi="Times New Roman" w:cs="Times New Roman"/>
        </w:rPr>
      </w:pPr>
      <w:r w:rsidRPr="009D2B49">
        <w:rPr>
          <w:rFonts w:ascii="Times New Roman" w:hAnsi="Times New Roman" w:cs="Times New Roman"/>
        </w:rPr>
        <w:t>Required Text:</w:t>
      </w:r>
    </w:p>
    <w:p w:rsidR="003A33D1" w:rsidRPr="009D2B49" w:rsidRDefault="003A33D1" w:rsidP="003A33D1">
      <w:pPr>
        <w:spacing w:after="0"/>
        <w:ind w:left="1440"/>
        <w:rPr>
          <w:rFonts w:ascii="Times New Roman" w:hAnsi="Times New Roman" w:cs="Times New Roman"/>
        </w:rPr>
      </w:pPr>
      <w:r w:rsidRPr="009D2B49">
        <w:rPr>
          <w:rFonts w:ascii="Times New Roman" w:hAnsi="Times New Roman" w:cs="Times New Roman"/>
        </w:rPr>
        <w:t xml:space="preserve">Rubin, A., Weiss, E. L., &amp; Coll, J. E. (eds).  (2012). </w:t>
      </w:r>
      <w:r w:rsidRPr="009D2B49">
        <w:rPr>
          <w:rFonts w:ascii="Times New Roman" w:hAnsi="Times New Roman" w:cs="Times New Roman"/>
          <w:i/>
        </w:rPr>
        <w:t>Handbook of military social work</w:t>
      </w:r>
      <w:r w:rsidRPr="009D2B49">
        <w:rPr>
          <w:rFonts w:ascii="Times New Roman" w:hAnsi="Times New Roman" w:cs="Times New Roman"/>
        </w:rPr>
        <w:t xml:space="preserve">.  Hoboken, NJ: John Wiley and Sons. </w:t>
      </w:r>
    </w:p>
    <w:p w:rsidR="003A33D1" w:rsidRPr="009D2B49" w:rsidRDefault="003A33D1" w:rsidP="003A33D1">
      <w:pPr>
        <w:spacing w:after="0"/>
        <w:ind w:left="720" w:hanging="720"/>
        <w:rPr>
          <w:rFonts w:ascii="Times New Roman" w:hAnsi="Times New Roman" w:cs="Times New Roman"/>
        </w:rPr>
      </w:pPr>
    </w:p>
    <w:p w:rsidR="003A33D1" w:rsidRPr="009D2B49" w:rsidRDefault="003A33D1" w:rsidP="003A33D1">
      <w:pPr>
        <w:spacing w:after="0"/>
        <w:ind w:left="720" w:firstLine="720"/>
        <w:rPr>
          <w:rFonts w:ascii="Times New Roman" w:hAnsi="Times New Roman" w:cs="Times New Roman"/>
        </w:rPr>
      </w:pPr>
      <w:r w:rsidRPr="009D2B49">
        <w:rPr>
          <w:rFonts w:ascii="Times New Roman" w:hAnsi="Times New Roman" w:cs="Times New Roman"/>
        </w:rPr>
        <w:t>Additional Required Reading:</w:t>
      </w:r>
    </w:p>
    <w:p w:rsidR="003A33D1" w:rsidRPr="009D2B49" w:rsidRDefault="003A33D1" w:rsidP="003A33D1">
      <w:pPr>
        <w:spacing w:after="0"/>
        <w:ind w:left="1440"/>
        <w:rPr>
          <w:rFonts w:ascii="Times New Roman" w:hAnsi="Times New Roman" w:cs="Times New Roman"/>
        </w:rPr>
      </w:pPr>
      <w:r w:rsidRPr="009D2B49">
        <w:rPr>
          <w:rFonts w:ascii="Times New Roman" w:hAnsi="Times New Roman" w:cs="Times New Roman"/>
        </w:rPr>
        <w:t xml:space="preserve">Council on Social Work Education. (2010). </w:t>
      </w:r>
      <w:r w:rsidRPr="009D2B49">
        <w:rPr>
          <w:rFonts w:ascii="Times New Roman" w:hAnsi="Times New Roman" w:cs="Times New Roman"/>
          <w:i/>
        </w:rPr>
        <w:t>Advanced social work practice in military social work</w:t>
      </w:r>
      <w:r w:rsidRPr="009D2B49">
        <w:rPr>
          <w:rFonts w:ascii="Times New Roman" w:hAnsi="Times New Roman" w:cs="Times New Roman"/>
        </w:rPr>
        <w:t xml:space="preserve">.  Washington, DC:  Author. </w:t>
      </w:r>
    </w:p>
    <w:p w:rsidR="003A33D1" w:rsidRPr="009D2B49" w:rsidRDefault="003A33D1" w:rsidP="003A33D1">
      <w:pPr>
        <w:spacing w:after="0"/>
        <w:ind w:left="1440"/>
        <w:rPr>
          <w:rFonts w:ascii="Times New Roman" w:hAnsi="Times New Roman" w:cs="Times New Roman"/>
        </w:rPr>
      </w:pPr>
    </w:p>
    <w:p w:rsidR="003A33D1" w:rsidRPr="009D2B49" w:rsidRDefault="003A33D1" w:rsidP="003A33D1">
      <w:pPr>
        <w:spacing w:after="0"/>
        <w:ind w:left="1440"/>
        <w:rPr>
          <w:rFonts w:ascii="Times New Roman" w:hAnsi="Times New Roman" w:cs="Times New Roman"/>
        </w:rPr>
      </w:pPr>
      <w:r w:rsidRPr="009D2B49">
        <w:rPr>
          <w:rFonts w:ascii="Times New Roman" w:hAnsi="Times New Roman" w:cs="Times New Roman"/>
        </w:rPr>
        <w:t xml:space="preserve">National Association of Social Workers. (2012). </w:t>
      </w:r>
      <w:r w:rsidRPr="009D2B49">
        <w:rPr>
          <w:rFonts w:ascii="Times New Roman" w:hAnsi="Times New Roman" w:cs="Times New Roman"/>
          <w:i/>
        </w:rPr>
        <w:t>National Association of Social Work Standards for Social Work Practice with Service Members, Veterans and their Families</w:t>
      </w:r>
      <w:r w:rsidRPr="009D2B49">
        <w:rPr>
          <w:rFonts w:ascii="Times New Roman" w:hAnsi="Times New Roman" w:cs="Times New Roman"/>
        </w:rPr>
        <w:t>.  Washington, DC:  Author.  Retrieved from http://www.socialworkers.org/practice/military/documents/MilitaryStandards2012.pdf</w:t>
      </w:r>
    </w:p>
    <w:p w:rsidR="003A33D1" w:rsidRPr="009D2B49" w:rsidRDefault="003A33D1" w:rsidP="003A33D1">
      <w:pPr>
        <w:spacing w:after="0" w:line="280" w:lineRule="exact"/>
        <w:rPr>
          <w:rFonts w:ascii="Times New Roman" w:hAnsi="Times New Roman" w:cs="Times New Roman"/>
        </w:rPr>
      </w:pPr>
    </w:p>
    <w:p w:rsidR="003A33D1" w:rsidRPr="009D2B49" w:rsidRDefault="003A33D1" w:rsidP="003A33D1">
      <w:pPr>
        <w:spacing w:after="0" w:line="280" w:lineRule="exact"/>
        <w:ind w:left="720" w:hanging="720"/>
        <w:contextualSpacing/>
        <w:rPr>
          <w:rFonts w:ascii="Times New Roman" w:hAnsi="Times New Roman" w:cs="Times New Roman"/>
        </w:rPr>
      </w:pPr>
    </w:p>
    <w:p w:rsidR="003A33D1" w:rsidRPr="009D2B49" w:rsidRDefault="003A33D1" w:rsidP="003A33D1">
      <w:pPr>
        <w:tabs>
          <w:tab w:val="left" w:pos="450"/>
        </w:tabs>
        <w:spacing w:after="0" w:line="280" w:lineRule="exact"/>
        <w:rPr>
          <w:rFonts w:ascii="Times New Roman" w:hAnsi="Times New Roman" w:cs="Times New Roman"/>
          <w:b/>
        </w:rPr>
      </w:pPr>
      <w:r w:rsidRPr="009D2B49">
        <w:rPr>
          <w:rFonts w:ascii="Times New Roman" w:hAnsi="Times New Roman" w:cs="Times New Roman"/>
          <w:b/>
        </w:rPr>
        <w:t>4.</w:t>
      </w:r>
      <w:r w:rsidRPr="009D2B49">
        <w:rPr>
          <w:rFonts w:ascii="Times New Roman" w:hAnsi="Times New Roman" w:cs="Times New Roman"/>
          <w:b/>
        </w:rPr>
        <w:tab/>
        <w:t>Resources:</w:t>
      </w:r>
    </w:p>
    <w:p w:rsidR="003A33D1" w:rsidRPr="009D2B49" w:rsidRDefault="003A33D1" w:rsidP="003A33D1">
      <w:pPr>
        <w:numPr>
          <w:ilvl w:val="1"/>
          <w:numId w:val="3"/>
        </w:numPr>
        <w:spacing w:after="0" w:line="280" w:lineRule="exact"/>
        <w:rPr>
          <w:rFonts w:ascii="Times New Roman" w:hAnsi="Times New Roman" w:cs="Times New Roman"/>
        </w:rPr>
      </w:pPr>
      <w:r w:rsidRPr="009D2B49">
        <w:rPr>
          <w:rFonts w:ascii="Times New Roman" w:hAnsi="Times New Roman" w:cs="Times New Roman"/>
        </w:rPr>
        <w:t xml:space="preserve">Library resources:  The library resources are adequate and listed on the library resource form. </w:t>
      </w:r>
    </w:p>
    <w:p w:rsidR="003A33D1" w:rsidRPr="009D2B49" w:rsidRDefault="003A33D1" w:rsidP="003A33D1">
      <w:pPr>
        <w:numPr>
          <w:ilvl w:val="1"/>
          <w:numId w:val="3"/>
        </w:numPr>
        <w:spacing w:after="0" w:line="280" w:lineRule="exact"/>
        <w:rPr>
          <w:rFonts w:ascii="Times New Roman" w:hAnsi="Times New Roman" w:cs="Times New Roman"/>
        </w:rPr>
      </w:pPr>
      <w:r w:rsidRPr="009D2B49">
        <w:rPr>
          <w:rFonts w:ascii="Times New Roman" w:hAnsi="Times New Roman" w:cs="Times New Roman"/>
        </w:rPr>
        <w:t xml:space="preserve">Computer resources:  Blackboard and Tegrity will be utilized and the university provides support for these applications. </w:t>
      </w:r>
    </w:p>
    <w:p w:rsidR="003A33D1" w:rsidRPr="009D2B49" w:rsidRDefault="003A33D1" w:rsidP="003A33D1">
      <w:pPr>
        <w:spacing w:after="0" w:line="280" w:lineRule="exact"/>
        <w:rPr>
          <w:rFonts w:ascii="Times New Roman" w:hAnsi="Times New Roman" w:cs="Times New Roman"/>
          <w:b/>
        </w:rPr>
      </w:pPr>
    </w:p>
    <w:p w:rsidR="003A33D1" w:rsidRPr="009D2B49" w:rsidRDefault="003A33D1" w:rsidP="003A33D1">
      <w:pPr>
        <w:tabs>
          <w:tab w:val="left" w:pos="450"/>
        </w:tabs>
        <w:spacing w:after="0" w:line="280" w:lineRule="exact"/>
        <w:rPr>
          <w:rFonts w:ascii="Times New Roman" w:hAnsi="Times New Roman" w:cs="Times New Roman"/>
          <w:b/>
        </w:rPr>
      </w:pPr>
      <w:r w:rsidRPr="009D2B49">
        <w:rPr>
          <w:rFonts w:ascii="Times New Roman" w:hAnsi="Times New Roman" w:cs="Times New Roman"/>
          <w:b/>
        </w:rPr>
        <w:t>5.</w:t>
      </w:r>
      <w:r w:rsidRPr="009D2B49">
        <w:rPr>
          <w:rFonts w:ascii="Times New Roman" w:hAnsi="Times New Roman" w:cs="Times New Roman"/>
          <w:b/>
        </w:rPr>
        <w:tab/>
        <w:t>Budget implications:</w:t>
      </w:r>
    </w:p>
    <w:p w:rsidR="003A33D1" w:rsidRPr="009D2B49" w:rsidRDefault="003A33D1" w:rsidP="003A33D1">
      <w:pPr>
        <w:numPr>
          <w:ilvl w:val="1"/>
          <w:numId w:val="4"/>
        </w:numPr>
        <w:spacing w:after="0" w:line="280" w:lineRule="exact"/>
        <w:rPr>
          <w:rFonts w:ascii="Times New Roman" w:hAnsi="Times New Roman" w:cs="Times New Roman"/>
        </w:rPr>
      </w:pPr>
      <w:r w:rsidRPr="009D2B49">
        <w:rPr>
          <w:rFonts w:ascii="Times New Roman" w:hAnsi="Times New Roman" w:cs="Times New Roman"/>
        </w:rPr>
        <w:t>Proposed method of staffing:  This will be offered as part of a faculty workload, or in the winter term as a D</w:t>
      </w:r>
      <w:r w:rsidR="003673EA">
        <w:rPr>
          <w:rFonts w:ascii="Times New Roman" w:hAnsi="Times New Roman" w:cs="Times New Roman"/>
        </w:rPr>
        <w:t>ELO offering.  A qualified part-</w:t>
      </w:r>
      <w:r w:rsidRPr="009D2B49">
        <w:rPr>
          <w:rFonts w:ascii="Times New Roman" w:hAnsi="Times New Roman" w:cs="Times New Roman"/>
        </w:rPr>
        <w:t xml:space="preserve">time faculty will be recruited to teach the course if a full-time faculty member is not available. </w:t>
      </w:r>
    </w:p>
    <w:p w:rsidR="003A33D1" w:rsidRPr="009D2B49" w:rsidRDefault="003A33D1" w:rsidP="003A33D1">
      <w:pPr>
        <w:numPr>
          <w:ilvl w:val="1"/>
          <w:numId w:val="4"/>
        </w:numPr>
        <w:spacing w:after="0" w:line="280" w:lineRule="exact"/>
        <w:rPr>
          <w:rFonts w:ascii="Times New Roman" w:hAnsi="Times New Roman" w:cs="Times New Roman"/>
        </w:rPr>
      </w:pPr>
      <w:r w:rsidRPr="009D2B49">
        <w:rPr>
          <w:rFonts w:ascii="Times New Roman" w:hAnsi="Times New Roman" w:cs="Times New Roman"/>
        </w:rPr>
        <w:t>Special equipment needed:  None.</w:t>
      </w:r>
    </w:p>
    <w:p w:rsidR="003A33D1" w:rsidRPr="009D2B49" w:rsidRDefault="003A33D1" w:rsidP="003A33D1">
      <w:pPr>
        <w:numPr>
          <w:ilvl w:val="1"/>
          <w:numId w:val="4"/>
        </w:numPr>
        <w:spacing w:after="0" w:line="280" w:lineRule="exact"/>
        <w:rPr>
          <w:rFonts w:ascii="Times New Roman" w:hAnsi="Times New Roman" w:cs="Times New Roman"/>
        </w:rPr>
      </w:pPr>
      <w:r w:rsidRPr="009D2B49">
        <w:rPr>
          <w:rFonts w:ascii="Times New Roman" w:hAnsi="Times New Roman" w:cs="Times New Roman"/>
        </w:rPr>
        <w:lastRenderedPageBreak/>
        <w:t xml:space="preserve">Expendable materials needed: None. </w:t>
      </w:r>
    </w:p>
    <w:p w:rsidR="003A33D1" w:rsidRPr="009D2B49" w:rsidRDefault="003A33D1" w:rsidP="003A33D1">
      <w:pPr>
        <w:numPr>
          <w:ilvl w:val="1"/>
          <w:numId w:val="4"/>
        </w:numPr>
        <w:spacing w:after="0" w:line="280" w:lineRule="exact"/>
        <w:rPr>
          <w:rFonts w:ascii="Times New Roman" w:hAnsi="Times New Roman" w:cs="Times New Roman"/>
        </w:rPr>
      </w:pPr>
      <w:r w:rsidRPr="009D2B49">
        <w:rPr>
          <w:rFonts w:ascii="Times New Roman" w:hAnsi="Times New Roman" w:cs="Times New Roman"/>
        </w:rPr>
        <w:t xml:space="preserve">Laboratory materials needed: None. </w:t>
      </w:r>
    </w:p>
    <w:p w:rsidR="003A33D1" w:rsidRPr="009D2B49" w:rsidRDefault="003A33D1" w:rsidP="003A33D1">
      <w:pPr>
        <w:spacing w:after="0" w:line="280" w:lineRule="exact"/>
        <w:rPr>
          <w:rFonts w:ascii="Times New Roman" w:hAnsi="Times New Roman" w:cs="Times New Roman"/>
        </w:rPr>
      </w:pPr>
    </w:p>
    <w:p w:rsidR="003A33D1" w:rsidRPr="009D2B49" w:rsidRDefault="003A33D1" w:rsidP="003A33D1">
      <w:pPr>
        <w:tabs>
          <w:tab w:val="left" w:pos="450"/>
        </w:tabs>
        <w:spacing w:after="0" w:line="280" w:lineRule="exact"/>
        <w:contextualSpacing/>
        <w:rPr>
          <w:rFonts w:ascii="Times New Roman" w:hAnsi="Times New Roman" w:cs="Times New Roman"/>
          <w:b/>
        </w:rPr>
      </w:pPr>
      <w:r w:rsidRPr="009D2B49">
        <w:rPr>
          <w:rFonts w:ascii="Times New Roman" w:hAnsi="Times New Roman" w:cs="Times New Roman"/>
          <w:b/>
        </w:rPr>
        <w:t>6.</w:t>
      </w:r>
      <w:r w:rsidRPr="009D2B49">
        <w:rPr>
          <w:rFonts w:ascii="Times New Roman" w:hAnsi="Times New Roman" w:cs="Times New Roman"/>
          <w:b/>
        </w:rPr>
        <w:tab/>
        <w:t xml:space="preserve">Proposed term for implementation:  </w:t>
      </w:r>
      <w:r w:rsidRPr="009D2B49">
        <w:rPr>
          <w:rFonts w:ascii="Times New Roman" w:hAnsi="Times New Roman" w:cs="Times New Roman"/>
        </w:rPr>
        <w:t>Fall 2015</w:t>
      </w:r>
    </w:p>
    <w:p w:rsidR="003A33D1" w:rsidRPr="009D2B49" w:rsidRDefault="003A33D1" w:rsidP="003A33D1">
      <w:pPr>
        <w:spacing w:after="0" w:line="280" w:lineRule="exact"/>
        <w:rPr>
          <w:rFonts w:ascii="Times New Roman" w:hAnsi="Times New Roman" w:cs="Times New Roman"/>
          <w:b/>
        </w:rPr>
      </w:pPr>
    </w:p>
    <w:p w:rsidR="003A33D1" w:rsidRPr="009D2B49" w:rsidRDefault="003A33D1" w:rsidP="003A33D1">
      <w:pPr>
        <w:tabs>
          <w:tab w:val="left" w:pos="360"/>
        </w:tabs>
        <w:spacing w:after="0" w:line="280" w:lineRule="exact"/>
        <w:rPr>
          <w:rFonts w:ascii="Times New Roman" w:hAnsi="Times New Roman" w:cs="Times New Roman"/>
          <w:b/>
        </w:rPr>
      </w:pPr>
      <w:r w:rsidRPr="009D2B49">
        <w:rPr>
          <w:rFonts w:ascii="Times New Roman" w:hAnsi="Times New Roman" w:cs="Times New Roman"/>
          <w:b/>
        </w:rPr>
        <w:t>7.</w:t>
      </w:r>
      <w:r w:rsidRPr="009D2B49">
        <w:rPr>
          <w:rFonts w:ascii="Times New Roman" w:hAnsi="Times New Roman" w:cs="Times New Roman"/>
          <w:b/>
        </w:rPr>
        <w:tab/>
        <w:t>Dates of prior committee approvals:</w:t>
      </w:r>
    </w:p>
    <w:p w:rsidR="003A33D1" w:rsidRPr="009D2B49" w:rsidRDefault="003A33D1" w:rsidP="003A33D1">
      <w:pPr>
        <w:tabs>
          <w:tab w:val="left" w:pos="360"/>
        </w:tabs>
        <w:spacing w:after="0" w:line="280" w:lineRule="exact"/>
        <w:rPr>
          <w:rFonts w:ascii="Times New Roman" w:hAnsi="Times New Roman" w:cs="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3A33D1" w:rsidRPr="009D2B49" w:rsidTr="00D7394B">
        <w:trPr>
          <w:trHeight w:val="374"/>
        </w:trPr>
        <w:tc>
          <w:tcPr>
            <w:tcW w:w="5642" w:type="dxa"/>
            <w:tcBorders>
              <w:top w:val="nil"/>
              <w:left w:val="nil"/>
              <w:bottom w:val="nil"/>
              <w:right w:val="nil"/>
            </w:tcBorders>
            <w:vAlign w:val="bottom"/>
          </w:tcPr>
          <w:p w:rsidR="003A33D1" w:rsidRPr="009D2B49" w:rsidRDefault="003A33D1" w:rsidP="00D7394B">
            <w:pPr>
              <w:spacing w:after="0"/>
              <w:rPr>
                <w:sz w:val="22"/>
                <w:szCs w:val="22"/>
              </w:rPr>
            </w:pPr>
            <w:r w:rsidRPr="009D2B49">
              <w:rPr>
                <w:sz w:val="22"/>
                <w:szCs w:val="22"/>
              </w:rPr>
              <w:t>Department of Social Work</w:t>
            </w:r>
          </w:p>
        </w:tc>
        <w:tc>
          <w:tcPr>
            <w:tcW w:w="2753" w:type="dxa"/>
            <w:tcBorders>
              <w:top w:val="nil"/>
              <w:left w:val="nil"/>
              <w:bottom w:val="single" w:sz="4" w:space="0" w:color="auto"/>
              <w:right w:val="nil"/>
            </w:tcBorders>
          </w:tcPr>
          <w:p w:rsidR="003A33D1" w:rsidRPr="009D2B49" w:rsidRDefault="003A33D1" w:rsidP="00D7394B">
            <w:pPr>
              <w:spacing w:after="0"/>
              <w:rPr>
                <w:sz w:val="22"/>
                <w:szCs w:val="22"/>
              </w:rPr>
            </w:pPr>
            <w:r w:rsidRPr="009D2B49">
              <w:rPr>
                <w:sz w:val="22"/>
                <w:szCs w:val="22"/>
              </w:rPr>
              <w:t>February 12, 2015</w:t>
            </w:r>
          </w:p>
        </w:tc>
      </w:tr>
      <w:tr w:rsidR="003A33D1" w:rsidRPr="009D2B49" w:rsidTr="00D7394B">
        <w:trPr>
          <w:trHeight w:val="374"/>
        </w:trPr>
        <w:tc>
          <w:tcPr>
            <w:tcW w:w="5642" w:type="dxa"/>
            <w:tcBorders>
              <w:top w:val="nil"/>
              <w:left w:val="nil"/>
              <w:bottom w:val="nil"/>
              <w:right w:val="nil"/>
            </w:tcBorders>
            <w:vAlign w:val="bottom"/>
          </w:tcPr>
          <w:p w:rsidR="003A33D1" w:rsidRPr="009D2B49" w:rsidRDefault="003A33D1" w:rsidP="00D7394B">
            <w:pPr>
              <w:spacing w:after="0"/>
              <w:rPr>
                <w:sz w:val="22"/>
                <w:szCs w:val="22"/>
              </w:rPr>
            </w:pPr>
            <w:r w:rsidRPr="009D2B49">
              <w:rPr>
                <w:sz w:val="22"/>
                <w:szCs w:val="22"/>
              </w:rPr>
              <w:t xml:space="preserve">CHHS Undergraduate Curriculum Committee </w:t>
            </w:r>
          </w:p>
        </w:tc>
        <w:tc>
          <w:tcPr>
            <w:tcW w:w="2753" w:type="dxa"/>
            <w:tcBorders>
              <w:top w:val="single" w:sz="4" w:space="0" w:color="auto"/>
              <w:left w:val="nil"/>
              <w:bottom w:val="single" w:sz="4" w:space="0" w:color="auto"/>
              <w:right w:val="nil"/>
            </w:tcBorders>
            <w:vAlign w:val="center"/>
          </w:tcPr>
          <w:p w:rsidR="003A33D1" w:rsidRPr="009D2B49" w:rsidRDefault="003A33D1" w:rsidP="00D7394B">
            <w:pPr>
              <w:spacing w:after="0"/>
              <w:rPr>
                <w:sz w:val="22"/>
                <w:szCs w:val="22"/>
              </w:rPr>
            </w:pPr>
            <w:r w:rsidRPr="009D2B49">
              <w:rPr>
                <w:sz w:val="22"/>
                <w:szCs w:val="22"/>
              </w:rPr>
              <w:t xml:space="preserve"> Feb. 27, 2015</w:t>
            </w:r>
          </w:p>
        </w:tc>
      </w:tr>
      <w:tr w:rsidR="003A33D1" w:rsidRPr="009D2B49" w:rsidTr="00D7394B">
        <w:trPr>
          <w:trHeight w:val="374"/>
        </w:trPr>
        <w:tc>
          <w:tcPr>
            <w:tcW w:w="5642" w:type="dxa"/>
            <w:tcBorders>
              <w:top w:val="nil"/>
              <w:left w:val="nil"/>
              <w:bottom w:val="nil"/>
              <w:right w:val="nil"/>
            </w:tcBorders>
            <w:vAlign w:val="bottom"/>
          </w:tcPr>
          <w:p w:rsidR="003A33D1" w:rsidRPr="009D2B49" w:rsidRDefault="003A33D1" w:rsidP="00D7394B">
            <w:pPr>
              <w:spacing w:after="0"/>
              <w:rPr>
                <w:sz w:val="22"/>
                <w:szCs w:val="22"/>
              </w:rPr>
            </w:pPr>
            <w:r w:rsidRPr="009D2B49">
              <w:rPr>
                <w:sz w:val="22"/>
                <w:szCs w:val="22"/>
              </w:rPr>
              <w:t xml:space="preserve">Undergraduate Curriculum Committee </w:t>
            </w:r>
          </w:p>
        </w:tc>
        <w:tc>
          <w:tcPr>
            <w:tcW w:w="2753" w:type="dxa"/>
            <w:tcBorders>
              <w:top w:val="single" w:sz="4" w:space="0" w:color="auto"/>
              <w:left w:val="nil"/>
              <w:bottom w:val="single" w:sz="4" w:space="0" w:color="auto"/>
              <w:right w:val="nil"/>
            </w:tcBorders>
          </w:tcPr>
          <w:p w:rsidR="003A33D1" w:rsidRPr="009D2B49" w:rsidRDefault="003A33D1" w:rsidP="00D7394B">
            <w:pPr>
              <w:spacing w:after="0"/>
              <w:rPr>
                <w:b/>
                <w:sz w:val="22"/>
                <w:szCs w:val="22"/>
                <w:u w:val="single"/>
              </w:rPr>
            </w:pPr>
          </w:p>
        </w:tc>
      </w:tr>
      <w:tr w:rsidR="003A33D1" w:rsidRPr="009D2B49" w:rsidTr="00D7394B">
        <w:trPr>
          <w:trHeight w:val="374"/>
        </w:trPr>
        <w:tc>
          <w:tcPr>
            <w:tcW w:w="5642" w:type="dxa"/>
            <w:tcBorders>
              <w:top w:val="nil"/>
              <w:left w:val="nil"/>
              <w:bottom w:val="nil"/>
              <w:right w:val="nil"/>
            </w:tcBorders>
            <w:vAlign w:val="bottom"/>
          </w:tcPr>
          <w:p w:rsidR="003A33D1" w:rsidRPr="009D2B49" w:rsidRDefault="003A33D1" w:rsidP="00D7394B">
            <w:pPr>
              <w:spacing w:after="0"/>
              <w:rPr>
                <w:sz w:val="22"/>
                <w:szCs w:val="22"/>
              </w:rPr>
            </w:pPr>
            <w:r w:rsidRPr="009D2B49">
              <w:rPr>
                <w:sz w:val="22"/>
                <w:szCs w:val="22"/>
              </w:rPr>
              <w:t>University Senate</w:t>
            </w:r>
          </w:p>
        </w:tc>
        <w:tc>
          <w:tcPr>
            <w:tcW w:w="2753" w:type="dxa"/>
            <w:tcBorders>
              <w:top w:val="single" w:sz="4" w:space="0" w:color="auto"/>
              <w:left w:val="nil"/>
              <w:bottom w:val="single" w:sz="4" w:space="0" w:color="auto"/>
              <w:right w:val="nil"/>
            </w:tcBorders>
          </w:tcPr>
          <w:p w:rsidR="003A33D1" w:rsidRPr="009D2B49" w:rsidRDefault="003A33D1" w:rsidP="00D7394B">
            <w:pPr>
              <w:spacing w:after="0"/>
              <w:rPr>
                <w:b/>
                <w:sz w:val="22"/>
                <w:szCs w:val="22"/>
                <w:u w:val="single"/>
              </w:rPr>
            </w:pPr>
          </w:p>
        </w:tc>
      </w:tr>
    </w:tbl>
    <w:p w:rsidR="003A33D1" w:rsidRPr="009D2B49" w:rsidRDefault="003A33D1" w:rsidP="003A33D1">
      <w:pPr>
        <w:spacing w:after="0"/>
        <w:rPr>
          <w:rFonts w:ascii="Times New Roman" w:hAnsi="Times New Roman" w:cs="Times New Roman"/>
          <w:b/>
        </w:rPr>
      </w:pPr>
    </w:p>
    <w:p w:rsidR="003A33D1" w:rsidRPr="009D2B49" w:rsidRDefault="003A33D1" w:rsidP="003A33D1">
      <w:pPr>
        <w:spacing w:after="160" w:line="259" w:lineRule="auto"/>
        <w:rPr>
          <w:rFonts w:ascii="Times New Roman" w:hAnsi="Times New Roman" w:cs="Times New Roman"/>
        </w:rPr>
      </w:pPr>
      <w:r w:rsidRPr="009D2B49">
        <w:rPr>
          <w:rFonts w:ascii="Times New Roman" w:hAnsi="Times New Roman" w:cs="Times New Roman"/>
        </w:rPr>
        <w:br w:type="page"/>
      </w:r>
    </w:p>
    <w:p w:rsidR="009D2B49" w:rsidRPr="009D2B49" w:rsidRDefault="003A33D1" w:rsidP="00787B24">
      <w:pPr>
        <w:spacing w:after="0" w:line="280" w:lineRule="exact"/>
        <w:rPr>
          <w:rFonts w:ascii="Times New Roman" w:hAnsi="Times New Roman" w:cs="Times New Roman"/>
        </w:rPr>
      </w:pPr>
      <w:r w:rsidRPr="009D2B49">
        <w:rPr>
          <w:rFonts w:ascii="Times New Roman" w:hAnsi="Times New Roman" w:cs="Times New Roman"/>
          <w:b/>
        </w:rPr>
        <w:lastRenderedPageBreak/>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009D2B49" w:rsidRPr="009D2B49">
        <w:rPr>
          <w:rFonts w:ascii="Times New Roman" w:hAnsi="Times New Roman" w:cs="Times New Roman"/>
          <w:b/>
        </w:rPr>
        <w:tab/>
      </w:r>
      <w:r w:rsidR="009D2B49" w:rsidRPr="009D2B49">
        <w:rPr>
          <w:rFonts w:ascii="Times New Roman" w:hAnsi="Times New Roman" w:cs="Times New Roman"/>
          <w:b/>
        </w:rPr>
        <w:tab/>
      </w:r>
      <w:r w:rsidR="009D2B49" w:rsidRPr="009D2B49">
        <w:rPr>
          <w:rFonts w:ascii="Times New Roman" w:hAnsi="Times New Roman" w:cs="Times New Roman"/>
        </w:rPr>
        <w:t>Proposal Date:  10/17/14</w:t>
      </w:r>
    </w:p>
    <w:p w:rsidR="009D2B49" w:rsidRDefault="009D2B49" w:rsidP="00787B24">
      <w:pPr>
        <w:spacing w:after="0" w:line="280" w:lineRule="exact"/>
        <w:jc w:val="center"/>
        <w:rPr>
          <w:rFonts w:ascii="Times New Roman" w:hAnsi="Times New Roman" w:cs="Times New Roman"/>
          <w:b/>
        </w:rPr>
      </w:pPr>
    </w:p>
    <w:p w:rsidR="00787B24" w:rsidRDefault="00787B24" w:rsidP="00787B24">
      <w:pPr>
        <w:spacing w:after="0" w:line="280" w:lineRule="exact"/>
        <w:jc w:val="center"/>
        <w:rPr>
          <w:rFonts w:ascii="Times New Roman" w:hAnsi="Times New Roman" w:cs="Times New Roman"/>
          <w:b/>
        </w:rPr>
      </w:pPr>
      <w:r>
        <w:rPr>
          <w:rFonts w:ascii="Times New Roman" w:hAnsi="Times New Roman" w:cs="Times New Roman"/>
          <w:b/>
        </w:rPr>
        <w:t>College Of Health and Human Services</w:t>
      </w:r>
    </w:p>
    <w:p w:rsidR="00787B24" w:rsidRDefault="00787B24" w:rsidP="00787B24">
      <w:pPr>
        <w:spacing w:after="0" w:line="280" w:lineRule="exact"/>
        <w:jc w:val="center"/>
        <w:rPr>
          <w:rFonts w:ascii="Times New Roman" w:hAnsi="Times New Roman" w:cs="Times New Roman"/>
          <w:b/>
        </w:rPr>
      </w:pPr>
      <w:r>
        <w:rPr>
          <w:rFonts w:ascii="Times New Roman" w:hAnsi="Times New Roman" w:cs="Times New Roman"/>
          <w:b/>
        </w:rPr>
        <w:t>Communication Sciences and Disorders</w:t>
      </w:r>
    </w:p>
    <w:p w:rsidR="00787B24" w:rsidRDefault="00787B24" w:rsidP="00787B24">
      <w:pPr>
        <w:spacing w:after="0" w:line="280" w:lineRule="exact"/>
        <w:jc w:val="center"/>
        <w:rPr>
          <w:rFonts w:ascii="Times New Roman" w:hAnsi="Times New Roman" w:cs="Times New Roman"/>
          <w:b/>
        </w:rPr>
      </w:pPr>
      <w:r>
        <w:rPr>
          <w:rFonts w:ascii="Times New Roman" w:hAnsi="Times New Roman" w:cs="Times New Roman"/>
          <w:b/>
        </w:rPr>
        <w:t>Proposal to Revise a Program</w:t>
      </w:r>
    </w:p>
    <w:p w:rsidR="00787B24" w:rsidRPr="009D2B49" w:rsidRDefault="00787B24" w:rsidP="00787B24">
      <w:pPr>
        <w:spacing w:after="0" w:line="280" w:lineRule="exact"/>
        <w:jc w:val="center"/>
        <w:rPr>
          <w:rFonts w:ascii="Times New Roman" w:hAnsi="Times New Roman" w:cs="Times New Roman"/>
          <w:b/>
        </w:rPr>
      </w:pPr>
      <w:r>
        <w:rPr>
          <w:rFonts w:ascii="Times New Roman" w:hAnsi="Times New Roman" w:cs="Times New Roman"/>
          <w:b/>
        </w:rPr>
        <w:t>(Action Item)</w:t>
      </w:r>
    </w:p>
    <w:p w:rsidR="00787B24" w:rsidRDefault="00787B24" w:rsidP="00787B24">
      <w:pPr>
        <w:spacing w:after="0" w:line="280" w:lineRule="exact"/>
        <w:jc w:val="center"/>
        <w:rPr>
          <w:rFonts w:ascii="Times New Roman" w:hAnsi="Times New Roman" w:cs="Times New Roman"/>
          <w:b/>
        </w:rPr>
      </w:pPr>
    </w:p>
    <w:p w:rsid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 xml:space="preserve">Contact Person:  Leisa Hutchison, </w:t>
      </w:r>
      <w:hyperlink r:id="rId8" w:history="1">
        <w:r w:rsidRPr="009D2B49">
          <w:rPr>
            <w:rStyle w:val="Hyperlink"/>
            <w:rFonts w:ascii="Times New Roman" w:hAnsi="Times New Roman" w:cs="Times New Roman"/>
          </w:rPr>
          <w:t>leisa.hutchison@wku.edu</w:t>
        </w:r>
      </w:hyperlink>
      <w:r w:rsidRPr="009D2B49">
        <w:rPr>
          <w:rFonts w:ascii="Times New Roman" w:hAnsi="Times New Roman" w:cs="Times New Roman"/>
        </w:rPr>
        <w:t>, 745-2772</w:t>
      </w:r>
    </w:p>
    <w:p w:rsidR="00787B24" w:rsidRPr="009D2B49" w:rsidRDefault="00787B24"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b/>
        </w:rPr>
        <w:t>1.  Identification of program</w:t>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rPr>
        <w:t>1.1  Current program reference number:  595, 595P</w:t>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t>1.2  Current program title:  Communication Disorders</w:t>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r>
      <w:r w:rsidRPr="009D2B49">
        <w:rPr>
          <w:rFonts w:ascii="Times New Roman" w:hAnsi="Times New Roman" w:cs="Times New Roman"/>
        </w:rPr>
        <w:tab/>
        <w:t>1.3  Credit Hours:  67</w:t>
      </w:r>
    </w:p>
    <w:p w:rsidR="009D2B49" w:rsidRPr="009D2B49" w:rsidRDefault="009D2B49" w:rsidP="00787B24">
      <w:pPr>
        <w:spacing w:after="0" w:line="280" w:lineRule="exact"/>
        <w:rPr>
          <w:rFonts w:ascii="Times New Roman" w:hAnsi="Times New Roman" w:cs="Times New Roman"/>
          <w:b/>
        </w:rPr>
      </w:pPr>
    </w:p>
    <w:p w:rsidR="009D2B49" w:rsidRPr="009D2B49" w:rsidRDefault="009D2B49" w:rsidP="00787B24">
      <w:pPr>
        <w:spacing w:after="0" w:line="280" w:lineRule="exact"/>
        <w:rPr>
          <w:rFonts w:ascii="Times New Roman" w:hAnsi="Times New Roman" w:cs="Times New Roman"/>
          <w:b/>
        </w:rPr>
      </w:pPr>
      <w:r w:rsidRPr="009D2B49">
        <w:rPr>
          <w:rFonts w:ascii="Times New Roman" w:hAnsi="Times New Roman" w:cs="Times New Roman"/>
          <w:b/>
        </w:rPr>
        <w:t xml:space="preserve">2.  Identification of the proposed program changes:  </w:t>
      </w:r>
    </w:p>
    <w:p w:rsidR="009D2B49" w:rsidRPr="009D2B49" w:rsidRDefault="009D2B49" w:rsidP="00787B24">
      <w:pPr>
        <w:spacing w:after="0" w:line="280" w:lineRule="exact"/>
        <w:ind w:left="1440"/>
        <w:rPr>
          <w:rFonts w:ascii="Times New Roman" w:hAnsi="Times New Roman" w:cs="Times New Roman"/>
        </w:rPr>
      </w:pPr>
      <w:r w:rsidRPr="009D2B49">
        <w:rPr>
          <w:rFonts w:ascii="Times New Roman" w:hAnsi="Times New Roman" w:cs="Times New Roman"/>
          <w:b/>
        </w:rPr>
        <w:t xml:space="preserve">.  </w:t>
      </w:r>
      <w:r w:rsidRPr="009D2B49">
        <w:rPr>
          <w:rFonts w:ascii="Times New Roman" w:hAnsi="Times New Roman" w:cs="Times New Roman"/>
        </w:rPr>
        <w:t>Modifying Curriculum</w:t>
      </w:r>
      <w:r w:rsidRPr="009D2B49">
        <w:rPr>
          <w:rFonts w:ascii="Times New Roman" w:hAnsi="Times New Roman" w:cs="Times New Roman"/>
        </w:rPr>
        <w:tab/>
        <w:t xml:space="preserve">                                                                                                                       .  Modifying Admission Requirements                                                                                                     .  Mo</w:t>
      </w:r>
      <w:r w:rsidR="00D652A7">
        <w:rPr>
          <w:rFonts w:ascii="Times New Roman" w:hAnsi="Times New Roman" w:cs="Times New Roman"/>
        </w:rPr>
        <w:t>difying Credit Hours</w:t>
      </w:r>
      <w:r w:rsidR="00D652A7">
        <w:rPr>
          <w:rFonts w:ascii="Times New Roman" w:hAnsi="Times New Roman" w:cs="Times New Roman"/>
        </w:rPr>
        <w:tab/>
      </w:r>
      <w:r w:rsidR="00D652A7">
        <w:rPr>
          <w:rFonts w:ascii="Times New Roman" w:hAnsi="Times New Roman" w:cs="Times New Roman"/>
        </w:rPr>
        <w:tab/>
      </w:r>
      <w:r w:rsidR="00D652A7">
        <w:rPr>
          <w:rFonts w:ascii="Times New Roman" w:hAnsi="Times New Roman" w:cs="Times New Roman"/>
        </w:rPr>
        <w:tab/>
      </w:r>
      <w:r w:rsidR="00D652A7">
        <w:rPr>
          <w:rFonts w:ascii="Times New Roman" w:hAnsi="Times New Roman" w:cs="Times New Roman"/>
        </w:rPr>
        <w:tab/>
      </w:r>
      <w:r w:rsidR="00D652A7">
        <w:rPr>
          <w:rFonts w:ascii="Times New Roman" w:hAnsi="Times New Roman" w:cs="Times New Roman"/>
        </w:rPr>
        <w:tab/>
      </w:r>
      <w:r w:rsidR="00D652A7">
        <w:rPr>
          <w:rFonts w:ascii="Times New Roman" w:hAnsi="Times New Roman" w:cs="Times New Roman"/>
        </w:rPr>
        <w:tab/>
      </w:r>
      <w:r w:rsidR="00D652A7">
        <w:rPr>
          <w:rFonts w:ascii="Times New Roman" w:hAnsi="Times New Roman" w:cs="Times New Roman"/>
        </w:rPr>
        <w:tab/>
      </w:r>
      <w:r w:rsidR="00D652A7">
        <w:rPr>
          <w:rFonts w:ascii="Times New Roman" w:hAnsi="Times New Roman" w:cs="Times New Roman"/>
        </w:rPr>
        <w:tab/>
      </w:r>
      <w:r w:rsidRPr="009D2B49">
        <w:rPr>
          <w:rFonts w:ascii="Times New Roman" w:hAnsi="Times New Roman" w:cs="Times New Roman"/>
        </w:rPr>
        <w:t xml:space="preserve"> .  Changing Catalog Description</w:t>
      </w:r>
    </w:p>
    <w:p w:rsidR="009D2B49" w:rsidRPr="009D2B49" w:rsidRDefault="009D2B49" w:rsidP="00787B24">
      <w:pPr>
        <w:spacing w:after="0"/>
        <w:rPr>
          <w:rFonts w:ascii="Times New Roman" w:hAnsi="Times New Roman" w:cs="Times New Roman"/>
          <w:b/>
        </w:rPr>
      </w:pPr>
    </w:p>
    <w:p w:rsidR="009D2B49" w:rsidRPr="009D2B49" w:rsidRDefault="009D2B49" w:rsidP="00787B24">
      <w:pPr>
        <w:spacing w:after="0"/>
        <w:rPr>
          <w:rFonts w:ascii="Times New Roman" w:hAnsi="Times New Roman" w:cs="Times New Roman"/>
          <w:b/>
        </w:rPr>
      </w:pPr>
      <w:r w:rsidRPr="009D2B49">
        <w:rPr>
          <w:rFonts w:ascii="Times New Roman" w:hAnsi="Times New Roman" w:cs="Times New Roman"/>
          <w:b/>
        </w:rPr>
        <w:t>3.</w:t>
      </w:r>
      <w:r w:rsidRPr="009D2B49">
        <w:rPr>
          <w:rFonts w:ascii="Times New Roman" w:hAnsi="Times New Roman" w:cs="Times New Roman"/>
          <w:b/>
        </w:rPr>
        <w:tab/>
        <w:t>Detailed program description:</w:t>
      </w:r>
    </w:p>
    <w:p w:rsidR="009D2B49" w:rsidRPr="009D2B49" w:rsidRDefault="009D2B49" w:rsidP="00787B24">
      <w:pPr>
        <w:spacing w:after="0"/>
        <w:rPr>
          <w:rFonts w:ascii="Times New Roman" w:hAnsi="Times New Roman" w:cs="Times New Roman"/>
        </w:rPr>
      </w:pPr>
    </w:p>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b/>
        </w:rPr>
        <w:t xml:space="preserve">Current Program                                     </w:t>
      </w:r>
      <w:r w:rsidRPr="009D2B49">
        <w:rPr>
          <w:rFonts w:ascii="Times New Roman" w:hAnsi="Times New Roman" w:cs="Times New Roman"/>
          <w:b/>
        </w:rPr>
        <w:tab/>
      </w:r>
      <w:r w:rsidRPr="009D2B49">
        <w:rPr>
          <w:rFonts w:ascii="Times New Roman" w:hAnsi="Times New Roman" w:cs="Times New Roman"/>
          <w:b/>
        </w:rPr>
        <w:tab/>
        <w:t>Proposed Program</w:t>
      </w:r>
      <w:r w:rsidRPr="009D2B49">
        <w:rPr>
          <w:rFonts w:ascii="Times New Roman" w:hAnsi="Times New Roman" w:cs="Times New Roman"/>
        </w:rPr>
        <w:t xml:space="preserve"> </w:t>
      </w:r>
    </w:p>
    <w:tbl>
      <w:tblPr>
        <w:tblW w:w="1098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5670"/>
      </w:tblGrid>
      <w:tr w:rsidR="009D2B49" w:rsidRPr="009D2B49" w:rsidTr="00D7394B">
        <w:tc>
          <w:tcPr>
            <w:tcW w:w="5310" w:type="dxa"/>
          </w:tcPr>
          <w:p w:rsidR="009D2B49" w:rsidRPr="009D2B49" w:rsidRDefault="009D2B49" w:rsidP="00787B24">
            <w:pPr>
              <w:spacing w:after="0" w:line="240" w:lineRule="auto"/>
              <w:jc w:val="center"/>
              <w:rPr>
                <w:rFonts w:ascii="Times New Roman" w:hAnsi="Times New Roman" w:cs="Times New Roman"/>
              </w:rPr>
            </w:pPr>
            <w:r w:rsidRPr="009D2B49">
              <w:rPr>
                <w:rFonts w:ascii="Times New Roman" w:hAnsi="Times New Roman" w:cs="Times New Roman"/>
              </w:rPr>
              <w:t xml:space="preserve">Program Description </w:t>
            </w:r>
          </w:p>
        </w:tc>
        <w:tc>
          <w:tcPr>
            <w:tcW w:w="5670" w:type="dxa"/>
          </w:tcPr>
          <w:p w:rsidR="009D2B49" w:rsidRPr="009D2B49" w:rsidRDefault="009D2B49" w:rsidP="00787B24">
            <w:pPr>
              <w:spacing w:after="0" w:line="240" w:lineRule="auto"/>
              <w:jc w:val="center"/>
              <w:rPr>
                <w:rFonts w:ascii="Times New Roman" w:hAnsi="Times New Roman" w:cs="Times New Roman"/>
              </w:rPr>
            </w:pPr>
            <w:r w:rsidRPr="009D2B49">
              <w:rPr>
                <w:rFonts w:ascii="Times New Roman" w:hAnsi="Times New Roman" w:cs="Times New Roman"/>
              </w:rPr>
              <w:t>New Program Description</w:t>
            </w:r>
          </w:p>
        </w:tc>
      </w:tr>
      <w:tr w:rsidR="009D2B49" w:rsidRPr="009D2B49" w:rsidTr="00D7394B">
        <w:tc>
          <w:tcPr>
            <w:tcW w:w="5310" w:type="dxa"/>
          </w:tcPr>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 xml:space="preserve">The major for </w:t>
            </w:r>
            <w:r w:rsidRPr="009D2B49">
              <w:rPr>
                <w:rFonts w:ascii="Times New Roman" w:hAnsi="Times New Roman" w:cs="Times New Roman"/>
                <w:strike/>
              </w:rPr>
              <w:t xml:space="preserve">clinicians of speech and </w:t>
            </w:r>
            <w:r w:rsidRPr="009D2B49">
              <w:rPr>
                <w:rFonts w:ascii="Times New Roman" w:hAnsi="Times New Roman" w:cs="Times New Roman"/>
              </w:rPr>
              <w:t>communication</w:t>
            </w:r>
            <w:r w:rsidRPr="009D2B49">
              <w:rPr>
                <w:rFonts w:ascii="Times New Roman" w:hAnsi="Times New Roman" w:cs="Times New Roman"/>
                <w:strike/>
              </w:rPr>
              <w:t xml:space="preserve"> </w:t>
            </w:r>
            <w:r w:rsidRPr="009D2B49">
              <w:rPr>
                <w:rFonts w:ascii="Times New Roman" w:hAnsi="Times New Roman" w:cs="Times New Roman"/>
              </w:rPr>
              <w:t xml:space="preserve">disorders (reference number 595P prior to being accepted to the program and reference number 595 after being officially accepted to the undergraduate program) requires </w:t>
            </w:r>
            <w:r w:rsidRPr="009D2B49">
              <w:rPr>
                <w:rFonts w:ascii="Times New Roman" w:hAnsi="Times New Roman" w:cs="Times New Roman"/>
                <w:strike/>
              </w:rPr>
              <w:t>approximately 39 hours of Colonnade courses,</w:t>
            </w:r>
            <w:r w:rsidRPr="009D2B49">
              <w:rPr>
                <w:rFonts w:ascii="Times New Roman" w:hAnsi="Times New Roman" w:cs="Times New Roman"/>
              </w:rPr>
              <w:t xml:space="preserve"> </w:t>
            </w:r>
            <w:r w:rsidRPr="009D2B49">
              <w:rPr>
                <w:rFonts w:ascii="Times New Roman" w:hAnsi="Times New Roman" w:cs="Times New Roman"/>
                <w:strike/>
              </w:rPr>
              <w:t>55</w:t>
            </w:r>
            <w:r w:rsidRPr="009D2B49">
              <w:rPr>
                <w:rFonts w:ascii="Times New Roman" w:hAnsi="Times New Roman" w:cs="Times New Roman"/>
              </w:rPr>
              <w:t xml:space="preserve"> hours in the specialization areas -speech pathology and audiology, </w:t>
            </w:r>
            <w:r w:rsidRPr="009D2B49">
              <w:rPr>
                <w:rFonts w:ascii="Times New Roman" w:hAnsi="Times New Roman" w:cs="Times New Roman"/>
                <w:strike/>
              </w:rPr>
              <w:t xml:space="preserve">9 hours of education courses and 3 hours of </w:t>
            </w:r>
            <w:r w:rsidRPr="009D2B49">
              <w:rPr>
                <w:rFonts w:ascii="Times New Roman" w:hAnsi="Times New Roman" w:cs="Times New Roman"/>
              </w:rPr>
              <w:t xml:space="preserve">related studies. </w:t>
            </w:r>
            <w:r w:rsidRPr="009D2B49">
              <w:rPr>
                <w:rFonts w:ascii="Times New Roman" w:hAnsi="Times New Roman" w:cs="Times New Roman"/>
                <w:strike/>
              </w:rPr>
              <w:t>No minor or second major is necessary.</w:t>
            </w:r>
            <w:r w:rsidRPr="009D2B49">
              <w:rPr>
                <w:rFonts w:ascii="Times New Roman" w:hAnsi="Times New Roman" w:cs="Times New Roman"/>
              </w:rPr>
              <w:t xml:space="preserve"> All courses follow guidelines recommended by the American Speech Language and Hearing Association.</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 xml:space="preserve">Prior to selecting Colonnade courses, you </w:t>
            </w:r>
            <w:r w:rsidRPr="009D2B49">
              <w:rPr>
                <w:rFonts w:ascii="Times New Roman" w:hAnsi="Times New Roman" w:cs="Times New Roman"/>
                <w:u w:val="single"/>
              </w:rPr>
              <w:t>must</w:t>
            </w:r>
            <w:r w:rsidRPr="009D2B49">
              <w:rPr>
                <w:rFonts w:ascii="Times New Roman" w:hAnsi="Times New Roman" w:cs="Times New Roman"/>
              </w:rPr>
              <w:t xml:space="preserve"> obtain approval from your communication disorders department academic advisor to ensure that you take </w:t>
            </w:r>
            <w:r w:rsidRPr="009D2B49">
              <w:rPr>
                <w:rFonts w:ascii="Times New Roman" w:hAnsi="Times New Roman" w:cs="Times New Roman"/>
                <w:strike/>
              </w:rPr>
              <w:t>ones</w:t>
            </w:r>
            <w:r w:rsidRPr="009D2B49">
              <w:rPr>
                <w:rFonts w:ascii="Times New Roman" w:hAnsi="Times New Roman" w:cs="Times New Roman"/>
              </w:rPr>
              <w:t xml:space="preserve"> that will be needed for admission to graduate school.</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lastRenderedPageBreak/>
              <w:t xml:space="preserve">Those interested should have sophomore status, </w:t>
            </w:r>
            <w:r w:rsidRPr="009D2B49">
              <w:rPr>
                <w:rFonts w:ascii="Times New Roman" w:hAnsi="Times New Roman" w:cs="Times New Roman"/>
                <w:strike/>
              </w:rPr>
              <w:t>a 3.2 GPA or better, and apply for official admission to the program. A cumulative GPA of 3.0 or better must be maintained throughout matriculation.</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 xml:space="preserve">Applications for admission are accepted until February 15. Students admitted during March of any given year may begin major coursework during the fall semester following admission.  Due to the clinical practicum component of this major, enrollment to the undergraduate program is limited. </w:t>
            </w:r>
          </w:p>
          <w:p w:rsidR="009D2B49" w:rsidRPr="009D2B49" w:rsidRDefault="009D2B49" w:rsidP="00787B24">
            <w:pPr>
              <w:spacing w:after="0" w:line="280" w:lineRule="exact"/>
              <w:rPr>
                <w:rFonts w:ascii="Times New Roman" w:hAnsi="Times New Roman" w:cs="Times New Roman"/>
                <w:strike/>
              </w:rPr>
            </w:pPr>
            <w:r w:rsidRPr="009D2B49">
              <w:rPr>
                <w:rFonts w:ascii="Times New Roman" w:hAnsi="Times New Roman" w:cs="Times New Roman"/>
                <w:strike/>
              </w:rPr>
              <w:t>Students may obtain an application for admission from the department’s website. At the time of application, students will complete a one page application form and submit a transcript verifying a cumulative grade point average of at least 3.20.</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Required courses for the major are:</w:t>
            </w:r>
          </w:p>
          <w:p w:rsidR="009D2B49" w:rsidRPr="009D2B49" w:rsidRDefault="009D2B49" w:rsidP="00787B24">
            <w:pPr>
              <w:numPr>
                <w:ilvl w:val="0"/>
                <w:numId w:val="5"/>
              </w:numPr>
              <w:spacing w:after="0" w:line="280" w:lineRule="exact"/>
              <w:rPr>
                <w:rFonts w:ascii="Times New Roman" w:hAnsi="Times New Roman" w:cs="Times New Roman"/>
              </w:rPr>
            </w:pPr>
            <w:r w:rsidRPr="009D2B49">
              <w:rPr>
                <w:rFonts w:ascii="Times New Roman" w:hAnsi="Times New Roman" w:cs="Times New Roman"/>
                <w:b/>
                <w:i/>
              </w:rPr>
              <w:t>Specialization Areas</w:t>
            </w:r>
            <w:r w:rsidRPr="009D2B49">
              <w:rPr>
                <w:rFonts w:ascii="Times New Roman" w:hAnsi="Times New Roman" w:cs="Times New Roman"/>
              </w:rPr>
              <w:t>- CD 280, 290, 347, 405, 478, 481, 482, 483, 484, 485, 486, 487, 488, 489, 490, 491, and 495.</w:t>
            </w:r>
          </w:p>
          <w:p w:rsidR="009D2B49" w:rsidRPr="009D2B49" w:rsidRDefault="009D2B49" w:rsidP="00787B24">
            <w:pPr>
              <w:numPr>
                <w:ilvl w:val="0"/>
                <w:numId w:val="5"/>
              </w:numPr>
              <w:spacing w:after="0" w:line="280" w:lineRule="exact"/>
              <w:rPr>
                <w:rFonts w:ascii="Times New Roman" w:hAnsi="Times New Roman" w:cs="Times New Roman"/>
                <w:strike/>
              </w:rPr>
            </w:pPr>
            <w:r w:rsidRPr="009D2B49">
              <w:rPr>
                <w:rFonts w:ascii="Times New Roman" w:hAnsi="Times New Roman" w:cs="Times New Roman"/>
                <w:b/>
                <w:i/>
                <w:strike/>
              </w:rPr>
              <w:t>Related Requirements</w:t>
            </w:r>
            <w:r w:rsidRPr="009D2B49">
              <w:rPr>
                <w:rFonts w:ascii="Times New Roman" w:hAnsi="Times New Roman" w:cs="Times New Roman"/>
                <w:strike/>
              </w:rPr>
              <w:t>- EDU 250; SPED 330; PSY 310, Related Studies: PSY 423 (or faculty approved substitution). Students should consult the department regarding specific requirements for Quantitative Reasoning, Natural &amp; Physical Sciences, and Social &amp; Behavioral divisions of Colonnade.</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strike/>
              </w:rPr>
            </w:pPr>
            <w:r w:rsidRPr="009D2B49">
              <w:rPr>
                <w:rFonts w:ascii="Times New Roman" w:hAnsi="Times New Roman" w:cs="Times New Roman"/>
              </w:rPr>
              <w:t xml:space="preserve">All undergraduate students are </w:t>
            </w:r>
            <w:r w:rsidRPr="009D2B49">
              <w:rPr>
                <w:rFonts w:ascii="Times New Roman" w:hAnsi="Times New Roman" w:cs="Times New Roman"/>
                <w:strike/>
              </w:rPr>
              <w:t>also</w:t>
            </w:r>
            <w:r w:rsidRPr="009D2B49">
              <w:rPr>
                <w:rFonts w:ascii="Times New Roman" w:hAnsi="Times New Roman" w:cs="Times New Roman"/>
              </w:rPr>
              <w:t xml:space="preserve"> required to complete </w:t>
            </w:r>
            <w:r w:rsidRPr="009D2B49">
              <w:rPr>
                <w:rFonts w:ascii="Times New Roman" w:hAnsi="Times New Roman" w:cs="Times New Roman"/>
                <w:strike/>
              </w:rPr>
              <w:t>up to a maximum of 50</w:t>
            </w:r>
            <w:r w:rsidRPr="009D2B49">
              <w:rPr>
                <w:rFonts w:ascii="Times New Roman" w:hAnsi="Times New Roman" w:cs="Times New Roman"/>
              </w:rPr>
              <w:t xml:space="preserve"> supervised clinical clock hours working with people having communication disorders. </w:t>
            </w:r>
            <w:r w:rsidRPr="009D2B49">
              <w:rPr>
                <w:rFonts w:ascii="Times New Roman" w:hAnsi="Times New Roman" w:cs="Times New Roman"/>
                <w:strike/>
              </w:rPr>
              <w:t>The undergraduate program prepares students academically for graduate study in Speech</w:t>
            </w:r>
          </w:p>
          <w:p w:rsidR="009D2B49" w:rsidRPr="009D2B49" w:rsidRDefault="009D2B49" w:rsidP="00787B24">
            <w:pPr>
              <w:spacing w:after="0" w:line="280" w:lineRule="exact"/>
              <w:rPr>
                <w:rFonts w:ascii="Times New Roman" w:hAnsi="Times New Roman" w:cs="Times New Roman"/>
                <w:strike/>
              </w:rPr>
            </w:pPr>
            <w:r w:rsidRPr="009D2B49">
              <w:rPr>
                <w:rFonts w:ascii="Times New Roman" w:hAnsi="Times New Roman" w:cs="Times New Roman"/>
                <w:strike/>
              </w:rPr>
              <w:t>-Language Pathology, Audiology, or related areas. A master’s degree is needed for national certification in speech-language pathology or audiology. Licensure is also necessary in Kentucky but other states have various mandates for practicing professionals.</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When planning a program of study, each student should be aware of the university’s academic requirements and regulations contained in this catalog in the chapter “Academic Information.” Specific attention should be given to the subsections in the chapter entitled (a) Academic Programs, (b) Colonnade Requirements, and (c) Academic Requirements and Regulations. Students should be aware that some academic programs may require additional scholastic regulations and standards not specified in the catalog. To obtain a copy of these regulations, students should contact the department head.</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strike/>
              </w:rPr>
            </w:pPr>
            <w:r w:rsidRPr="009D2B49">
              <w:rPr>
                <w:rFonts w:ascii="Times New Roman" w:hAnsi="Times New Roman" w:cs="Times New Roman"/>
                <w:strike/>
              </w:rPr>
              <w:t xml:space="preserve">Students will be required to undergo criminal background checks and provide proof of a recent physical examination, professional liability insurance, and a Tuberculin Skin Test prior to beginning any clinical experiences, which must be updated annually. It is the responsibility of the student to ensure that all University requirements are met as a condition of participating in clinical experiences. Students may be responsible in part or in full for any costs incurred to meet such requirements. </w:t>
            </w:r>
          </w:p>
          <w:p w:rsidR="009D2B49" w:rsidRPr="009D2B49" w:rsidRDefault="009D2B49" w:rsidP="00787B24">
            <w:pPr>
              <w:spacing w:after="0" w:line="280" w:lineRule="exact"/>
              <w:rPr>
                <w:rFonts w:ascii="Times New Roman" w:hAnsi="Times New Roman" w:cs="Times New Roman"/>
                <w:color w:val="000000"/>
              </w:rPr>
            </w:pPr>
          </w:p>
        </w:tc>
        <w:tc>
          <w:tcPr>
            <w:tcW w:w="5670" w:type="dxa"/>
          </w:tcPr>
          <w:p w:rsidR="009D2B49" w:rsidRPr="009D2B49" w:rsidRDefault="009D2B49" w:rsidP="00787B24">
            <w:pPr>
              <w:spacing w:after="0" w:line="280" w:lineRule="exact"/>
              <w:rPr>
                <w:rFonts w:ascii="Times New Roman" w:hAnsi="Times New Roman" w:cs="Times New Roman"/>
                <w:b/>
              </w:rPr>
            </w:pPr>
            <w:r w:rsidRPr="009D2B49">
              <w:rPr>
                <w:rFonts w:ascii="Times New Roman" w:hAnsi="Times New Roman" w:cs="Times New Roman"/>
              </w:rPr>
              <w:lastRenderedPageBreak/>
              <w:t xml:space="preserve">The major for </w:t>
            </w:r>
            <w:r w:rsidRPr="009D2B49">
              <w:rPr>
                <w:rFonts w:ascii="Times New Roman" w:hAnsi="Times New Roman" w:cs="Times New Roman"/>
                <w:b/>
              </w:rPr>
              <w:t>students</w:t>
            </w:r>
            <w:r w:rsidRPr="009D2B49">
              <w:rPr>
                <w:rFonts w:ascii="Times New Roman" w:hAnsi="Times New Roman" w:cs="Times New Roman"/>
              </w:rPr>
              <w:t xml:space="preserve"> </w:t>
            </w:r>
            <w:r w:rsidRPr="009D2B49">
              <w:rPr>
                <w:rFonts w:ascii="Times New Roman" w:hAnsi="Times New Roman" w:cs="Times New Roman"/>
                <w:b/>
              </w:rPr>
              <w:t>in</w:t>
            </w:r>
            <w:r w:rsidRPr="009D2B49">
              <w:rPr>
                <w:rFonts w:ascii="Times New Roman" w:hAnsi="Times New Roman" w:cs="Times New Roman"/>
              </w:rPr>
              <w:t xml:space="preserve"> </w:t>
            </w:r>
            <w:r w:rsidRPr="009D2B49">
              <w:rPr>
                <w:rFonts w:ascii="Times New Roman" w:hAnsi="Times New Roman" w:cs="Times New Roman"/>
                <w:b/>
              </w:rPr>
              <w:t>C</w:t>
            </w:r>
            <w:r w:rsidRPr="009D2B49">
              <w:rPr>
                <w:rFonts w:ascii="Times New Roman" w:hAnsi="Times New Roman" w:cs="Times New Roman"/>
              </w:rPr>
              <w:t xml:space="preserve">ommunication </w:t>
            </w:r>
            <w:r w:rsidRPr="009D2B49">
              <w:rPr>
                <w:rFonts w:ascii="Times New Roman" w:hAnsi="Times New Roman" w:cs="Times New Roman"/>
                <w:b/>
              </w:rPr>
              <w:t>D</w:t>
            </w:r>
            <w:r w:rsidRPr="009D2B49">
              <w:rPr>
                <w:rFonts w:ascii="Times New Roman" w:hAnsi="Times New Roman" w:cs="Times New Roman"/>
              </w:rPr>
              <w:t xml:space="preserve">isorders (reference number 595P prior to being accepted to the program and reference number 595 after being officially accepted to the undergraduate program) </w:t>
            </w:r>
            <w:r w:rsidRPr="009D2B49">
              <w:rPr>
                <w:rFonts w:ascii="Times New Roman" w:hAnsi="Times New Roman" w:cs="Times New Roman"/>
                <w:b/>
              </w:rPr>
              <w:t xml:space="preserve">is a Pre-Professional program which </w:t>
            </w:r>
            <w:r w:rsidRPr="009D2B49">
              <w:rPr>
                <w:rFonts w:ascii="Times New Roman" w:hAnsi="Times New Roman" w:cs="Times New Roman"/>
              </w:rPr>
              <w:t xml:space="preserve">requires </w:t>
            </w:r>
            <w:r w:rsidRPr="009D2B49">
              <w:rPr>
                <w:rFonts w:ascii="Times New Roman" w:hAnsi="Times New Roman" w:cs="Times New Roman"/>
                <w:b/>
              </w:rPr>
              <w:t>52</w:t>
            </w:r>
            <w:r w:rsidRPr="009D2B49">
              <w:rPr>
                <w:rFonts w:ascii="Times New Roman" w:hAnsi="Times New Roman" w:cs="Times New Roman"/>
              </w:rPr>
              <w:t xml:space="preserve"> hours in the specialization areas -speech pathology and audiology. </w:t>
            </w:r>
            <w:r w:rsidRPr="009D2B49">
              <w:rPr>
                <w:rFonts w:ascii="Times New Roman" w:hAnsi="Times New Roman" w:cs="Times New Roman"/>
                <w:b/>
              </w:rPr>
              <w:t>The undergraduate program prepares students academically for graduate study in Speech -Language Pathology, Audiology, or related areas. A master’s degree is needed for national certification in speech-language pathology or audiology. Licensure is also necessary in Kentucky but other states have various mandates for practicing professionals.</w:t>
            </w: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b/>
              </w:rPr>
              <w:t>Students should consider a minor or second major</w:t>
            </w:r>
            <w:r w:rsidRPr="009D2B49">
              <w:rPr>
                <w:rFonts w:ascii="Times New Roman" w:hAnsi="Times New Roman" w:cs="Times New Roman"/>
              </w:rPr>
              <w:t>. All courses follow guidelines recommended by the American Speech Language and Hearing Association.</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b/>
              </w:rPr>
            </w:pPr>
            <w:r w:rsidRPr="009D2B49">
              <w:rPr>
                <w:rFonts w:ascii="Times New Roman" w:hAnsi="Times New Roman" w:cs="Times New Roman"/>
              </w:rPr>
              <w:t xml:space="preserve">Prior to selecting Colonnade courses, you </w:t>
            </w:r>
            <w:r w:rsidRPr="009D2B49">
              <w:rPr>
                <w:rFonts w:ascii="Times New Roman" w:hAnsi="Times New Roman" w:cs="Times New Roman"/>
                <w:u w:val="single"/>
              </w:rPr>
              <w:t>must</w:t>
            </w:r>
            <w:r w:rsidRPr="009D2B49">
              <w:rPr>
                <w:rFonts w:ascii="Times New Roman" w:hAnsi="Times New Roman" w:cs="Times New Roman"/>
              </w:rPr>
              <w:t xml:space="preserve"> obtain approval from your communication </w:t>
            </w:r>
            <w:r w:rsidRPr="009D2B49">
              <w:rPr>
                <w:rFonts w:ascii="Times New Roman" w:hAnsi="Times New Roman" w:cs="Times New Roman"/>
                <w:b/>
              </w:rPr>
              <w:t>sciences and</w:t>
            </w:r>
            <w:r w:rsidRPr="009D2B49">
              <w:rPr>
                <w:rFonts w:ascii="Times New Roman" w:hAnsi="Times New Roman" w:cs="Times New Roman"/>
              </w:rPr>
              <w:t xml:space="preserve"> disorders department academic advisor to ensure that you take </w:t>
            </w:r>
            <w:r w:rsidRPr="009D2B49">
              <w:rPr>
                <w:rFonts w:ascii="Times New Roman" w:hAnsi="Times New Roman" w:cs="Times New Roman"/>
                <w:b/>
              </w:rPr>
              <w:t>those</w:t>
            </w:r>
            <w:r w:rsidRPr="009D2B49">
              <w:rPr>
                <w:rFonts w:ascii="Times New Roman" w:hAnsi="Times New Roman" w:cs="Times New Roman"/>
              </w:rPr>
              <w:t xml:space="preserve"> that will be needed for admission to graduate school. </w:t>
            </w: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 xml:space="preserve"> </w:t>
            </w:r>
          </w:p>
          <w:p w:rsidR="009D2B49" w:rsidRPr="009D2B49" w:rsidRDefault="009D2B49" w:rsidP="00787B24">
            <w:pPr>
              <w:spacing w:after="0" w:line="280" w:lineRule="exact"/>
              <w:rPr>
                <w:rFonts w:ascii="Times New Roman" w:hAnsi="Times New Roman" w:cs="Times New Roman"/>
                <w:b/>
              </w:rPr>
            </w:pPr>
            <w:r w:rsidRPr="009D2B49">
              <w:rPr>
                <w:rFonts w:ascii="Times New Roman" w:hAnsi="Times New Roman" w:cs="Times New Roman"/>
              </w:rPr>
              <w:lastRenderedPageBreak/>
              <w:t xml:space="preserve">Those interested should have sophomore status, </w:t>
            </w:r>
            <w:r w:rsidRPr="009D2B49">
              <w:rPr>
                <w:rFonts w:ascii="Times New Roman" w:hAnsi="Times New Roman" w:cs="Times New Roman"/>
                <w:b/>
              </w:rPr>
              <w:t>be officially admitted to WKU,</w:t>
            </w:r>
            <w:r w:rsidRPr="009D2B49">
              <w:rPr>
                <w:rFonts w:ascii="Times New Roman" w:hAnsi="Times New Roman" w:cs="Times New Roman"/>
              </w:rPr>
              <w:t xml:space="preserve"> </w:t>
            </w:r>
            <w:r w:rsidRPr="009D2B49">
              <w:rPr>
                <w:rFonts w:ascii="Times New Roman" w:hAnsi="Times New Roman" w:cs="Times New Roman"/>
                <w:b/>
              </w:rPr>
              <w:t>and submit:</w:t>
            </w:r>
          </w:p>
          <w:p w:rsidR="009D2B49" w:rsidRPr="009D2B49" w:rsidRDefault="009D2B49" w:rsidP="00787B24">
            <w:pPr>
              <w:spacing w:after="0" w:line="280" w:lineRule="exact"/>
              <w:rPr>
                <w:rFonts w:ascii="Times New Roman" w:hAnsi="Times New Roman" w:cs="Times New Roman"/>
                <w:b/>
              </w:rPr>
            </w:pPr>
            <w:r w:rsidRPr="009D2B49">
              <w:rPr>
                <w:rFonts w:ascii="Times New Roman" w:hAnsi="Times New Roman" w:cs="Times New Roman"/>
                <w:b/>
              </w:rPr>
              <w:t>1.) Most recent transcript (including the Fall semester grades) documenting a minimum cumulative GPA of 3.5.</w:t>
            </w:r>
          </w:p>
          <w:p w:rsidR="009D2B49" w:rsidRPr="009D2B49" w:rsidRDefault="009D2B49" w:rsidP="00787B24">
            <w:pPr>
              <w:spacing w:after="0" w:line="280" w:lineRule="exact"/>
              <w:rPr>
                <w:rFonts w:ascii="Times New Roman" w:hAnsi="Times New Roman" w:cs="Times New Roman"/>
                <w:b/>
              </w:rPr>
            </w:pPr>
            <w:r w:rsidRPr="009D2B49">
              <w:rPr>
                <w:rFonts w:ascii="Times New Roman" w:hAnsi="Times New Roman" w:cs="Times New Roman"/>
                <w:b/>
              </w:rPr>
              <w:t xml:space="preserve">2.) Documentation of highest ACT or SAT score  </w:t>
            </w:r>
          </w:p>
          <w:p w:rsidR="009D2B49" w:rsidRPr="009D2B49" w:rsidRDefault="009D2B49" w:rsidP="00787B24">
            <w:pPr>
              <w:spacing w:after="0" w:line="280" w:lineRule="exact"/>
              <w:rPr>
                <w:rFonts w:ascii="Times New Roman" w:hAnsi="Times New Roman" w:cs="Times New Roman"/>
                <w:b/>
              </w:rPr>
            </w:pPr>
            <w:r w:rsidRPr="009D2B49">
              <w:rPr>
                <w:rFonts w:ascii="Times New Roman" w:hAnsi="Times New Roman" w:cs="Times New Roman"/>
                <w:b/>
              </w:rPr>
              <w:t xml:space="preserve">3.) A completed application for official admission to the program (found on departmental website).   </w:t>
            </w:r>
          </w:p>
          <w:p w:rsidR="009D2B49" w:rsidRPr="009D2B49" w:rsidRDefault="009D2B49" w:rsidP="00787B24">
            <w:pPr>
              <w:spacing w:after="0" w:line="280" w:lineRule="exact"/>
              <w:rPr>
                <w:rFonts w:ascii="Times New Roman" w:hAnsi="Times New Roman" w:cs="Times New Roman"/>
                <w:b/>
              </w:rPr>
            </w:pPr>
            <w:r w:rsidRPr="009D2B49">
              <w:rPr>
                <w:rFonts w:ascii="Times New Roman" w:hAnsi="Times New Roman" w:cs="Times New Roman"/>
                <w:b/>
              </w:rPr>
              <w:t>A GAP score will be computed by multiplying the most current GPA and the student’s ACT/SAT score with the top GAP scores comprising the accepted cohort.</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 xml:space="preserve">Applications for admission are accepted until February 15. Students admitted during March of any given year may begin major coursework during the fall semester following admission </w:t>
            </w:r>
            <w:r w:rsidRPr="009D2B49">
              <w:rPr>
                <w:rFonts w:ascii="Times New Roman" w:hAnsi="Times New Roman" w:cs="Times New Roman"/>
                <w:b/>
              </w:rPr>
              <w:t>(Jr. year).</w:t>
            </w:r>
            <w:r w:rsidRPr="009D2B49">
              <w:rPr>
                <w:rFonts w:ascii="Times New Roman" w:hAnsi="Times New Roman" w:cs="Times New Roman"/>
              </w:rPr>
              <w:t xml:space="preserve">  Due to the clinical practicum component of this major, enrollment to the undergraduate program is limited. </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Required courses for the major are:</w:t>
            </w:r>
          </w:p>
          <w:p w:rsidR="009D2B49" w:rsidRPr="009D2B49" w:rsidRDefault="009D2B49" w:rsidP="00787B24">
            <w:pPr>
              <w:pStyle w:val="body-text"/>
              <w:numPr>
                <w:ilvl w:val="0"/>
                <w:numId w:val="6"/>
              </w:numPr>
              <w:spacing w:before="0" w:beforeAutospacing="0" w:after="0" w:afterAutospacing="0"/>
              <w:rPr>
                <w:sz w:val="22"/>
                <w:szCs w:val="22"/>
              </w:rPr>
            </w:pPr>
            <w:r w:rsidRPr="009D2B49">
              <w:rPr>
                <w:b/>
                <w:i/>
                <w:sz w:val="22"/>
                <w:szCs w:val="22"/>
              </w:rPr>
              <w:t>Specialization Areas</w:t>
            </w:r>
            <w:r w:rsidRPr="009D2B49">
              <w:rPr>
                <w:sz w:val="22"/>
                <w:szCs w:val="22"/>
              </w:rPr>
              <w:t xml:space="preserve">- </w:t>
            </w:r>
            <w:r w:rsidRPr="009D2B49">
              <w:rPr>
                <w:b/>
                <w:sz w:val="22"/>
                <w:szCs w:val="22"/>
              </w:rPr>
              <w:t>(52 Hours</w:t>
            </w:r>
            <w:r w:rsidRPr="009D2B49">
              <w:rPr>
                <w:sz w:val="22"/>
                <w:szCs w:val="22"/>
              </w:rPr>
              <w:t>) CD 280, 290, 347, 405, 478, 481, 482, 483, 484, 485, 486, 487, 488, 489, 490, 491, and 495.</w:t>
            </w:r>
          </w:p>
          <w:p w:rsidR="009D2B49" w:rsidRPr="009D2B49" w:rsidRDefault="009D2B49" w:rsidP="00787B24">
            <w:pPr>
              <w:numPr>
                <w:ilvl w:val="0"/>
                <w:numId w:val="6"/>
              </w:numPr>
              <w:spacing w:after="0" w:line="280" w:lineRule="exact"/>
              <w:rPr>
                <w:rFonts w:ascii="Times New Roman" w:hAnsi="Times New Roman" w:cs="Times New Roman"/>
                <w:b/>
                <w:i/>
              </w:rPr>
            </w:pPr>
            <w:r w:rsidRPr="009D2B49">
              <w:rPr>
                <w:rFonts w:ascii="Times New Roman" w:hAnsi="Times New Roman" w:cs="Times New Roman"/>
                <w:b/>
                <w:i/>
              </w:rPr>
              <w:t xml:space="preserve">Additional Required Courses – </w:t>
            </w:r>
            <w:r w:rsidRPr="009D2B49">
              <w:rPr>
                <w:rFonts w:ascii="Times New Roman" w:hAnsi="Times New Roman" w:cs="Times New Roman"/>
                <w:b/>
              </w:rPr>
              <w:t>(13 Hours) - Statistics  – MATH 183,  PH 383, SOCL 300 or other advisor approved course)  (3 hours)</w:t>
            </w:r>
            <w:r w:rsidRPr="009D2B49">
              <w:rPr>
                <w:rFonts w:ascii="Times New Roman" w:hAnsi="Times New Roman" w:cs="Times New Roman"/>
                <w:b/>
                <w:i/>
              </w:rPr>
              <w:t xml:space="preserve"> </w:t>
            </w:r>
            <w:r w:rsidRPr="009D2B49">
              <w:rPr>
                <w:rFonts w:ascii="Times New Roman" w:hAnsi="Times New Roman" w:cs="Times New Roman"/>
                <w:b/>
              </w:rPr>
              <w:t>Chemistry OR Physics – CHEM *** or PHYS 130 (3-4 hours)</w:t>
            </w:r>
            <w:r w:rsidRPr="009D2B49">
              <w:rPr>
                <w:rFonts w:ascii="Times New Roman" w:hAnsi="Times New Roman" w:cs="Times New Roman"/>
                <w:b/>
                <w:i/>
              </w:rPr>
              <w:t xml:space="preserve">                                                        </w:t>
            </w:r>
            <w:r w:rsidRPr="009D2B49">
              <w:rPr>
                <w:rFonts w:ascii="Times New Roman" w:hAnsi="Times New Roman" w:cs="Times New Roman"/>
                <w:b/>
              </w:rPr>
              <w:t>Psychology – PSY 100 or PSYS ***  (3 hours)</w:t>
            </w:r>
            <w:r w:rsidRPr="009D2B49">
              <w:rPr>
                <w:rFonts w:ascii="Times New Roman" w:hAnsi="Times New Roman" w:cs="Times New Roman"/>
                <w:b/>
                <w:i/>
              </w:rPr>
              <w:t xml:space="preserve"> </w:t>
            </w:r>
            <w:r w:rsidRPr="009D2B49">
              <w:rPr>
                <w:rFonts w:ascii="Times New Roman" w:hAnsi="Times New Roman" w:cs="Times New Roman"/>
                <w:b/>
              </w:rPr>
              <w:t>Biology 131 or other advisor approved course (3-4 hours)</w:t>
            </w:r>
          </w:p>
          <w:p w:rsidR="009D2B49" w:rsidRPr="009D2B49" w:rsidRDefault="009D2B49" w:rsidP="00787B24">
            <w:pPr>
              <w:spacing w:after="0" w:line="280" w:lineRule="exact"/>
              <w:rPr>
                <w:rFonts w:ascii="Times New Roman" w:hAnsi="Times New Roman" w:cs="Times New Roman"/>
                <w:b/>
                <w:i/>
              </w:rPr>
            </w:pPr>
            <w:r w:rsidRPr="009D2B49">
              <w:rPr>
                <w:rFonts w:ascii="Times New Roman" w:hAnsi="Times New Roman" w:cs="Times New Roman"/>
                <w:b/>
                <w:i/>
              </w:rPr>
              <w:t xml:space="preserve">(Additional Required courses may be used to fulfill both Colonnade and Communication Disorders program requirements).  </w:t>
            </w: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b/>
              </w:rPr>
              <w:t>Students are encouraged to select a minor, second major, or certificate program of interest to enhance employability.</w:t>
            </w:r>
            <w:r w:rsidRPr="009D2B49">
              <w:rPr>
                <w:rFonts w:ascii="Times New Roman" w:hAnsi="Times New Roman" w:cs="Times New Roman"/>
              </w:rPr>
              <w:t xml:space="preserve">  </w:t>
            </w:r>
            <w:r w:rsidRPr="009D2B49">
              <w:rPr>
                <w:rFonts w:ascii="Times New Roman" w:hAnsi="Times New Roman" w:cs="Times New Roman"/>
                <w:b/>
              </w:rPr>
              <w:t>Some</w:t>
            </w:r>
            <w:r w:rsidRPr="009D2B49">
              <w:rPr>
                <w:rFonts w:ascii="Times New Roman" w:hAnsi="Times New Roman" w:cs="Times New Roman"/>
              </w:rPr>
              <w:t xml:space="preserve"> </w:t>
            </w:r>
            <w:r w:rsidRPr="009D2B49">
              <w:rPr>
                <w:rFonts w:ascii="Times New Roman" w:hAnsi="Times New Roman" w:cs="Times New Roman"/>
                <w:b/>
              </w:rPr>
              <w:t>certificate programs, majors,  and/or minors which complement your major are:  American Sign Language, Child Studies, Cross-cultural Communication in Healthcare, Family Home Visiting, Family Studies, Gerontology, Health Care Navigator, Health Education, Health Care Administration,  Non-</w:t>
            </w:r>
            <w:r w:rsidRPr="009D2B49">
              <w:rPr>
                <w:rFonts w:ascii="Times New Roman" w:hAnsi="Times New Roman" w:cs="Times New Roman"/>
                <w:b/>
              </w:rPr>
              <w:lastRenderedPageBreak/>
              <w:t>Profit Administration,  Interdisciplinary Early Childhood Education, and Social Work.</w:t>
            </w:r>
            <w:r w:rsidRPr="009D2B49">
              <w:rPr>
                <w:rFonts w:ascii="Times New Roman" w:hAnsi="Times New Roman" w:cs="Times New Roman"/>
              </w:rPr>
              <w:t xml:space="preserve">   </w:t>
            </w:r>
            <w:r w:rsidRPr="009D2B49">
              <w:rPr>
                <w:rFonts w:ascii="Times New Roman" w:hAnsi="Times New Roman" w:cs="Times New Roman"/>
                <w:b/>
                <w:i/>
              </w:rPr>
              <w:t>If students choose to complete a second program they should consider the impact on time frame for completion of degree</w:t>
            </w:r>
            <w:r w:rsidRPr="009D2B49">
              <w:rPr>
                <w:rFonts w:ascii="Times New Roman" w:hAnsi="Times New Roman" w:cs="Times New Roman"/>
                <w:b/>
              </w:rPr>
              <w:t xml:space="preserve">. </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 xml:space="preserve">All undergraduate students are required to complete supervised clinical clock hours working with people having communication disorders. Students will be required to undergo criminal background checks and provide proof of a recent physical examination, professional liability insurance, and a Tuberculin Skin Test prior to beginning any clinical experiences, which must be updated annually. It is the responsibility of the student to ensure that all University requirements are met as a condition of participating in clinical experiences. Students may be responsible in part or in full for any costs incurred to meet such requirements. </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r w:rsidRPr="009D2B49">
              <w:rPr>
                <w:rFonts w:ascii="Times New Roman" w:hAnsi="Times New Roman" w:cs="Times New Roman"/>
              </w:rPr>
              <w:t>When planning a program of study, each student should be aware of the university’s academic requirements and regulations contained in this catalog in the chapter “Academic Information.” Specific attention should be given to the subsections in the chapter entitled (a) Academic Programs, (b) Colonnade Requirements, and (c) Academic Requirements and Regulations. Students should be aware that some academic programs may require additional scholastic regulations and standards not specified in the catalog. To obtain a copy of these regulations, students should contact the department head.</w:t>
            </w: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rPr>
            </w:pPr>
          </w:p>
          <w:p w:rsidR="009D2B49" w:rsidRPr="009D2B49" w:rsidRDefault="009D2B49" w:rsidP="00787B24">
            <w:pPr>
              <w:spacing w:after="0" w:line="280" w:lineRule="exact"/>
              <w:rPr>
                <w:rFonts w:ascii="Times New Roman" w:hAnsi="Times New Roman" w:cs="Times New Roman"/>
                <w:b/>
              </w:rPr>
            </w:pPr>
          </w:p>
          <w:p w:rsidR="009D2B49" w:rsidRPr="009D2B49" w:rsidRDefault="009D2B49" w:rsidP="00787B24">
            <w:pPr>
              <w:spacing w:after="0" w:line="280" w:lineRule="exact"/>
              <w:ind w:left="360"/>
              <w:rPr>
                <w:rFonts w:ascii="Times New Roman" w:hAnsi="Times New Roman" w:cs="Times New Roman"/>
                <w:color w:val="000000"/>
              </w:rPr>
            </w:pPr>
          </w:p>
        </w:tc>
      </w:tr>
    </w:tbl>
    <w:p w:rsidR="009D2B49" w:rsidRDefault="009D2B49" w:rsidP="00787B24">
      <w:pPr>
        <w:spacing w:after="0" w:line="240" w:lineRule="auto"/>
        <w:rPr>
          <w:rFonts w:ascii="Times New Roman" w:hAnsi="Times New Roman" w:cs="Times New Roman"/>
          <w:b/>
        </w:rPr>
      </w:pPr>
    </w:p>
    <w:p w:rsidR="00CE6426" w:rsidRDefault="00CE6426" w:rsidP="00787B24">
      <w:pPr>
        <w:spacing w:after="0" w:line="240" w:lineRule="auto"/>
        <w:rPr>
          <w:rFonts w:ascii="Times New Roman" w:hAnsi="Times New Roman" w:cs="Times New Roman"/>
          <w:b/>
        </w:rPr>
      </w:pPr>
    </w:p>
    <w:p w:rsidR="00CE6426" w:rsidRDefault="00CE6426" w:rsidP="00787B24">
      <w:pPr>
        <w:spacing w:after="0" w:line="240" w:lineRule="auto"/>
        <w:rPr>
          <w:rFonts w:ascii="Times New Roman" w:hAnsi="Times New Roman" w:cs="Times New Roman"/>
          <w:b/>
        </w:rPr>
      </w:pPr>
    </w:p>
    <w:p w:rsidR="00CE6426" w:rsidRDefault="00CE6426" w:rsidP="00787B24">
      <w:pPr>
        <w:spacing w:after="0" w:line="240" w:lineRule="auto"/>
        <w:rPr>
          <w:rFonts w:ascii="Times New Roman" w:hAnsi="Times New Roman" w:cs="Times New Roman"/>
          <w:b/>
        </w:rPr>
      </w:pPr>
    </w:p>
    <w:p w:rsidR="00CE6426" w:rsidRPr="009D2B49" w:rsidRDefault="00CE6426" w:rsidP="00787B24">
      <w:pPr>
        <w:spacing w:after="0" w:line="240" w:lineRule="auto"/>
        <w:rPr>
          <w:rFonts w:ascii="Times New Roman" w:hAnsi="Times New Roman" w:cs="Times New Roman"/>
          <w:b/>
        </w:rPr>
      </w:pPr>
    </w:p>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lastRenderedPageBreak/>
        <w:t>Current Program</w:t>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r>
      <w:r w:rsidRPr="009D2B49">
        <w:rPr>
          <w:rFonts w:ascii="Times New Roman" w:hAnsi="Times New Roman" w:cs="Times New Roman"/>
          <w:b/>
        </w:rPr>
        <w:tab/>
        <w:t>Proposed Program</w:t>
      </w:r>
    </w:p>
    <w:tbl>
      <w:tblPr>
        <w:tblW w:w="1035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631"/>
        <w:gridCol w:w="2970"/>
        <w:gridCol w:w="540"/>
        <w:gridCol w:w="810"/>
        <w:gridCol w:w="630"/>
        <w:gridCol w:w="3240"/>
        <w:gridCol w:w="720"/>
      </w:tblGrid>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Prefix</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Course Title</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Hrs</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Prefix</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Course Title</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Hrs</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p>
        </w:tc>
        <w:tc>
          <w:tcPr>
            <w:tcW w:w="631" w:type="dxa"/>
          </w:tcPr>
          <w:p w:rsidR="009D2B49" w:rsidRPr="009D2B49" w:rsidRDefault="009D2B49" w:rsidP="00787B24">
            <w:pPr>
              <w:spacing w:after="0" w:line="240" w:lineRule="auto"/>
              <w:rPr>
                <w:rFonts w:ascii="Times New Roman" w:hAnsi="Times New Roman" w:cs="Times New Roman"/>
              </w:rPr>
            </w:pP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Specialized Requirements</w:t>
            </w:r>
          </w:p>
        </w:tc>
        <w:tc>
          <w:tcPr>
            <w:tcW w:w="540" w:type="dxa"/>
          </w:tcPr>
          <w:p w:rsidR="009D2B49" w:rsidRPr="009D2B49" w:rsidRDefault="009D2B49" w:rsidP="00787B24">
            <w:pPr>
              <w:spacing w:after="0" w:line="240" w:lineRule="auto"/>
              <w:rPr>
                <w:rFonts w:ascii="Times New Roman" w:hAnsi="Times New Roman" w:cs="Times New Roman"/>
              </w:rPr>
            </w:pP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Specialized Requirements</w:t>
            </w:r>
          </w:p>
        </w:tc>
        <w:tc>
          <w:tcPr>
            <w:tcW w:w="720" w:type="dxa"/>
          </w:tcPr>
          <w:p w:rsidR="009D2B49" w:rsidRPr="009D2B49" w:rsidRDefault="009D2B49" w:rsidP="00787B24">
            <w:pPr>
              <w:spacing w:after="0" w:line="240" w:lineRule="auto"/>
              <w:rPr>
                <w:rFonts w:ascii="Times New Roman" w:hAnsi="Times New Roman" w:cs="Times New Roman"/>
              </w:rPr>
            </w:pP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280</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Intro to Communication Sciences and Disorders</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280</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Intro to Communication Sciences and Disorders</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290</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 xml:space="preserve">Intro to Clinical Experience </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1</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290</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 xml:space="preserve">Intro to Clinical Experience </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1</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347</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Science of Speech and Hearing</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347</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Science of Speech and Hearing</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405</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Applied Phonetics</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405</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Applied Phonetics</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478</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 xml:space="preserve">Clinical Issues and Treatment in SLP </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478</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 xml:space="preserve">Clinical Issues and Treatment in SLP </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481</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Speech &amp; Language Development</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481</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Speech &amp; Language Development</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482</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Audiology</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482</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Audiology</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483</w:t>
            </w:r>
          </w:p>
        </w:tc>
        <w:tc>
          <w:tcPr>
            <w:tcW w:w="297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Articulation Disorders</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483</w:t>
            </w:r>
          </w:p>
        </w:tc>
        <w:tc>
          <w:tcPr>
            <w:tcW w:w="324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Introduction to Disorders of Articulation and Phonology</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484</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Speech Anatomy &amp; Phys</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484</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Speech Anatomy &amp; Phys</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485</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strike/>
              </w:rPr>
              <w:t>Diagnostic Procedures for</w:t>
            </w:r>
            <w:r w:rsidRPr="009D2B49">
              <w:rPr>
                <w:rFonts w:ascii="Times New Roman" w:hAnsi="Times New Roman" w:cs="Times New Roman"/>
              </w:rPr>
              <w:t xml:space="preserve"> </w:t>
            </w:r>
            <w:r w:rsidRPr="009D2B49">
              <w:rPr>
                <w:rFonts w:ascii="Times New Roman" w:hAnsi="Times New Roman" w:cs="Times New Roman"/>
                <w:strike/>
              </w:rPr>
              <w:t>Comm Disorders</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485</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b/>
              </w:rPr>
              <w:t>Introduction to Assessment in</w:t>
            </w:r>
            <w:r w:rsidRPr="009D2B49">
              <w:rPr>
                <w:rFonts w:ascii="Times New Roman" w:hAnsi="Times New Roman" w:cs="Times New Roman"/>
              </w:rPr>
              <w:t xml:space="preserve"> </w:t>
            </w:r>
            <w:r w:rsidRPr="009D2B49">
              <w:rPr>
                <w:rFonts w:ascii="Times New Roman" w:hAnsi="Times New Roman" w:cs="Times New Roman"/>
                <w:b/>
              </w:rPr>
              <w:t>Communication Disorders</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486</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Language Disorders</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486</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Language Disorders</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487</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Aural Rehabilitation</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487</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Aural Rehabilitation</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488</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Augmentative Comm Sys</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488</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Augmentative Comm Sys</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489</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Comm Disorders in Aging</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489</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Comm Disorders in Aging</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490</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Connecting w/Nonverbal Communicators</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490</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Connecting w/Nonverbal Communicators</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491</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Mgmt of Comm Disorders in the School</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491</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Mgmt of Comm Disorders in the School</w:t>
            </w:r>
          </w:p>
        </w:tc>
        <w:tc>
          <w:tcPr>
            <w:tcW w:w="72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1"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495</w:t>
            </w: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Clinical Internship</w:t>
            </w:r>
          </w:p>
        </w:tc>
        <w:tc>
          <w:tcPr>
            <w:tcW w:w="54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9</w:t>
            </w:r>
          </w:p>
        </w:tc>
        <w:tc>
          <w:tcPr>
            <w:tcW w:w="81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CD</w:t>
            </w:r>
          </w:p>
        </w:tc>
        <w:tc>
          <w:tcPr>
            <w:tcW w:w="63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495</w:t>
            </w: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Clinical Internship</w:t>
            </w:r>
          </w:p>
        </w:tc>
        <w:tc>
          <w:tcPr>
            <w:tcW w:w="72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6</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Total</w:t>
            </w:r>
          </w:p>
        </w:tc>
        <w:tc>
          <w:tcPr>
            <w:tcW w:w="631" w:type="dxa"/>
          </w:tcPr>
          <w:p w:rsidR="009D2B49" w:rsidRPr="009D2B49" w:rsidRDefault="009D2B49" w:rsidP="00787B24">
            <w:pPr>
              <w:spacing w:after="0" w:line="240" w:lineRule="auto"/>
              <w:rPr>
                <w:rFonts w:ascii="Times New Roman" w:hAnsi="Times New Roman" w:cs="Times New Roman"/>
              </w:rPr>
            </w:pPr>
          </w:p>
        </w:tc>
        <w:tc>
          <w:tcPr>
            <w:tcW w:w="297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Specialized Requirements</w:t>
            </w:r>
          </w:p>
        </w:tc>
        <w:tc>
          <w:tcPr>
            <w:tcW w:w="54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55</w:t>
            </w: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Total Specialized Requirements</w:t>
            </w:r>
          </w:p>
        </w:tc>
        <w:tc>
          <w:tcPr>
            <w:tcW w:w="72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52</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rPr>
            </w:pPr>
          </w:p>
          <w:p w:rsidR="009D2B49" w:rsidRPr="009D2B49" w:rsidRDefault="009D2B49" w:rsidP="00787B24">
            <w:pPr>
              <w:spacing w:after="0" w:line="240" w:lineRule="auto"/>
              <w:rPr>
                <w:rFonts w:ascii="Times New Roman" w:hAnsi="Times New Roman" w:cs="Times New Roman"/>
              </w:rPr>
            </w:pPr>
          </w:p>
        </w:tc>
        <w:tc>
          <w:tcPr>
            <w:tcW w:w="631" w:type="dxa"/>
          </w:tcPr>
          <w:p w:rsidR="009D2B49" w:rsidRPr="009D2B49" w:rsidRDefault="009D2B49" w:rsidP="00787B24">
            <w:pPr>
              <w:spacing w:after="0" w:line="240" w:lineRule="auto"/>
              <w:rPr>
                <w:rFonts w:ascii="Times New Roman" w:hAnsi="Times New Roman" w:cs="Times New Roman"/>
              </w:rPr>
            </w:pPr>
          </w:p>
        </w:tc>
        <w:tc>
          <w:tcPr>
            <w:tcW w:w="2970" w:type="dxa"/>
          </w:tcPr>
          <w:p w:rsidR="009D2B49" w:rsidRPr="009D2B49" w:rsidRDefault="009D2B49" w:rsidP="00787B24">
            <w:pPr>
              <w:spacing w:after="0" w:line="240" w:lineRule="auto"/>
              <w:rPr>
                <w:rFonts w:ascii="Times New Roman" w:hAnsi="Times New Roman" w:cs="Times New Roman"/>
              </w:rPr>
            </w:pPr>
          </w:p>
        </w:tc>
        <w:tc>
          <w:tcPr>
            <w:tcW w:w="540" w:type="dxa"/>
          </w:tcPr>
          <w:p w:rsidR="009D2B49" w:rsidRPr="009D2B49" w:rsidRDefault="009D2B49" w:rsidP="00787B24">
            <w:pPr>
              <w:spacing w:after="0" w:line="240" w:lineRule="auto"/>
              <w:rPr>
                <w:rFonts w:ascii="Times New Roman" w:hAnsi="Times New Roman" w:cs="Times New Roman"/>
              </w:rPr>
            </w:pP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rPr>
            </w:pPr>
          </w:p>
        </w:tc>
        <w:tc>
          <w:tcPr>
            <w:tcW w:w="720" w:type="dxa"/>
          </w:tcPr>
          <w:p w:rsidR="009D2B49" w:rsidRPr="009D2B49" w:rsidRDefault="009D2B49" w:rsidP="00787B24">
            <w:pPr>
              <w:spacing w:after="0" w:line="240" w:lineRule="auto"/>
              <w:rPr>
                <w:rFonts w:ascii="Times New Roman" w:hAnsi="Times New Roman" w:cs="Times New Roman"/>
              </w:rPr>
            </w:pPr>
          </w:p>
        </w:tc>
      </w:tr>
      <w:tr w:rsidR="009D2B49" w:rsidRPr="009D2B49" w:rsidTr="00D7394B">
        <w:trPr>
          <w:trHeight w:val="107"/>
        </w:trPr>
        <w:tc>
          <w:tcPr>
            <w:tcW w:w="809" w:type="dxa"/>
          </w:tcPr>
          <w:p w:rsidR="009D2B49" w:rsidRPr="009D2B49" w:rsidRDefault="009D2B49" w:rsidP="00787B24">
            <w:pPr>
              <w:spacing w:after="0" w:line="240" w:lineRule="auto"/>
              <w:rPr>
                <w:rFonts w:ascii="Times New Roman" w:hAnsi="Times New Roman" w:cs="Times New Roman"/>
              </w:rPr>
            </w:pPr>
          </w:p>
        </w:tc>
        <w:tc>
          <w:tcPr>
            <w:tcW w:w="631" w:type="dxa"/>
          </w:tcPr>
          <w:p w:rsidR="009D2B49" w:rsidRPr="009D2B49" w:rsidRDefault="009D2B49" w:rsidP="00787B24">
            <w:pPr>
              <w:spacing w:after="0" w:line="240" w:lineRule="auto"/>
              <w:rPr>
                <w:rFonts w:ascii="Times New Roman" w:hAnsi="Times New Roman" w:cs="Times New Roman"/>
              </w:rPr>
            </w:pPr>
          </w:p>
        </w:tc>
        <w:tc>
          <w:tcPr>
            <w:tcW w:w="297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Related Requirements</w:t>
            </w:r>
          </w:p>
        </w:tc>
        <w:tc>
          <w:tcPr>
            <w:tcW w:w="540" w:type="dxa"/>
          </w:tcPr>
          <w:p w:rsidR="009D2B49" w:rsidRPr="009D2B49" w:rsidRDefault="009D2B49" w:rsidP="00787B24">
            <w:pPr>
              <w:spacing w:after="0" w:line="240" w:lineRule="auto"/>
              <w:rPr>
                <w:rFonts w:ascii="Times New Roman" w:hAnsi="Times New Roman" w:cs="Times New Roman"/>
              </w:rPr>
            </w:pP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Additional Required Courses</w:t>
            </w:r>
          </w:p>
        </w:tc>
        <w:tc>
          <w:tcPr>
            <w:tcW w:w="720" w:type="dxa"/>
          </w:tcPr>
          <w:p w:rsidR="009D2B49" w:rsidRPr="009D2B49" w:rsidRDefault="009D2B49" w:rsidP="00787B24">
            <w:pPr>
              <w:spacing w:after="0" w:line="240" w:lineRule="auto"/>
              <w:rPr>
                <w:rFonts w:ascii="Times New Roman" w:hAnsi="Times New Roman" w:cs="Times New Roman"/>
              </w:rPr>
            </w:pP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EDU</w:t>
            </w:r>
          </w:p>
        </w:tc>
        <w:tc>
          <w:tcPr>
            <w:tcW w:w="631"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250</w:t>
            </w:r>
          </w:p>
        </w:tc>
        <w:tc>
          <w:tcPr>
            <w:tcW w:w="297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Intro to Teacher Education</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 xml:space="preserve">Statistics Course – MATH 183,  PH 383, SOCL 300 or other advisor approved course) </w:t>
            </w:r>
          </w:p>
        </w:tc>
        <w:tc>
          <w:tcPr>
            <w:tcW w:w="72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 xml:space="preserve">SPED </w:t>
            </w:r>
          </w:p>
        </w:tc>
        <w:tc>
          <w:tcPr>
            <w:tcW w:w="631"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330</w:t>
            </w:r>
          </w:p>
        </w:tc>
        <w:tc>
          <w:tcPr>
            <w:tcW w:w="297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Intro to Exceptional Edu: Diversity in Learning</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 xml:space="preserve">Physics or Chemistry course to meet the Natural and Physical Sciences requirement–    CHEM *** or PHYS 130 </w:t>
            </w:r>
          </w:p>
        </w:tc>
        <w:tc>
          <w:tcPr>
            <w:tcW w:w="72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(3-4)</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PSY</w:t>
            </w:r>
          </w:p>
        </w:tc>
        <w:tc>
          <w:tcPr>
            <w:tcW w:w="631"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310</w:t>
            </w:r>
          </w:p>
        </w:tc>
        <w:tc>
          <w:tcPr>
            <w:tcW w:w="297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Ed. Psych: Developmental and Learning</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 xml:space="preserve">Biology - Biology 131 or other advisor approved course </w:t>
            </w:r>
          </w:p>
        </w:tc>
        <w:tc>
          <w:tcPr>
            <w:tcW w:w="72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(3-4)</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PSY</w:t>
            </w:r>
          </w:p>
        </w:tc>
        <w:tc>
          <w:tcPr>
            <w:tcW w:w="631"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423</w:t>
            </w:r>
          </w:p>
        </w:tc>
        <w:tc>
          <w:tcPr>
            <w:tcW w:w="297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Psychology of Adult Life and Aging (OR faculty approved substitution)</w:t>
            </w:r>
          </w:p>
        </w:tc>
        <w:tc>
          <w:tcPr>
            <w:tcW w:w="540" w:type="dxa"/>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3</w:t>
            </w: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 xml:space="preserve">Psychology – PSY 100 or   PSYS *** </w:t>
            </w:r>
          </w:p>
        </w:tc>
        <w:tc>
          <w:tcPr>
            <w:tcW w:w="72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(3)</w:t>
            </w: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Total</w:t>
            </w:r>
          </w:p>
        </w:tc>
        <w:tc>
          <w:tcPr>
            <w:tcW w:w="631" w:type="dxa"/>
          </w:tcPr>
          <w:p w:rsidR="009D2B49" w:rsidRPr="009D2B49" w:rsidRDefault="009D2B49" w:rsidP="00787B24">
            <w:pPr>
              <w:spacing w:after="0" w:line="240" w:lineRule="auto"/>
              <w:rPr>
                <w:rFonts w:ascii="Times New Roman" w:hAnsi="Times New Roman" w:cs="Times New Roman"/>
                <w:strike/>
              </w:rPr>
            </w:pPr>
          </w:p>
        </w:tc>
        <w:tc>
          <w:tcPr>
            <w:tcW w:w="297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Related Requirements</w:t>
            </w:r>
          </w:p>
        </w:tc>
        <w:tc>
          <w:tcPr>
            <w:tcW w:w="54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12</w:t>
            </w: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b/>
              </w:rPr>
            </w:pPr>
          </w:p>
        </w:tc>
        <w:tc>
          <w:tcPr>
            <w:tcW w:w="720" w:type="dxa"/>
          </w:tcPr>
          <w:p w:rsidR="009D2B49" w:rsidRPr="009D2B49" w:rsidRDefault="009D2B49" w:rsidP="00787B24">
            <w:pPr>
              <w:spacing w:after="0" w:line="240" w:lineRule="auto"/>
              <w:rPr>
                <w:rFonts w:ascii="Times New Roman" w:hAnsi="Times New Roman" w:cs="Times New Roman"/>
                <w:b/>
              </w:rPr>
            </w:pP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strike/>
              </w:rPr>
            </w:pPr>
          </w:p>
        </w:tc>
        <w:tc>
          <w:tcPr>
            <w:tcW w:w="631" w:type="dxa"/>
          </w:tcPr>
          <w:p w:rsidR="009D2B49" w:rsidRPr="009D2B49" w:rsidRDefault="009D2B49" w:rsidP="00787B24">
            <w:pPr>
              <w:spacing w:after="0" w:line="240" w:lineRule="auto"/>
              <w:rPr>
                <w:rFonts w:ascii="Times New Roman" w:hAnsi="Times New Roman" w:cs="Times New Roman"/>
                <w:strike/>
              </w:rPr>
            </w:pPr>
          </w:p>
        </w:tc>
        <w:tc>
          <w:tcPr>
            <w:tcW w:w="2970" w:type="dxa"/>
          </w:tcPr>
          <w:p w:rsidR="009D2B49" w:rsidRPr="009D2B49" w:rsidRDefault="009D2B49" w:rsidP="00787B24">
            <w:pPr>
              <w:spacing w:after="0" w:line="240" w:lineRule="auto"/>
              <w:rPr>
                <w:rFonts w:ascii="Times New Roman" w:hAnsi="Times New Roman" w:cs="Times New Roman"/>
                <w:strike/>
              </w:rPr>
            </w:pPr>
          </w:p>
        </w:tc>
        <w:tc>
          <w:tcPr>
            <w:tcW w:w="540" w:type="dxa"/>
          </w:tcPr>
          <w:p w:rsidR="009D2B49" w:rsidRPr="009D2B49" w:rsidRDefault="009D2B49" w:rsidP="00787B24">
            <w:pPr>
              <w:spacing w:after="0" w:line="240" w:lineRule="auto"/>
              <w:rPr>
                <w:rFonts w:ascii="Times New Roman" w:hAnsi="Times New Roman" w:cs="Times New Roman"/>
              </w:rPr>
            </w:pP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b/>
              </w:rPr>
            </w:pPr>
          </w:p>
        </w:tc>
        <w:tc>
          <w:tcPr>
            <w:tcW w:w="720" w:type="dxa"/>
          </w:tcPr>
          <w:p w:rsidR="009D2B49" w:rsidRPr="009D2B49" w:rsidRDefault="009D2B49" w:rsidP="00787B24">
            <w:pPr>
              <w:spacing w:after="0" w:line="240" w:lineRule="auto"/>
              <w:rPr>
                <w:rFonts w:ascii="Times New Roman" w:hAnsi="Times New Roman" w:cs="Times New Roman"/>
                <w:b/>
              </w:rPr>
            </w:pP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strike/>
              </w:rPr>
            </w:pPr>
          </w:p>
        </w:tc>
        <w:tc>
          <w:tcPr>
            <w:tcW w:w="631" w:type="dxa"/>
          </w:tcPr>
          <w:p w:rsidR="009D2B49" w:rsidRPr="009D2B49" w:rsidRDefault="009D2B49" w:rsidP="00787B24">
            <w:pPr>
              <w:spacing w:after="0" w:line="240" w:lineRule="auto"/>
              <w:rPr>
                <w:rFonts w:ascii="Times New Roman" w:hAnsi="Times New Roman" w:cs="Times New Roman"/>
                <w:strike/>
              </w:rPr>
            </w:pPr>
          </w:p>
        </w:tc>
        <w:tc>
          <w:tcPr>
            <w:tcW w:w="297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 xml:space="preserve">Additional Required Courses:  Students should consult the department regarding specific requirements for Quantitative Reasoning, Natural &amp; Physical </w:t>
            </w:r>
            <w:r w:rsidRPr="009D2B49">
              <w:rPr>
                <w:rFonts w:ascii="Times New Roman" w:hAnsi="Times New Roman" w:cs="Times New Roman"/>
                <w:strike/>
              </w:rPr>
              <w:lastRenderedPageBreak/>
              <w:t>Sciences, and Social &amp; Behavioral divisions of Colonnade</w:t>
            </w:r>
          </w:p>
        </w:tc>
        <w:tc>
          <w:tcPr>
            <w:tcW w:w="540" w:type="dxa"/>
          </w:tcPr>
          <w:p w:rsidR="009D2B49" w:rsidRPr="009D2B49" w:rsidRDefault="009D2B49" w:rsidP="00787B24">
            <w:pPr>
              <w:spacing w:after="0" w:line="240" w:lineRule="auto"/>
              <w:rPr>
                <w:rFonts w:ascii="Times New Roman" w:hAnsi="Times New Roman" w:cs="Times New Roman"/>
              </w:rPr>
            </w:pP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b/>
              </w:rPr>
            </w:pPr>
          </w:p>
        </w:tc>
        <w:tc>
          <w:tcPr>
            <w:tcW w:w="720" w:type="dxa"/>
          </w:tcPr>
          <w:p w:rsidR="009D2B49" w:rsidRPr="009D2B49" w:rsidRDefault="009D2B49" w:rsidP="00787B24">
            <w:pPr>
              <w:spacing w:after="0" w:line="240" w:lineRule="auto"/>
              <w:rPr>
                <w:rFonts w:ascii="Times New Roman" w:hAnsi="Times New Roman" w:cs="Times New Roman"/>
                <w:b/>
              </w:rPr>
            </w:pPr>
          </w:p>
        </w:tc>
      </w:tr>
      <w:tr w:rsidR="009D2B49" w:rsidRPr="009D2B49" w:rsidTr="00D7394B">
        <w:tc>
          <w:tcPr>
            <w:tcW w:w="809" w:type="dxa"/>
          </w:tcPr>
          <w:p w:rsidR="009D2B49" w:rsidRPr="009D2B49" w:rsidRDefault="009D2B49" w:rsidP="00787B24">
            <w:pPr>
              <w:spacing w:after="0" w:line="240" w:lineRule="auto"/>
              <w:rPr>
                <w:rFonts w:ascii="Times New Roman" w:hAnsi="Times New Roman" w:cs="Times New Roman"/>
                <w:strike/>
              </w:rPr>
            </w:pPr>
          </w:p>
        </w:tc>
        <w:tc>
          <w:tcPr>
            <w:tcW w:w="631" w:type="dxa"/>
          </w:tcPr>
          <w:p w:rsidR="009D2B49" w:rsidRPr="009D2B49" w:rsidRDefault="009D2B49" w:rsidP="00787B24">
            <w:pPr>
              <w:spacing w:after="0" w:line="240" w:lineRule="auto"/>
              <w:rPr>
                <w:rFonts w:ascii="Times New Roman" w:hAnsi="Times New Roman" w:cs="Times New Roman"/>
                <w:strike/>
              </w:rPr>
            </w:pPr>
          </w:p>
        </w:tc>
        <w:tc>
          <w:tcPr>
            <w:tcW w:w="2970" w:type="dxa"/>
          </w:tcPr>
          <w:p w:rsidR="009D2B49" w:rsidRPr="009D2B49" w:rsidRDefault="009D2B49" w:rsidP="00787B24">
            <w:pPr>
              <w:spacing w:after="0" w:line="240" w:lineRule="auto"/>
              <w:rPr>
                <w:rFonts w:ascii="Times New Roman" w:hAnsi="Times New Roman" w:cs="Times New Roman"/>
                <w:strike/>
              </w:rPr>
            </w:pPr>
          </w:p>
        </w:tc>
        <w:tc>
          <w:tcPr>
            <w:tcW w:w="540" w:type="dxa"/>
          </w:tcPr>
          <w:p w:rsidR="009D2B49" w:rsidRPr="009D2B49" w:rsidRDefault="009D2B49" w:rsidP="00787B24">
            <w:pPr>
              <w:spacing w:after="0" w:line="240" w:lineRule="auto"/>
              <w:rPr>
                <w:rFonts w:ascii="Times New Roman" w:hAnsi="Times New Roman" w:cs="Times New Roman"/>
              </w:rPr>
            </w:pPr>
          </w:p>
        </w:tc>
        <w:tc>
          <w:tcPr>
            <w:tcW w:w="810" w:type="dxa"/>
          </w:tcPr>
          <w:p w:rsidR="009D2B49" w:rsidRPr="009D2B49" w:rsidRDefault="009D2B49" w:rsidP="00787B24">
            <w:pPr>
              <w:spacing w:after="0" w:line="240" w:lineRule="auto"/>
              <w:rPr>
                <w:rFonts w:ascii="Times New Roman" w:hAnsi="Times New Roman" w:cs="Times New Roman"/>
              </w:rPr>
            </w:pPr>
          </w:p>
        </w:tc>
        <w:tc>
          <w:tcPr>
            <w:tcW w:w="630" w:type="dxa"/>
          </w:tcPr>
          <w:p w:rsidR="009D2B49" w:rsidRPr="009D2B49" w:rsidRDefault="009D2B49" w:rsidP="00787B24">
            <w:pPr>
              <w:spacing w:after="0" w:line="240" w:lineRule="auto"/>
              <w:rPr>
                <w:rFonts w:ascii="Times New Roman" w:hAnsi="Times New Roman" w:cs="Times New Roman"/>
              </w:rPr>
            </w:pPr>
          </w:p>
        </w:tc>
        <w:tc>
          <w:tcPr>
            <w:tcW w:w="3240" w:type="dxa"/>
          </w:tcPr>
          <w:p w:rsidR="009D2B49" w:rsidRPr="009D2B49" w:rsidRDefault="009D2B49" w:rsidP="00787B24">
            <w:pPr>
              <w:spacing w:after="0" w:line="240" w:lineRule="auto"/>
              <w:rPr>
                <w:rFonts w:ascii="Times New Roman" w:hAnsi="Times New Roman" w:cs="Times New Roman"/>
                <w:b/>
              </w:rPr>
            </w:pPr>
          </w:p>
        </w:tc>
        <w:tc>
          <w:tcPr>
            <w:tcW w:w="720" w:type="dxa"/>
          </w:tcPr>
          <w:p w:rsidR="009D2B49" w:rsidRPr="009D2B49" w:rsidRDefault="009D2B49" w:rsidP="00787B24">
            <w:pPr>
              <w:spacing w:after="0" w:line="240" w:lineRule="auto"/>
              <w:rPr>
                <w:rFonts w:ascii="Times New Roman" w:hAnsi="Times New Roman" w:cs="Times New Roman"/>
                <w:b/>
              </w:rPr>
            </w:pPr>
          </w:p>
        </w:tc>
      </w:tr>
      <w:tr w:rsidR="009D2B49" w:rsidRPr="009D2B49" w:rsidTr="00D7394B">
        <w:tc>
          <w:tcPr>
            <w:tcW w:w="4410" w:type="dxa"/>
            <w:gridSpan w:val="3"/>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Total Major Hours</w:t>
            </w:r>
          </w:p>
        </w:tc>
        <w:tc>
          <w:tcPr>
            <w:tcW w:w="540" w:type="dxa"/>
          </w:tcPr>
          <w:p w:rsidR="009D2B49" w:rsidRPr="009D2B49" w:rsidRDefault="009D2B49" w:rsidP="00787B24">
            <w:pPr>
              <w:spacing w:after="0" w:line="240" w:lineRule="auto"/>
              <w:rPr>
                <w:rFonts w:ascii="Times New Roman" w:hAnsi="Times New Roman" w:cs="Times New Roman"/>
                <w:strike/>
              </w:rPr>
            </w:pPr>
            <w:r w:rsidRPr="009D2B49">
              <w:rPr>
                <w:rFonts w:ascii="Times New Roman" w:hAnsi="Times New Roman" w:cs="Times New Roman"/>
                <w:strike/>
              </w:rPr>
              <w:t>67</w:t>
            </w:r>
          </w:p>
        </w:tc>
        <w:tc>
          <w:tcPr>
            <w:tcW w:w="810" w:type="dxa"/>
          </w:tcPr>
          <w:p w:rsidR="009D2B49" w:rsidRPr="009D2B49" w:rsidRDefault="009D2B49" w:rsidP="00787B24">
            <w:pPr>
              <w:spacing w:after="0" w:line="240" w:lineRule="auto"/>
              <w:rPr>
                <w:rFonts w:ascii="Times New Roman" w:hAnsi="Times New Roman" w:cs="Times New Roman"/>
              </w:rPr>
            </w:pPr>
          </w:p>
        </w:tc>
        <w:tc>
          <w:tcPr>
            <w:tcW w:w="3870" w:type="dxa"/>
            <w:gridSpan w:val="2"/>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Total Major Hours</w:t>
            </w:r>
          </w:p>
        </w:tc>
        <w:tc>
          <w:tcPr>
            <w:tcW w:w="720" w:type="dxa"/>
          </w:tcPr>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52</w:t>
            </w:r>
          </w:p>
        </w:tc>
      </w:tr>
    </w:tbl>
    <w:p w:rsidR="009D2B49" w:rsidRPr="009D2B49" w:rsidRDefault="009D2B49" w:rsidP="00787B24">
      <w:pPr>
        <w:spacing w:after="0" w:line="240" w:lineRule="auto"/>
        <w:rPr>
          <w:rFonts w:ascii="Times New Roman" w:hAnsi="Times New Roman" w:cs="Times New Roman"/>
        </w:rPr>
      </w:pPr>
    </w:p>
    <w:p w:rsidR="009D2B49" w:rsidRPr="009D2B49" w:rsidRDefault="009D2B49" w:rsidP="00787B24">
      <w:pPr>
        <w:spacing w:after="0" w:line="240" w:lineRule="auto"/>
        <w:rPr>
          <w:rFonts w:ascii="Times New Roman" w:hAnsi="Times New Roman" w:cs="Times New Roman"/>
        </w:rPr>
      </w:pPr>
    </w:p>
    <w:p w:rsidR="009D2B49" w:rsidRPr="009D2B49" w:rsidRDefault="009D2B49" w:rsidP="00787B24">
      <w:pPr>
        <w:spacing w:after="0" w:line="240" w:lineRule="auto"/>
        <w:rPr>
          <w:rFonts w:ascii="Times New Roman" w:hAnsi="Times New Roman" w:cs="Times New Roman"/>
          <w:b/>
        </w:rPr>
      </w:pPr>
    </w:p>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4.</w:t>
      </w:r>
      <w:r w:rsidRPr="009D2B49">
        <w:rPr>
          <w:rFonts w:ascii="Times New Roman" w:hAnsi="Times New Roman" w:cs="Times New Roman"/>
          <w:b/>
        </w:rPr>
        <w:tab/>
        <w:t xml:space="preserve">Rationale for the proposed program change:    </w:t>
      </w:r>
    </w:p>
    <w:p w:rsidR="009D2B49" w:rsidRPr="009D2B49" w:rsidRDefault="009D2B49" w:rsidP="00CE6426">
      <w:pPr>
        <w:spacing w:after="0" w:line="240" w:lineRule="auto"/>
        <w:ind w:left="720"/>
        <w:rPr>
          <w:rFonts w:ascii="Times New Roman" w:hAnsi="Times New Roman" w:cs="Times New Roman"/>
        </w:rPr>
      </w:pPr>
      <w:r w:rsidRPr="009D2B49">
        <w:rPr>
          <w:rFonts w:ascii="Times New Roman" w:hAnsi="Times New Roman" w:cs="Times New Roman"/>
        </w:rPr>
        <w:t xml:space="preserve">Modifying Curriculum: Currently, in order to meet program additional required course requirements, the Communication Disorders Program advises students to complete one course in the natural and physical sciences (ASTR, GEOL, CHEM, or PHYS), and one course in the Biological sciences (BIOL).  It is proposed that the courses be specified (BIOL) and PHYS OR CHEM.  This is consistent with the new (effective September 2014) recommendations of the American Speech-Language Hearing Association (ASHA), which certifies speech-language pathologists and audiologists.  Additionally, it offers continuity of recommended courses for those graduating students applying to accredited graduate programs across the nation.  </w:t>
      </w:r>
    </w:p>
    <w:p w:rsidR="009D2B49" w:rsidRPr="009D2B49" w:rsidRDefault="009D2B49" w:rsidP="00787B24">
      <w:pPr>
        <w:spacing w:after="0" w:line="240" w:lineRule="auto"/>
        <w:rPr>
          <w:rFonts w:ascii="Times New Roman" w:hAnsi="Times New Roman" w:cs="Times New Roman"/>
          <w:b/>
        </w:rPr>
      </w:pPr>
    </w:p>
    <w:p w:rsidR="009D2B49" w:rsidRPr="009D2B49" w:rsidRDefault="009D2B49" w:rsidP="00CE6426">
      <w:pPr>
        <w:spacing w:after="0" w:line="240" w:lineRule="auto"/>
        <w:ind w:left="720"/>
        <w:rPr>
          <w:rFonts w:ascii="Times New Roman" w:hAnsi="Times New Roman" w:cs="Times New Roman"/>
        </w:rPr>
      </w:pPr>
      <w:r w:rsidRPr="009D2B49">
        <w:rPr>
          <w:rFonts w:ascii="Times New Roman" w:hAnsi="Times New Roman" w:cs="Times New Roman"/>
        </w:rPr>
        <w:t xml:space="preserve">Modifying admission requirements:  The WKU CSD department wishes to assure that our undergraduates meet the rigorous admission requirements to accredited Communication Sciences and Disorders and/or Audiology graduate programs in the nation.  Changing our requirements for admission into the undergraduate program will potentially increase the number of WKU CSD students accepted into a graduate program in CSD or Audiology.  </w:t>
      </w:r>
    </w:p>
    <w:p w:rsidR="009D2B49" w:rsidRPr="009D2B49" w:rsidRDefault="009D2B49" w:rsidP="00787B24">
      <w:pPr>
        <w:spacing w:after="0" w:line="240" w:lineRule="auto"/>
        <w:rPr>
          <w:rFonts w:ascii="Times New Roman" w:hAnsi="Times New Roman" w:cs="Times New Roman"/>
        </w:rPr>
      </w:pPr>
    </w:p>
    <w:p w:rsidR="009D2B49" w:rsidRPr="009D2B49" w:rsidRDefault="009D2B49" w:rsidP="00CE6426">
      <w:pPr>
        <w:spacing w:after="0" w:line="240" w:lineRule="auto"/>
        <w:ind w:left="720"/>
        <w:rPr>
          <w:rFonts w:ascii="Times New Roman" w:hAnsi="Times New Roman" w:cs="Times New Roman"/>
        </w:rPr>
      </w:pPr>
      <w:r w:rsidRPr="009D2B49">
        <w:rPr>
          <w:rFonts w:ascii="Times New Roman" w:hAnsi="Times New Roman" w:cs="Times New Roman"/>
        </w:rPr>
        <w:t>Modifying Credit Hours:  Fifteen hours of course credits were removed as requirements.  The 15 hour reduction will allow students flexibility in selecting certificate programs, minors, or second majors to enhance their employability.</w:t>
      </w:r>
    </w:p>
    <w:p w:rsidR="009D2B49" w:rsidRPr="009D2B49" w:rsidRDefault="009D2B49" w:rsidP="00787B24">
      <w:pPr>
        <w:spacing w:after="0" w:line="240" w:lineRule="auto"/>
        <w:rPr>
          <w:rFonts w:ascii="Times New Roman" w:hAnsi="Times New Roman" w:cs="Times New Roman"/>
        </w:rPr>
      </w:pPr>
    </w:p>
    <w:p w:rsidR="009D2B49" w:rsidRPr="009D2B49" w:rsidRDefault="009D2B49" w:rsidP="00CE6426">
      <w:pPr>
        <w:spacing w:after="0" w:line="240" w:lineRule="auto"/>
        <w:ind w:left="720"/>
        <w:rPr>
          <w:rFonts w:ascii="Times New Roman" w:hAnsi="Times New Roman" w:cs="Times New Roman"/>
        </w:rPr>
      </w:pPr>
      <w:r w:rsidRPr="009D2B49">
        <w:rPr>
          <w:rFonts w:ascii="Times New Roman" w:hAnsi="Times New Roman" w:cs="Times New Roman"/>
        </w:rPr>
        <w:t xml:space="preserve">Changing Catalog Description:  Changing the catalog description is imperative in order to inform potential and current students of the admission and program requirements for this pre-professional program at WKU.   </w:t>
      </w:r>
    </w:p>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rPr>
        <w:t xml:space="preserve"> </w:t>
      </w:r>
    </w:p>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b/>
        </w:rPr>
        <w:t>5.</w:t>
      </w:r>
      <w:r w:rsidRPr="009D2B49">
        <w:rPr>
          <w:rFonts w:ascii="Times New Roman" w:hAnsi="Times New Roman" w:cs="Times New Roman"/>
          <w:b/>
        </w:rPr>
        <w:tab/>
        <w:t>Proposed term for implemen</w:t>
      </w:r>
      <w:r w:rsidR="00787B24">
        <w:rPr>
          <w:rFonts w:ascii="Times New Roman" w:hAnsi="Times New Roman" w:cs="Times New Roman"/>
          <w:b/>
        </w:rPr>
        <w:t>tation</w:t>
      </w:r>
      <w:r w:rsidRPr="009D2B49">
        <w:rPr>
          <w:rFonts w:ascii="Times New Roman" w:hAnsi="Times New Roman" w:cs="Times New Roman"/>
          <w:b/>
        </w:rPr>
        <w:t xml:space="preserve">:  </w:t>
      </w:r>
      <w:r w:rsidRPr="009D2B49">
        <w:rPr>
          <w:rFonts w:ascii="Times New Roman" w:hAnsi="Times New Roman" w:cs="Times New Roman"/>
        </w:rPr>
        <w:t>Fall 2015</w:t>
      </w:r>
    </w:p>
    <w:p w:rsidR="009D2B49" w:rsidRPr="009D2B49" w:rsidRDefault="009D2B49" w:rsidP="00787B24">
      <w:pPr>
        <w:spacing w:after="0" w:line="240" w:lineRule="auto"/>
        <w:rPr>
          <w:rFonts w:ascii="Times New Roman" w:hAnsi="Times New Roman" w:cs="Times New Roman"/>
          <w:b/>
        </w:rPr>
      </w:pPr>
    </w:p>
    <w:p w:rsidR="009D2B49" w:rsidRPr="009D2B49" w:rsidRDefault="009D2B49" w:rsidP="00787B24">
      <w:pPr>
        <w:spacing w:after="0" w:line="240" w:lineRule="auto"/>
        <w:rPr>
          <w:rFonts w:ascii="Times New Roman" w:hAnsi="Times New Roman" w:cs="Times New Roman"/>
          <w:b/>
        </w:rPr>
      </w:pPr>
    </w:p>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6.</w:t>
      </w:r>
      <w:r w:rsidRPr="009D2B49">
        <w:rPr>
          <w:rFonts w:ascii="Times New Roman" w:hAnsi="Times New Roman" w:cs="Times New Roman"/>
          <w:b/>
        </w:rPr>
        <w:tab/>
        <w:t>Dates of prior committee approvals:</w:t>
      </w:r>
    </w:p>
    <w:p w:rsidR="009D2B49" w:rsidRPr="009D2B49" w:rsidRDefault="009D2B49" w:rsidP="00787B24">
      <w:pPr>
        <w:spacing w:after="0" w:line="240" w:lineRule="auto"/>
        <w:rPr>
          <w:rFonts w:ascii="Times New Roman" w:hAnsi="Times New Roman" w:cs="Times New Roman"/>
          <w:b/>
        </w:rPr>
      </w:pPr>
      <w:r w:rsidRPr="009D2B49">
        <w:rPr>
          <w:rFonts w:ascii="Times New Roman" w:hAnsi="Times New Roman" w:cs="Times New Roman"/>
          <w:b/>
        </w:rPr>
        <w:tab/>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385"/>
        <w:gridCol w:w="2740"/>
      </w:tblGrid>
      <w:tr w:rsidR="009D2B49" w:rsidRPr="009D2B49" w:rsidTr="00D7394B">
        <w:trPr>
          <w:trHeight w:val="432"/>
        </w:trPr>
        <w:tc>
          <w:tcPr>
            <w:tcW w:w="5385" w:type="dxa"/>
            <w:tcBorders>
              <w:top w:val="nil"/>
              <w:left w:val="nil"/>
              <w:bottom w:val="nil"/>
              <w:right w:val="nil"/>
            </w:tcBorders>
            <w:shd w:val="clear" w:color="auto" w:fill="auto"/>
            <w:vAlign w:val="bottom"/>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Communication Sciences and Disorders</w:t>
            </w:r>
          </w:p>
        </w:tc>
        <w:tc>
          <w:tcPr>
            <w:tcW w:w="2740" w:type="dxa"/>
            <w:tcBorders>
              <w:top w:val="nil"/>
              <w:left w:val="nil"/>
              <w:bottom w:val="single" w:sz="4" w:space="0" w:color="auto"/>
              <w:right w:val="nil"/>
            </w:tcBorders>
            <w:shd w:val="clear" w:color="auto" w:fill="auto"/>
            <w:vAlign w:val="bottom"/>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October 17, 2014</w:t>
            </w:r>
          </w:p>
        </w:tc>
      </w:tr>
      <w:tr w:rsidR="009D2B49" w:rsidRPr="009D2B49" w:rsidTr="00D7394B">
        <w:trPr>
          <w:trHeight w:val="432"/>
        </w:trPr>
        <w:tc>
          <w:tcPr>
            <w:tcW w:w="5385" w:type="dxa"/>
            <w:tcBorders>
              <w:top w:val="nil"/>
              <w:left w:val="nil"/>
              <w:bottom w:val="nil"/>
              <w:right w:val="nil"/>
            </w:tcBorders>
            <w:shd w:val="clear" w:color="auto" w:fill="auto"/>
            <w:vAlign w:val="bottom"/>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 xml:space="preserve">CHHS Undergraduate Curriculum Committee </w:t>
            </w:r>
          </w:p>
        </w:tc>
        <w:tc>
          <w:tcPr>
            <w:tcW w:w="2740" w:type="dxa"/>
            <w:tcBorders>
              <w:top w:val="single" w:sz="4" w:space="0" w:color="auto"/>
              <w:left w:val="nil"/>
              <w:bottom w:val="single" w:sz="4" w:space="0" w:color="auto"/>
              <w:right w:val="nil"/>
            </w:tcBorders>
            <w:shd w:val="clear" w:color="auto" w:fill="auto"/>
            <w:vAlign w:val="center"/>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 xml:space="preserve"> Feb. 27, 2015</w:t>
            </w:r>
          </w:p>
        </w:tc>
      </w:tr>
      <w:tr w:rsidR="009D2B49" w:rsidRPr="009D2B49" w:rsidTr="00D7394B">
        <w:trPr>
          <w:trHeight w:val="432"/>
        </w:trPr>
        <w:tc>
          <w:tcPr>
            <w:tcW w:w="5385" w:type="dxa"/>
            <w:tcBorders>
              <w:top w:val="nil"/>
              <w:left w:val="nil"/>
              <w:bottom w:val="nil"/>
              <w:right w:val="nil"/>
            </w:tcBorders>
            <w:shd w:val="clear" w:color="auto" w:fill="auto"/>
            <w:vAlign w:val="bottom"/>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 xml:space="preserve">Undergraduate Curriculum Committee </w:t>
            </w:r>
          </w:p>
        </w:tc>
        <w:tc>
          <w:tcPr>
            <w:tcW w:w="2740" w:type="dxa"/>
            <w:tcBorders>
              <w:top w:val="single" w:sz="4" w:space="0" w:color="auto"/>
              <w:left w:val="nil"/>
              <w:bottom w:val="single" w:sz="4" w:space="0" w:color="auto"/>
              <w:right w:val="nil"/>
            </w:tcBorders>
            <w:shd w:val="clear" w:color="auto" w:fill="auto"/>
            <w:vAlign w:val="bottom"/>
          </w:tcPr>
          <w:p w:rsidR="009D2B49" w:rsidRPr="009D2B49" w:rsidRDefault="009D2B49" w:rsidP="00787B24">
            <w:pPr>
              <w:spacing w:after="0" w:line="240" w:lineRule="auto"/>
              <w:rPr>
                <w:rFonts w:ascii="Times New Roman" w:hAnsi="Times New Roman" w:cs="Times New Roman"/>
                <w:b/>
                <w:u w:val="single"/>
              </w:rPr>
            </w:pPr>
          </w:p>
        </w:tc>
      </w:tr>
      <w:tr w:rsidR="009D2B49" w:rsidRPr="009D2B49" w:rsidTr="00D7394B">
        <w:trPr>
          <w:trHeight w:val="432"/>
        </w:trPr>
        <w:tc>
          <w:tcPr>
            <w:tcW w:w="5385" w:type="dxa"/>
            <w:tcBorders>
              <w:top w:val="nil"/>
              <w:left w:val="nil"/>
              <w:bottom w:val="nil"/>
              <w:right w:val="nil"/>
            </w:tcBorders>
            <w:shd w:val="clear" w:color="auto" w:fill="auto"/>
            <w:vAlign w:val="bottom"/>
          </w:tcPr>
          <w:p w:rsidR="009D2B49" w:rsidRPr="009D2B49" w:rsidRDefault="009D2B49" w:rsidP="00787B24">
            <w:pPr>
              <w:spacing w:after="0" w:line="240" w:lineRule="auto"/>
              <w:rPr>
                <w:rFonts w:ascii="Times New Roman" w:hAnsi="Times New Roman" w:cs="Times New Roman"/>
              </w:rPr>
            </w:pPr>
            <w:r w:rsidRPr="009D2B49">
              <w:rPr>
                <w:rFonts w:ascii="Times New Roman" w:hAnsi="Times New Roman" w:cs="Times New Roman"/>
              </w:rPr>
              <w:t>University Senate</w:t>
            </w:r>
          </w:p>
        </w:tc>
        <w:tc>
          <w:tcPr>
            <w:tcW w:w="2740" w:type="dxa"/>
            <w:tcBorders>
              <w:top w:val="single" w:sz="4" w:space="0" w:color="auto"/>
              <w:left w:val="nil"/>
              <w:bottom w:val="single" w:sz="4" w:space="0" w:color="auto"/>
              <w:right w:val="nil"/>
            </w:tcBorders>
            <w:shd w:val="clear" w:color="auto" w:fill="auto"/>
            <w:vAlign w:val="bottom"/>
          </w:tcPr>
          <w:p w:rsidR="009D2B49" w:rsidRPr="009D2B49" w:rsidRDefault="009D2B49" w:rsidP="00787B24">
            <w:pPr>
              <w:spacing w:after="0" w:line="240" w:lineRule="auto"/>
              <w:rPr>
                <w:rFonts w:ascii="Times New Roman" w:hAnsi="Times New Roman" w:cs="Times New Roman"/>
                <w:b/>
                <w:u w:val="single"/>
              </w:rPr>
            </w:pPr>
          </w:p>
        </w:tc>
      </w:tr>
    </w:tbl>
    <w:p w:rsidR="009D2B49" w:rsidRPr="009D2B49" w:rsidRDefault="009D2B49" w:rsidP="00787B24">
      <w:pPr>
        <w:spacing w:after="0" w:line="240" w:lineRule="auto"/>
        <w:rPr>
          <w:rFonts w:ascii="Times New Roman" w:hAnsi="Times New Roman" w:cs="Times New Roman"/>
        </w:rPr>
      </w:pPr>
    </w:p>
    <w:p w:rsidR="003A33D1" w:rsidRPr="009D2B49" w:rsidRDefault="003A33D1" w:rsidP="009D2B49">
      <w:pPr>
        <w:spacing w:after="0" w:line="280" w:lineRule="exact"/>
        <w:rPr>
          <w:rFonts w:ascii="Times New Roman" w:hAnsi="Times New Roman" w:cs="Times New Roman"/>
        </w:rPr>
      </w:pPr>
    </w:p>
    <w:p w:rsidR="003A33D1" w:rsidRPr="009D2B49" w:rsidRDefault="003A33D1" w:rsidP="003A33D1">
      <w:pPr>
        <w:spacing w:after="0"/>
        <w:rPr>
          <w:rFonts w:ascii="Times New Roman" w:hAnsi="Times New Roman" w:cs="Times New Roman"/>
        </w:rPr>
      </w:pPr>
    </w:p>
    <w:p w:rsidR="003A33D1" w:rsidRPr="009D2B49" w:rsidRDefault="003A33D1" w:rsidP="003A33D1">
      <w:pPr>
        <w:spacing w:after="0"/>
        <w:rPr>
          <w:rFonts w:ascii="Times New Roman" w:hAnsi="Times New Roman" w:cs="Times New Roman"/>
          <w:b/>
        </w:rPr>
      </w:pPr>
    </w:p>
    <w:sectPr w:rsidR="003A33D1" w:rsidRPr="009D2B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702A"/>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F384F64"/>
    <w:multiLevelType w:val="hybridMultilevel"/>
    <w:tmpl w:val="50100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78C1344"/>
    <w:multiLevelType w:val="hybridMultilevel"/>
    <w:tmpl w:val="CE066268"/>
    <w:lvl w:ilvl="0" w:tplc="B2AABBB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B4210"/>
    <w:multiLevelType w:val="hybridMultilevel"/>
    <w:tmpl w:val="44E4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71AC22B3"/>
    <w:multiLevelType w:val="hybridMultilevel"/>
    <w:tmpl w:val="CE066268"/>
    <w:lvl w:ilvl="0" w:tplc="B2AABBB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6"/>
  </w:num>
  <w:num w:numId="3">
    <w:abstractNumId w:val="2"/>
  </w:num>
  <w:num w:numId="4">
    <w:abstractNumId w:val="3"/>
  </w:num>
  <w:num w:numId="5">
    <w:abstractNumId w:val="7"/>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D1"/>
    <w:rsid w:val="003673EA"/>
    <w:rsid w:val="003A33D1"/>
    <w:rsid w:val="004768B3"/>
    <w:rsid w:val="00787B24"/>
    <w:rsid w:val="009D2B49"/>
    <w:rsid w:val="00B2568B"/>
    <w:rsid w:val="00CE6426"/>
    <w:rsid w:val="00D00804"/>
    <w:rsid w:val="00D6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3633C-0185-40B5-8B08-548EB3D4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3D1"/>
    <w:pPr>
      <w:spacing w:after="200" w:line="276" w:lineRule="auto"/>
    </w:pPr>
  </w:style>
  <w:style w:type="paragraph" w:styleId="Heading1">
    <w:name w:val="heading 1"/>
    <w:basedOn w:val="Normal"/>
    <w:next w:val="Normal"/>
    <w:link w:val="Heading1Char"/>
    <w:qFormat/>
    <w:rsid w:val="003A33D1"/>
    <w:pPr>
      <w:autoSpaceDE w:val="0"/>
      <w:autoSpaceDN w:val="0"/>
      <w:adjustRightInd w:val="0"/>
      <w:spacing w:after="0" w:line="240" w:lineRule="auto"/>
      <w:outlineLvl w:val="0"/>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33D1"/>
    <w:rPr>
      <w:rFonts w:ascii="Arial Narrow" w:eastAsia="Times New Roman" w:hAnsi="Arial Narrow" w:cs="Times New Roman"/>
      <w:sz w:val="24"/>
      <w:szCs w:val="24"/>
    </w:rPr>
  </w:style>
  <w:style w:type="character" w:styleId="Hyperlink">
    <w:name w:val="Hyperlink"/>
    <w:semiHidden/>
    <w:unhideWhenUsed/>
    <w:rsid w:val="003A33D1"/>
    <w:rPr>
      <w:color w:val="0000FF"/>
      <w:u w:val="single"/>
    </w:rPr>
  </w:style>
  <w:style w:type="paragraph" w:styleId="ListParagraph">
    <w:name w:val="List Paragraph"/>
    <w:basedOn w:val="Normal"/>
    <w:uiPriority w:val="34"/>
    <w:qFormat/>
    <w:rsid w:val="003A33D1"/>
    <w:pPr>
      <w:ind w:left="720"/>
      <w:contextualSpacing/>
    </w:pPr>
  </w:style>
  <w:style w:type="table" w:styleId="TableGrid">
    <w:name w:val="Table Grid"/>
    <w:basedOn w:val="TableNormal"/>
    <w:uiPriority w:val="59"/>
    <w:rsid w:val="003A33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3A33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sa.hutchison@wku.edu" TargetMode="External"/><Relationship Id="rId3" Type="http://schemas.openxmlformats.org/officeDocument/2006/relationships/settings" Target="settings.xml"/><Relationship Id="rId7" Type="http://schemas.openxmlformats.org/officeDocument/2006/relationships/hyperlink" Target="mailto:dana.sullivan@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isa.hutchison@wku.edu" TargetMode="External"/><Relationship Id="rId5" Type="http://schemas.openxmlformats.org/officeDocument/2006/relationships/hyperlink" Target="mailto:dana.sullivan@wk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Judy</dc:creator>
  <cp:keywords/>
  <dc:description/>
  <cp:lastModifiedBy>Fallon Willoughby</cp:lastModifiedBy>
  <cp:revision>3</cp:revision>
  <dcterms:created xsi:type="dcterms:W3CDTF">2015-03-12T04:35:00Z</dcterms:created>
  <dcterms:modified xsi:type="dcterms:W3CDTF">2015-03-12T04:35:00Z</dcterms:modified>
</cp:coreProperties>
</file>