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A9B" w:rsidRPr="002E4988" w:rsidRDefault="00032A9B" w:rsidP="00032A9B">
      <w:pPr>
        <w:pStyle w:val="CM11"/>
        <w:spacing w:after="120" w:line="276" w:lineRule="atLeast"/>
        <w:ind w:left="6330" w:firstLine="150"/>
        <w:rPr>
          <w:rFonts w:ascii="Times New Roman" w:hAnsi="Times New Roman"/>
          <w:color w:val="000000"/>
        </w:rPr>
      </w:pPr>
      <w:r w:rsidRPr="002E4988">
        <w:rPr>
          <w:rFonts w:ascii="Times New Roman" w:hAnsi="Times New Roman"/>
          <w:color w:val="000000"/>
        </w:rPr>
        <w:t>Proposal Date: 10/30/2013</w:t>
      </w:r>
    </w:p>
    <w:p w:rsidR="00032A9B" w:rsidRPr="00E92617" w:rsidRDefault="00032A9B" w:rsidP="00032A9B">
      <w:pPr>
        <w:widowControl w:val="0"/>
        <w:adjustRightInd w:val="0"/>
        <w:spacing w:line="276" w:lineRule="atLeast"/>
        <w:jc w:val="center"/>
        <w:rPr>
          <w:rFonts w:ascii="Times New Roman" w:hAnsi="Times New Roman" w:cs="Times New Roman"/>
          <w:b/>
          <w:color w:val="000000"/>
        </w:rPr>
      </w:pPr>
      <w:r w:rsidRPr="00E92617">
        <w:rPr>
          <w:rFonts w:ascii="Times New Roman" w:hAnsi="Times New Roman" w:cs="Times New Roman"/>
          <w:b/>
          <w:color w:val="000000"/>
        </w:rPr>
        <w:t xml:space="preserve">College of Education and Behavioral Sciences </w:t>
      </w:r>
    </w:p>
    <w:p w:rsidR="00032A9B" w:rsidRPr="00E92617" w:rsidRDefault="00032A9B" w:rsidP="00032A9B">
      <w:pPr>
        <w:widowControl w:val="0"/>
        <w:adjustRightInd w:val="0"/>
        <w:spacing w:line="276" w:lineRule="atLeast"/>
        <w:jc w:val="center"/>
        <w:rPr>
          <w:rFonts w:ascii="Times New Roman" w:hAnsi="Times New Roman" w:cs="Times New Roman"/>
          <w:b/>
          <w:color w:val="000000"/>
        </w:rPr>
      </w:pPr>
      <w:r w:rsidRPr="00E92617">
        <w:rPr>
          <w:rFonts w:ascii="Times New Roman" w:hAnsi="Times New Roman" w:cs="Times New Roman"/>
          <w:b/>
          <w:color w:val="000000"/>
        </w:rPr>
        <w:t xml:space="preserve">Department of Curriculum and Instruction </w:t>
      </w:r>
    </w:p>
    <w:p w:rsidR="00032A9B" w:rsidRPr="00E92617" w:rsidRDefault="00032A9B" w:rsidP="00032A9B">
      <w:pPr>
        <w:widowControl w:val="0"/>
        <w:adjustRightInd w:val="0"/>
        <w:spacing w:line="276" w:lineRule="atLeast"/>
        <w:jc w:val="center"/>
        <w:rPr>
          <w:rFonts w:ascii="Times New Roman" w:hAnsi="Times New Roman" w:cs="Times New Roman"/>
          <w:b/>
          <w:color w:val="000000"/>
        </w:rPr>
      </w:pPr>
      <w:r w:rsidRPr="00E92617">
        <w:rPr>
          <w:rFonts w:ascii="Times New Roman" w:hAnsi="Times New Roman" w:cs="Times New Roman"/>
          <w:b/>
          <w:color w:val="000000"/>
        </w:rPr>
        <w:t xml:space="preserve">Proposal to Create a New Course </w:t>
      </w:r>
    </w:p>
    <w:p w:rsidR="00032A9B" w:rsidRPr="00E92617" w:rsidRDefault="00032A9B" w:rsidP="00032A9B">
      <w:pPr>
        <w:widowControl w:val="0"/>
        <w:adjustRightInd w:val="0"/>
        <w:spacing w:after="288" w:line="276" w:lineRule="atLeast"/>
        <w:jc w:val="center"/>
        <w:rPr>
          <w:rFonts w:ascii="Times New Roman" w:hAnsi="Times New Roman" w:cs="Times New Roman"/>
          <w:color w:val="000000"/>
        </w:rPr>
      </w:pPr>
      <w:r w:rsidRPr="00E92617">
        <w:rPr>
          <w:rFonts w:ascii="Times New Roman" w:hAnsi="Times New Roman" w:cs="Times New Roman"/>
          <w:b/>
          <w:color w:val="000000"/>
        </w:rPr>
        <w:t xml:space="preserve">(Action Item) </w:t>
      </w:r>
    </w:p>
    <w:p w:rsidR="00032A9B" w:rsidRPr="00E92617" w:rsidRDefault="00032A9B" w:rsidP="00032A9B">
      <w:pPr>
        <w:widowControl w:val="0"/>
        <w:adjustRightInd w:val="0"/>
        <w:spacing w:after="288" w:line="276" w:lineRule="atLeast"/>
        <w:rPr>
          <w:rFonts w:ascii="Times New Roman" w:hAnsi="Times New Roman" w:cs="Times New Roman"/>
          <w:color w:val="000000"/>
        </w:rPr>
      </w:pPr>
      <w:r w:rsidRPr="00E92617">
        <w:rPr>
          <w:rFonts w:ascii="Times New Roman" w:hAnsi="Times New Roman" w:cs="Times New Roman"/>
          <w:color w:val="000000"/>
        </w:rPr>
        <w:t xml:space="preserve">Contact Person: Martha M. Day, </w:t>
      </w:r>
      <w:hyperlink r:id="rId5" w:history="1">
        <w:r w:rsidRPr="002E4988">
          <w:rPr>
            <w:rFonts w:ascii="Times New Roman" w:hAnsi="Times New Roman" w:cs="Times New Roman"/>
            <w:color w:val="0000FF"/>
            <w:u w:val="single"/>
          </w:rPr>
          <w:t>Martha.day@wku.edu</w:t>
        </w:r>
      </w:hyperlink>
      <w:r w:rsidRPr="00E92617">
        <w:rPr>
          <w:rFonts w:ascii="Times New Roman" w:hAnsi="Times New Roman" w:cs="Times New Roman"/>
          <w:color w:val="000000"/>
        </w:rPr>
        <w:t xml:space="preserve"> 270-745-4411</w:t>
      </w:r>
    </w:p>
    <w:p w:rsidR="00032A9B" w:rsidRPr="00E92617" w:rsidRDefault="00032A9B" w:rsidP="00032A9B">
      <w:pPr>
        <w:widowControl w:val="0"/>
        <w:adjustRightInd w:val="0"/>
        <w:spacing w:line="276" w:lineRule="atLeast"/>
        <w:rPr>
          <w:rFonts w:ascii="Times New Roman" w:hAnsi="Times New Roman" w:cs="Times New Roman"/>
          <w:color w:val="000000"/>
        </w:rPr>
      </w:pPr>
      <w:r w:rsidRPr="00E92617">
        <w:rPr>
          <w:rFonts w:ascii="Times New Roman" w:hAnsi="Times New Roman" w:cs="Times New Roman"/>
          <w:b/>
          <w:color w:val="000000"/>
        </w:rPr>
        <w:t xml:space="preserve">1. Identification of proposed course: </w:t>
      </w:r>
    </w:p>
    <w:p w:rsidR="00032A9B" w:rsidRPr="00E92617" w:rsidRDefault="00032A9B" w:rsidP="00032A9B">
      <w:pPr>
        <w:widowControl w:val="0"/>
        <w:tabs>
          <w:tab w:val="left" w:pos="720"/>
          <w:tab w:val="left" w:pos="3780"/>
        </w:tabs>
        <w:adjustRightInd w:val="0"/>
        <w:spacing w:line="276" w:lineRule="atLeast"/>
        <w:ind w:left="720" w:hanging="537"/>
        <w:rPr>
          <w:rFonts w:ascii="Times New Roman" w:hAnsi="Times New Roman" w:cs="Times New Roman"/>
          <w:color w:val="000000"/>
        </w:rPr>
      </w:pPr>
      <w:r w:rsidRPr="00E92617">
        <w:rPr>
          <w:rFonts w:ascii="Times New Roman" w:hAnsi="Times New Roman" w:cs="Times New Roman"/>
          <w:color w:val="000000"/>
        </w:rPr>
        <w:t>1.1</w:t>
      </w:r>
      <w:r w:rsidRPr="00E92617">
        <w:rPr>
          <w:rFonts w:ascii="Times New Roman" w:hAnsi="Times New Roman" w:cs="Times New Roman"/>
          <w:color w:val="000000"/>
        </w:rPr>
        <w:tab/>
        <w:t xml:space="preserve">Course prefix and number: </w:t>
      </w:r>
      <w:r w:rsidRPr="00E92617">
        <w:rPr>
          <w:rFonts w:ascii="Times New Roman" w:hAnsi="Times New Roman" w:cs="Times New Roman"/>
          <w:color w:val="000000"/>
        </w:rPr>
        <w:tab/>
        <w:t xml:space="preserve">SMED 310 </w:t>
      </w:r>
    </w:p>
    <w:p w:rsidR="00032A9B" w:rsidRPr="00E92617" w:rsidRDefault="00032A9B" w:rsidP="00032A9B">
      <w:pPr>
        <w:widowControl w:val="0"/>
        <w:tabs>
          <w:tab w:val="left" w:pos="720"/>
          <w:tab w:val="left" w:pos="3780"/>
        </w:tabs>
        <w:adjustRightInd w:val="0"/>
        <w:ind w:firstLine="180"/>
        <w:rPr>
          <w:rFonts w:ascii="Times New Roman" w:hAnsi="Times New Roman" w:cs="Times New Roman"/>
          <w:color w:val="000000"/>
        </w:rPr>
      </w:pPr>
      <w:r w:rsidRPr="00E92617">
        <w:rPr>
          <w:rFonts w:ascii="Times New Roman" w:hAnsi="Times New Roman" w:cs="Times New Roman"/>
          <w:color w:val="000000"/>
        </w:rPr>
        <w:t>1.2</w:t>
      </w:r>
      <w:r w:rsidRPr="00E92617">
        <w:rPr>
          <w:rFonts w:ascii="Times New Roman" w:hAnsi="Times New Roman" w:cs="Times New Roman"/>
          <w:color w:val="000000"/>
        </w:rPr>
        <w:tab/>
        <w:t xml:space="preserve">Course title: </w:t>
      </w:r>
      <w:r w:rsidRPr="00E92617">
        <w:rPr>
          <w:rFonts w:ascii="Times New Roman" w:hAnsi="Times New Roman" w:cs="Times New Roman"/>
          <w:color w:val="000000"/>
        </w:rPr>
        <w:tab/>
        <w:t xml:space="preserve">Knowing and Learning in Mathematics and Science </w:t>
      </w:r>
    </w:p>
    <w:p w:rsidR="00032A9B" w:rsidRPr="00E92617" w:rsidRDefault="00032A9B" w:rsidP="00032A9B">
      <w:pPr>
        <w:widowControl w:val="0"/>
        <w:tabs>
          <w:tab w:val="left" w:pos="720"/>
          <w:tab w:val="left" w:pos="3780"/>
        </w:tabs>
        <w:adjustRightInd w:val="0"/>
        <w:ind w:firstLine="180"/>
        <w:rPr>
          <w:rFonts w:ascii="Times New Roman" w:hAnsi="Times New Roman" w:cs="Times New Roman"/>
          <w:color w:val="000000"/>
        </w:rPr>
      </w:pPr>
      <w:r w:rsidRPr="00E92617">
        <w:rPr>
          <w:rFonts w:ascii="Times New Roman" w:hAnsi="Times New Roman" w:cs="Times New Roman"/>
          <w:color w:val="000000"/>
        </w:rPr>
        <w:t>1.3</w:t>
      </w:r>
      <w:r w:rsidRPr="00E92617">
        <w:rPr>
          <w:rFonts w:ascii="Times New Roman" w:hAnsi="Times New Roman" w:cs="Times New Roman"/>
          <w:color w:val="000000"/>
        </w:rPr>
        <w:tab/>
        <w:t xml:space="preserve">Abbreviated course title: </w:t>
      </w:r>
      <w:r w:rsidRPr="00E92617">
        <w:rPr>
          <w:rFonts w:ascii="Times New Roman" w:hAnsi="Times New Roman" w:cs="Times New Roman"/>
          <w:color w:val="000000"/>
        </w:rPr>
        <w:tab/>
        <w:t xml:space="preserve">Knowing and Learning </w:t>
      </w:r>
    </w:p>
    <w:p w:rsidR="00032A9B" w:rsidRPr="00E92617" w:rsidRDefault="00032A9B" w:rsidP="00032A9B">
      <w:pPr>
        <w:widowControl w:val="0"/>
        <w:tabs>
          <w:tab w:val="left" w:pos="720"/>
          <w:tab w:val="left" w:pos="3780"/>
        </w:tabs>
        <w:adjustRightInd w:val="0"/>
        <w:ind w:firstLine="180"/>
        <w:rPr>
          <w:rFonts w:ascii="Times New Roman" w:hAnsi="Times New Roman" w:cs="Times New Roman"/>
          <w:color w:val="000000"/>
        </w:rPr>
      </w:pPr>
      <w:r w:rsidRPr="00E92617">
        <w:rPr>
          <w:rFonts w:ascii="Times New Roman" w:hAnsi="Times New Roman" w:cs="Times New Roman"/>
          <w:color w:val="000000"/>
        </w:rPr>
        <w:t>1.4</w:t>
      </w:r>
      <w:r w:rsidRPr="00E92617">
        <w:rPr>
          <w:rFonts w:ascii="Times New Roman" w:hAnsi="Times New Roman" w:cs="Times New Roman"/>
          <w:color w:val="000000"/>
        </w:rPr>
        <w:tab/>
        <w:t xml:space="preserve">Credit hours and contact hours: 3.0 </w:t>
      </w:r>
    </w:p>
    <w:p w:rsidR="00032A9B" w:rsidRPr="00E92617" w:rsidRDefault="00032A9B" w:rsidP="00032A9B">
      <w:pPr>
        <w:widowControl w:val="0"/>
        <w:tabs>
          <w:tab w:val="left" w:pos="720"/>
          <w:tab w:val="left" w:pos="3780"/>
        </w:tabs>
        <w:adjustRightInd w:val="0"/>
        <w:ind w:firstLine="180"/>
        <w:rPr>
          <w:rFonts w:ascii="Times New Roman" w:hAnsi="Times New Roman" w:cs="Times New Roman"/>
          <w:color w:val="000000"/>
        </w:rPr>
      </w:pPr>
      <w:r w:rsidRPr="00E92617">
        <w:rPr>
          <w:rFonts w:ascii="Times New Roman" w:hAnsi="Times New Roman" w:cs="Times New Roman"/>
          <w:color w:val="000000"/>
        </w:rPr>
        <w:t>1.5</w:t>
      </w:r>
      <w:r w:rsidRPr="00E92617">
        <w:rPr>
          <w:rFonts w:ascii="Times New Roman" w:hAnsi="Times New Roman" w:cs="Times New Roman"/>
          <w:color w:val="000000"/>
        </w:rPr>
        <w:tab/>
        <w:t xml:space="preserve">Type of course: </w:t>
      </w:r>
      <w:r w:rsidRPr="00E92617">
        <w:rPr>
          <w:rFonts w:ascii="Times New Roman" w:hAnsi="Times New Roman" w:cs="Times New Roman"/>
          <w:color w:val="000000"/>
        </w:rPr>
        <w:tab/>
        <w:t xml:space="preserve">L (lecture) </w:t>
      </w:r>
    </w:p>
    <w:p w:rsidR="00032A9B" w:rsidRPr="00E92617" w:rsidRDefault="00032A9B" w:rsidP="00032A9B">
      <w:pPr>
        <w:widowControl w:val="0"/>
        <w:tabs>
          <w:tab w:val="left" w:pos="720"/>
          <w:tab w:val="left" w:pos="3780"/>
        </w:tabs>
        <w:adjustRightInd w:val="0"/>
        <w:ind w:firstLine="180"/>
        <w:rPr>
          <w:rFonts w:ascii="Times New Roman" w:hAnsi="Times New Roman" w:cs="Times New Roman"/>
          <w:color w:val="000000"/>
        </w:rPr>
      </w:pPr>
      <w:r w:rsidRPr="00E92617">
        <w:rPr>
          <w:rFonts w:ascii="Times New Roman" w:hAnsi="Times New Roman" w:cs="Times New Roman"/>
          <w:color w:val="000000"/>
        </w:rPr>
        <w:t>1.6</w:t>
      </w:r>
      <w:r w:rsidRPr="00E92617">
        <w:rPr>
          <w:rFonts w:ascii="Times New Roman" w:hAnsi="Times New Roman" w:cs="Times New Roman"/>
          <w:color w:val="000000"/>
        </w:rPr>
        <w:tab/>
        <w:t xml:space="preserve">Prerequisites: </w:t>
      </w:r>
      <w:r w:rsidRPr="00E92617">
        <w:rPr>
          <w:rFonts w:ascii="Times New Roman" w:hAnsi="Times New Roman" w:cs="Times New Roman"/>
          <w:color w:val="000000"/>
        </w:rPr>
        <w:tab/>
        <w:t xml:space="preserve">a. SMED 101 </w:t>
      </w:r>
      <w:r w:rsidRPr="00E92617">
        <w:rPr>
          <w:rFonts w:ascii="Times New Roman" w:hAnsi="Times New Roman" w:cs="Times New Roman"/>
          <w:b/>
          <w:color w:val="000000"/>
        </w:rPr>
        <w:t>and</w:t>
      </w:r>
      <w:r w:rsidRPr="00E92617">
        <w:rPr>
          <w:rFonts w:ascii="Times New Roman" w:hAnsi="Times New Roman" w:cs="Times New Roman"/>
          <w:color w:val="000000"/>
        </w:rPr>
        <w:t xml:space="preserve"> SMED 102 with a C or </w:t>
      </w:r>
      <w:proofErr w:type="gramStart"/>
      <w:r w:rsidRPr="00E92617">
        <w:rPr>
          <w:rFonts w:ascii="Times New Roman" w:hAnsi="Times New Roman" w:cs="Times New Roman"/>
          <w:color w:val="000000"/>
        </w:rPr>
        <w:t xml:space="preserve">better  </w:t>
      </w:r>
      <w:r w:rsidRPr="00E92617">
        <w:rPr>
          <w:rFonts w:ascii="Times New Roman" w:hAnsi="Times New Roman" w:cs="Times New Roman"/>
          <w:b/>
          <w:color w:val="000000"/>
        </w:rPr>
        <w:t>OR</w:t>
      </w:r>
      <w:proofErr w:type="gramEnd"/>
      <w:r w:rsidRPr="00E92617">
        <w:rPr>
          <w:rFonts w:ascii="Times New Roman" w:hAnsi="Times New Roman" w:cs="Times New Roman"/>
          <w:b/>
          <w:color w:val="000000"/>
        </w:rPr>
        <w:t xml:space="preserve">  </w:t>
      </w:r>
      <w:r w:rsidRPr="00E92617">
        <w:rPr>
          <w:rFonts w:ascii="Times New Roman" w:hAnsi="Times New Roman" w:cs="Times New Roman"/>
          <w:b/>
          <w:color w:val="000000"/>
        </w:rPr>
        <w:tab/>
      </w:r>
      <w:r w:rsidRPr="00E92617">
        <w:rPr>
          <w:rFonts w:ascii="Times New Roman" w:hAnsi="Times New Roman" w:cs="Times New Roman"/>
          <w:b/>
          <w:color w:val="000000"/>
        </w:rPr>
        <w:tab/>
      </w:r>
      <w:r w:rsidRPr="00E92617">
        <w:rPr>
          <w:rFonts w:ascii="Times New Roman" w:hAnsi="Times New Roman" w:cs="Times New Roman"/>
          <w:b/>
          <w:color w:val="000000"/>
        </w:rPr>
        <w:tab/>
      </w:r>
      <w:r w:rsidRPr="00E92617">
        <w:rPr>
          <w:rFonts w:ascii="Times New Roman" w:hAnsi="Times New Roman" w:cs="Times New Roman"/>
          <w:color w:val="000000"/>
        </w:rPr>
        <w:t xml:space="preserve">b. SMED 101 with a B or better </w:t>
      </w:r>
      <w:r w:rsidRPr="00E92617">
        <w:rPr>
          <w:rFonts w:ascii="Times New Roman" w:hAnsi="Times New Roman" w:cs="Times New Roman"/>
          <w:b/>
          <w:color w:val="000000"/>
        </w:rPr>
        <w:t xml:space="preserve">and </w:t>
      </w:r>
      <w:r w:rsidRPr="00E92617">
        <w:rPr>
          <w:rFonts w:ascii="Times New Roman" w:hAnsi="Times New Roman" w:cs="Times New Roman"/>
          <w:color w:val="000000"/>
        </w:rPr>
        <w:t>sophomore status</w:t>
      </w:r>
    </w:p>
    <w:p w:rsidR="00032A9B" w:rsidRPr="00E92617" w:rsidRDefault="00032A9B" w:rsidP="00032A9B">
      <w:pPr>
        <w:widowControl w:val="0"/>
        <w:adjustRightInd w:val="0"/>
        <w:ind w:firstLine="180"/>
        <w:rPr>
          <w:rFonts w:ascii="Times New Roman" w:hAnsi="Times New Roman" w:cs="Times New Roman"/>
          <w:color w:val="000000"/>
        </w:rPr>
      </w:pPr>
      <w:r w:rsidRPr="00E92617">
        <w:rPr>
          <w:rFonts w:ascii="Times New Roman" w:hAnsi="Times New Roman" w:cs="Times New Roman"/>
          <w:color w:val="000000"/>
        </w:rPr>
        <w:t>1.7</w:t>
      </w:r>
      <w:r w:rsidRPr="00E92617">
        <w:rPr>
          <w:rFonts w:ascii="Times New Roman" w:hAnsi="Times New Roman" w:cs="Times New Roman"/>
          <w:color w:val="000000"/>
        </w:rPr>
        <w:tab/>
        <w:t xml:space="preserve">Course catalog listing: </w:t>
      </w:r>
    </w:p>
    <w:p w:rsidR="00032A9B" w:rsidRPr="00E92617" w:rsidRDefault="00032A9B" w:rsidP="00032A9B">
      <w:pPr>
        <w:widowControl w:val="0"/>
        <w:adjustRightInd w:val="0"/>
        <w:spacing w:after="288" w:line="276" w:lineRule="atLeast"/>
        <w:ind w:left="720" w:right="168"/>
        <w:rPr>
          <w:rFonts w:ascii="Times New Roman" w:hAnsi="Times New Roman" w:cs="Times New Roman"/>
          <w:color w:val="000000"/>
        </w:rPr>
      </w:pPr>
      <w:proofErr w:type="gramStart"/>
      <w:r w:rsidRPr="00E92617">
        <w:rPr>
          <w:rFonts w:ascii="Times New Roman" w:hAnsi="Times New Roman" w:cs="Times New Roman"/>
          <w:color w:val="000000"/>
        </w:rPr>
        <w:t>Introduction to theories and principles of cognition and learning with emphasis on knowing and learning in math and science.</w:t>
      </w:r>
      <w:proofErr w:type="gramEnd"/>
      <w:r w:rsidRPr="00E92617">
        <w:rPr>
          <w:rFonts w:ascii="Times New Roman" w:hAnsi="Times New Roman" w:cs="Times New Roman"/>
          <w:color w:val="000000"/>
        </w:rPr>
        <w:t xml:space="preserve"> </w:t>
      </w:r>
      <w:proofErr w:type="gramStart"/>
      <w:r w:rsidRPr="00E92617">
        <w:rPr>
          <w:rFonts w:ascii="Times New Roman" w:hAnsi="Times New Roman" w:cs="Times New Roman"/>
          <w:color w:val="000000"/>
        </w:rPr>
        <w:t>Introduction to research on learning, memory, individual development, motivation and intelligence.</w:t>
      </w:r>
      <w:proofErr w:type="gramEnd"/>
      <w:r w:rsidRPr="00E92617">
        <w:rPr>
          <w:rFonts w:ascii="Times New Roman" w:hAnsi="Times New Roman" w:cs="Times New Roman"/>
          <w:color w:val="000000"/>
        </w:rPr>
        <w:t xml:space="preserve"> Applications of learning theory will be explicitly tied to design of lesson plans, instruction and assessment.</w:t>
      </w:r>
    </w:p>
    <w:p w:rsidR="00032A9B" w:rsidRPr="00E92617" w:rsidRDefault="00032A9B" w:rsidP="00032A9B">
      <w:pPr>
        <w:widowControl w:val="0"/>
        <w:adjustRightInd w:val="0"/>
        <w:rPr>
          <w:rFonts w:ascii="Times New Roman" w:hAnsi="Times New Roman" w:cs="Times New Roman"/>
          <w:color w:val="000000"/>
        </w:rPr>
      </w:pPr>
      <w:r w:rsidRPr="00E92617">
        <w:rPr>
          <w:rFonts w:ascii="Times New Roman" w:hAnsi="Times New Roman" w:cs="Times New Roman"/>
          <w:b/>
          <w:color w:val="000000"/>
        </w:rPr>
        <w:t xml:space="preserve">2. Rationale: </w:t>
      </w:r>
    </w:p>
    <w:p w:rsidR="00032A9B" w:rsidRPr="00E92617" w:rsidRDefault="00032A9B" w:rsidP="00032A9B">
      <w:pPr>
        <w:widowControl w:val="0"/>
        <w:adjustRightInd w:val="0"/>
        <w:ind w:left="720" w:hanging="540"/>
        <w:rPr>
          <w:rFonts w:ascii="Times New Roman" w:hAnsi="Times New Roman" w:cs="Times New Roman"/>
          <w:color w:val="000000"/>
        </w:rPr>
      </w:pPr>
      <w:r w:rsidRPr="00E92617">
        <w:rPr>
          <w:rFonts w:ascii="Times New Roman" w:hAnsi="Times New Roman" w:cs="Times New Roman"/>
          <w:color w:val="000000"/>
        </w:rPr>
        <w:t>2.1</w:t>
      </w:r>
      <w:r w:rsidRPr="00E92617">
        <w:rPr>
          <w:rFonts w:ascii="Times New Roman" w:hAnsi="Times New Roman" w:cs="Times New Roman"/>
          <w:color w:val="000000"/>
        </w:rPr>
        <w:tab/>
        <w:t xml:space="preserve">Reason for developing the proposed course: </w:t>
      </w:r>
    </w:p>
    <w:p w:rsidR="00032A9B" w:rsidRPr="00E92617" w:rsidRDefault="00032A9B" w:rsidP="00032A9B">
      <w:pPr>
        <w:widowControl w:val="0"/>
        <w:adjustRightInd w:val="0"/>
        <w:ind w:left="720"/>
        <w:rPr>
          <w:rFonts w:ascii="Times New Roman" w:hAnsi="Times New Roman" w:cs="Times New Roman"/>
          <w:color w:val="000000"/>
        </w:rPr>
      </w:pPr>
      <w:r w:rsidRPr="00E92617">
        <w:rPr>
          <w:rFonts w:ascii="Times New Roman" w:hAnsi="Times New Roman" w:cs="Times New Roman"/>
          <w:color w:val="000000"/>
        </w:rPr>
        <w:t xml:space="preserve">This course is part of </w:t>
      </w:r>
      <w:proofErr w:type="spellStart"/>
      <w:r w:rsidRPr="00E92617">
        <w:rPr>
          <w:rFonts w:ascii="Times New Roman" w:hAnsi="Times New Roman" w:cs="Times New Roman"/>
          <w:color w:val="000000"/>
        </w:rPr>
        <w:t>SKyTeach</w:t>
      </w:r>
      <w:proofErr w:type="spellEnd"/>
      <w:r w:rsidRPr="00E92617">
        <w:rPr>
          <w:rFonts w:ascii="Times New Roman" w:hAnsi="Times New Roman" w:cs="Times New Roman"/>
          <w:color w:val="000000"/>
        </w:rPr>
        <w:t xml:space="preserve">, a National Math and Science Initiative (NMSI) funded program to replicate the University of Texas at Austin’s </w:t>
      </w:r>
      <w:proofErr w:type="spellStart"/>
      <w:r w:rsidRPr="00E92617">
        <w:rPr>
          <w:rFonts w:ascii="Times New Roman" w:hAnsi="Times New Roman" w:cs="Times New Roman"/>
          <w:color w:val="000000"/>
        </w:rPr>
        <w:t>UTeach</w:t>
      </w:r>
      <w:proofErr w:type="spellEnd"/>
      <w:r w:rsidRPr="00E92617">
        <w:rPr>
          <w:rFonts w:ascii="Times New Roman" w:hAnsi="Times New Roman" w:cs="Times New Roman"/>
          <w:color w:val="000000"/>
        </w:rPr>
        <w:t xml:space="preserve"> curriculum for preparation of math and science teachers. Adopting this sequence meets NMSI’s requirement for replication of </w:t>
      </w:r>
      <w:proofErr w:type="spellStart"/>
      <w:r w:rsidRPr="00E92617">
        <w:rPr>
          <w:rFonts w:ascii="Times New Roman" w:hAnsi="Times New Roman" w:cs="Times New Roman"/>
          <w:color w:val="000000"/>
        </w:rPr>
        <w:t>UTeach</w:t>
      </w:r>
      <w:proofErr w:type="spellEnd"/>
      <w:r w:rsidRPr="00E92617">
        <w:rPr>
          <w:rFonts w:ascii="Times New Roman" w:hAnsi="Times New Roman" w:cs="Times New Roman"/>
          <w:color w:val="000000"/>
        </w:rPr>
        <w:t xml:space="preserve"> at WKU. This course replaces the usual education psychology course. It will be an introduction to the theories for knowing and learning in math and science, drawing on insights from cognition and learning sciences. This course will replace SMED 210 and thus enable this course for delivery at regional campuses that have community colleges on site.</w:t>
      </w:r>
    </w:p>
    <w:p w:rsidR="00032A9B" w:rsidRPr="00E92617" w:rsidRDefault="00032A9B" w:rsidP="00032A9B">
      <w:pPr>
        <w:widowControl w:val="0"/>
        <w:adjustRightInd w:val="0"/>
        <w:ind w:left="720"/>
        <w:rPr>
          <w:rFonts w:ascii="Times New Roman" w:hAnsi="Times New Roman" w:cs="Times New Roman"/>
          <w:color w:val="000000"/>
        </w:rPr>
      </w:pPr>
    </w:p>
    <w:p w:rsidR="00032A9B" w:rsidRPr="00E92617" w:rsidRDefault="00032A9B" w:rsidP="00032A9B">
      <w:pPr>
        <w:widowControl w:val="0"/>
        <w:adjustRightInd w:val="0"/>
        <w:ind w:left="720" w:hanging="540"/>
        <w:rPr>
          <w:rFonts w:ascii="Times New Roman" w:hAnsi="Times New Roman" w:cs="Times New Roman"/>
          <w:color w:val="000000"/>
        </w:rPr>
      </w:pPr>
      <w:r w:rsidRPr="00E92617">
        <w:rPr>
          <w:rFonts w:ascii="Times New Roman" w:hAnsi="Times New Roman" w:cs="Times New Roman"/>
          <w:color w:val="000000"/>
        </w:rPr>
        <w:t>2.2</w:t>
      </w:r>
      <w:r w:rsidRPr="00E92617">
        <w:rPr>
          <w:rFonts w:ascii="Times New Roman" w:hAnsi="Times New Roman" w:cs="Times New Roman"/>
          <w:color w:val="000000"/>
        </w:rPr>
        <w:tab/>
        <w:t xml:space="preserve">Projected enrollment in the proposed course: </w:t>
      </w:r>
    </w:p>
    <w:p w:rsidR="00032A9B" w:rsidRPr="00E92617" w:rsidRDefault="00032A9B" w:rsidP="00032A9B">
      <w:pPr>
        <w:widowControl w:val="0"/>
        <w:adjustRightInd w:val="0"/>
        <w:ind w:left="720"/>
        <w:rPr>
          <w:rFonts w:ascii="Times New Roman" w:hAnsi="Times New Roman" w:cs="Times New Roman"/>
          <w:color w:val="000000"/>
        </w:rPr>
      </w:pPr>
      <w:r w:rsidRPr="00E92617">
        <w:rPr>
          <w:rFonts w:ascii="Times New Roman" w:hAnsi="Times New Roman" w:cs="Times New Roman"/>
          <w:color w:val="000000"/>
        </w:rPr>
        <w:t xml:space="preserve">Based on enrollments in the current math and science teacher education sequence and the successful recruitment of math/science majors for the one-time-only current sections of SMED 101, we expect 60 students per year. </w:t>
      </w:r>
    </w:p>
    <w:p w:rsidR="00032A9B" w:rsidRPr="00E92617" w:rsidRDefault="00032A9B" w:rsidP="00032A9B">
      <w:pPr>
        <w:widowControl w:val="0"/>
        <w:adjustRightInd w:val="0"/>
        <w:ind w:left="720"/>
        <w:rPr>
          <w:rFonts w:ascii="Times New Roman" w:hAnsi="Times New Roman" w:cs="Times New Roman"/>
          <w:color w:val="000000"/>
        </w:rPr>
      </w:pPr>
    </w:p>
    <w:p w:rsidR="00032A9B" w:rsidRPr="00E92617" w:rsidRDefault="00032A9B" w:rsidP="00032A9B">
      <w:pPr>
        <w:widowControl w:val="0"/>
        <w:adjustRightInd w:val="0"/>
        <w:ind w:left="720" w:hanging="540"/>
        <w:rPr>
          <w:rFonts w:ascii="Times New Roman" w:hAnsi="Times New Roman" w:cs="Times New Roman"/>
          <w:color w:val="000000"/>
        </w:rPr>
      </w:pPr>
      <w:r w:rsidRPr="00E92617">
        <w:rPr>
          <w:rFonts w:ascii="Times New Roman" w:hAnsi="Times New Roman" w:cs="Times New Roman"/>
          <w:color w:val="000000"/>
        </w:rPr>
        <w:t>2.3</w:t>
      </w:r>
      <w:r w:rsidRPr="00E92617">
        <w:rPr>
          <w:rFonts w:ascii="Times New Roman" w:hAnsi="Times New Roman" w:cs="Times New Roman"/>
          <w:color w:val="000000"/>
        </w:rPr>
        <w:tab/>
        <w:t xml:space="preserve">Relationship of the proposed course to courses now offered by the department: </w:t>
      </w:r>
    </w:p>
    <w:p w:rsidR="00032A9B" w:rsidRPr="00E92617" w:rsidRDefault="00032A9B" w:rsidP="00032A9B">
      <w:pPr>
        <w:widowControl w:val="0"/>
        <w:adjustRightInd w:val="0"/>
        <w:ind w:left="720"/>
        <w:rPr>
          <w:rFonts w:ascii="Times New Roman" w:hAnsi="Times New Roman" w:cs="Times New Roman"/>
          <w:color w:val="000000"/>
        </w:rPr>
      </w:pPr>
      <w:r w:rsidRPr="00E92617">
        <w:rPr>
          <w:rFonts w:ascii="Times New Roman" w:hAnsi="Times New Roman" w:cs="Times New Roman"/>
          <w:color w:val="000000"/>
        </w:rPr>
        <w:t xml:space="preserve">This course combines components of MGE/SEC 477/479 and PSY 310. </w:t>
      </w:r>
      <w:proofErr w:type="spellStart"/>
      <w:r w:rsidRPr="00E92617">
        <w:rPr>
          <w:rFonts w:ascii="Times New Roman" w:hAnsi="Times New Roman" w:cs="Times New Roman"/>
          <w:color w:val="000000"/>
        </w:rPr>
        <w:t>SKyTeach</w:t>
      </w:r>
      <w:proofErr w:type="spellEnd"/>
      <w:r w:rsidRPr="00E92617">
        <w:rPr>
          <w:rFonts w:ascii="Times New Roman" w:hAnsi="Times New Roman" w:cs="Times New Roman"/>
          <w:color w:val="000000"/>
        </w:rPr>
        <w:t xml:space="preserve"> students will take this course instead of existing courses. </w:t>
      </w:r>
    </w:p>
    <w:p w:rsidR="00032A9B" w:rsidRPr="00E92617" w:rsidRDefault="00032A9B" w:rsidP="00032A9B">
      <w:pPr>
        <w:widowControl w:val="0"/>
        <w:adjustRightInd w:val="0"/>
        <w:ind w:left="720"/>
        <w:rPr>
          <w:rFonts w:ascii="Times New Roman" w:hAnsi="Times New Roman" w:cs="Times New Roman"/>
          <w:color w:val="000000"/>
        </w:rPr>
      </w:pPr>
    </w:p>
    <w:p w:rsidR="00032A9B" w:rsidRPr="00E92617" w:rsidRDefault="00032A9B" w:rsidP="00032A9B">
      <w:pPr>
        <w:widowControl w:val="0"/>
        <w:adjustRightInd w:val="0"/>
        <w:ind w:left="720" w:hanging="540"/>
        <w:rPr>
          <w:rFonts w:ascii="Times New Roman" w:hAnsi="Times New Roman" w:cs="Times New Roman"/>
          <w:color w:val="000000"/>
        </w:rPr>
      </w:pPr>
      <w:r w:rsidRPr="00E92617">
        <w:rPr>
          <w:rFonts w:ascii="Times New Roman" w:hAnsi="Times New Roman" w:cs="Times New Roman"/>
          <w:color w:val="000000"/>
        </w:rPr>
        <w:t>2.4</w:t>
      </w:r>
      <w:r w:rsidRPr="00E92617">
        <w:rPr>
          <w:rFonts w:ascii="Times New Roman" w:hAnsi="Times New Roman" w:cs="Times New Roman"/>
          <w:color w:val="000000"/>
        </w:rPr>
        <w:tab/>
        <w:t>Relationship of the proposed course to courses offered in other departments</w:t>
      </w:r>
      <w:proofErr w:type="gramStart"/>
      <w:r w:rsidRPr="00E92617">
        <w:rPr>
          <w:rFonts w:ascii="Times New Roman" w:hAnsi="Times New Roman" w:cs="Times New Roman"/>
          <w:color w:val="000000"/>
        </w:rPr>
        <w:t>:</w:t>
      </w:r>
      <w:proofErr w:type="gramEnd"/>
      <w:r w:rsidRPr="00E92617">
        <w:rPr>
          <w:rFonts w:ascii="Times New Roman" w:hAnsi="Times New Roman" w:cs="Times New Roman"/>
          <w:color w:val="000000"/>
        </w:rPr>
        <w:br/>
        <w:t>This course resembles PSY 310 but emphasize knowing and learning in mathematics</w:t>
      </w:r>
      <w:r w:rsidRPr="00E92617">
        <w:rPr>
          <w:rFonts w:ascii="Times New Roman" w:hAnsi="Times New Roman" w:cs="Times New Roman"/>
          <w:color w:val="000000"/>
        </w:rPr>
        <w:br/>
        <w:t>and science as understood from an interdisciplinary learning sciences perspective.</w:t>
      </w:r>
    </w:p>
    <w:p w:rsidR="00032A9B" w:rsidRPr="00E92617" w:rsidRDefault="00032A9B" w:rsidP="00032A9B">
      <w:pPr>
        <w:widowControl w:val="0"/>
        <w:adjustRightInd w:val="0"/>
        <w:ind w:left="720" w:hanging="540"/>
        <w:rPr>
          <w:rFonts w:ascii="Times New Roman" w:hAnsi="Times New Roman" w:cs="Times New Roman"/>
          <w:color w:val="000000"/>
        </w:rPr>
      </w:pPr>
    </w:p>
    <w:p w:rsidR="00032A9B" w:rsidRPr="00E92617" w:rsidRDefault="00032A9B" w:rsidP="00032A9B">
      <w:pPr>
        <w:widowControl w:val="0"/>
        <w:adjustRightInd w:val="0"/>
        <w:ind w:left="720" w:hanging="540"/>
        <w:rPr>
          <w:rFonts w:ascii="Times New Roman" w:hAnsi="Times New Roman" w:cs="Times New Roman"/>
          <w:color w:val="000000"/>
        </w:rPr>
      </w:pPr>
      <w:r w:rsidRPr="00E92617">
        <w:rPr>
          <w:rFonts w:ascii="Times New Roman" w:hAnsi="Times New Roman" w:cs="Times New Roman"/>
          <w:color w:val="000000"/>
        </w:rPr>
        <w:lastRenderedPageBreak/>
        <w:t>2.5</w:t>
      </w:r>
      <w:r w:rsidRPr="00E92617">
        <w:rPr>
          <w:rFonts w:ascii="Times New Roman" w:hAnsi="Times New Roman" w:cs="Times New Roman"/>
          <w:color w:val="000000"/>
        </w:rPr>
        <w:tab/>
        <w:t>Relationship of the proposed course to courses offered in other institutions</w:t>
      </w:r>
      <w:proofErr w:type="gramStart"/>
      <w:r w:rsidRPr="00E92617">
        <w:rPr>
          <w:rFonts w:ascii="Times New Roman" w:hAnsi="Times New Roman" w:cs="Times New Roman"/>
          <w:color w:val="000000"/>
        </w:rPr>
        <w:t>:</w:t>
      </w:r>
      <w:proofErr w:type="gramEnd"/>
      <w:r w:rsidRPr="00E92617">
        <w:rPr>
          <w:rFonts w:ascii="Times New Roman" w:hAnsi="Times New Roman" w:cs="Times New Roman"/>
          <w:color w:val="000000"/>
        </w:rPr>
        <w:br/>
        <w:t xml:space="preserve">This course is a replication of the </w:t>
      </w:r>
      <w:r w:rsidRPr="00E92617">
        <w:rPr>
          <w:rFonts w:ascii="Times New Roman" w:hAnsi="Times New Roman" w:cs="Times New Roman"/>
          <w:i/>
          <w:color w:val="000000"/>
        </w:rPr>
        <w:t xml:space="preserve">Knowing and Learning </w:t>
      </w:r>
      <w:r w:rsidRPr="00E92617">
        <w:rPr>
          <w:rFonts w:ascii="Times New Roman" w:hAnsi="Times New Roman" w:cs="Times New Roman"/>
          <w:color w:val="000000"/>
        </w:rPr>
        <w:t xml:space="preserve">course in the University of Texas at Austin’s </w:t>
      </w:r>
      <w:proofErr w:type="spellStart"/>
      <w:r w:rsidRPr="00E92617">
        <w:rPr>
          <w:rFonts w:ascii="Times New Roman" w:hAnsi="Times New Roman" w:cs="Times New Roman"/>
          <w:color w:val="000000"/>
        </w:rPr>
        <w:t>UTeach</w:t>
      </w:r>
      <w:proofErr w:type="spellEnd"/>
      <w:r w:rsidRPr="00E92617">
        <w:rPr>
          <w:rFonts w:ascii="Times New Roman" w:hAnsi="Times New Roman" w:cs="Times New Roman"/>
          <w:color w:val="000000"/>
        </w:rPr>
        <w:t xml:space="preserve"> program.</w:t>
      </w:r>
    </w:p>
    <w:p w:rsidR="00032A9B" w:rsidRPr="00E92617" w:rsidRDefault="00032A9B" w:rsidP="00032A9B">
      <w:pPr>
        <w:widowControl w:val="0"/>
        <w:adjustRightInd w:val="0"/>
        <w:rPr>
          <w:rFonts w:ascii="Times New Roman" w:hAnsi="Times New Roman" w:cs="Times New Roman"/>
          <w:color w:val="000000"/>
        </w:rPr>
      </w:pPr>
      <w:r w:rsidRPr="00E92617">
        <w:rPr>
          <w:rFonts w:ascii="Times New Roman" w:hAnsi="Times New Roman" w:cs="Times New Roman"/>
          <w:b/>
          <w:color w:val="000000"/>
        </w:rPr>
        <w:t xml:space="preserve">3. Discussion of proposed course: </w:t>
      </w:r>
    </w:p>
    <w:p w:rsidR="00032A9B" w:rsidRPr="00E92617" w:rsidRDefault="00032A9B" w:rsidP="00032A9B">
      <w:pPr>
        <w:widowControl w:val="0"/>
        <w:adjustRightInd w:val="0"/>
        <w:rPr>
          <w:rFonts w:ascii="Times New Roman" w:hAnsi="Times New Roman" w:cs="Times New Roman"/>
          <w:color w:val="000000"/>
        </w:rPr>
      </w:pPr>
      <w:r w:rsidRPr="00E92617">
        <w:rPr>
          <w:rFonts w:ascii="Times New Roman" w:hAnsi="Times New Roman" w:cs="Times New Roman"/>
          <w:color w:val="000000"/>
        </w:rPr>
        <w:t xml:space="preserve">   3.1</w:t>
      </w:r>
      <w:r w:rsidRPr="00E92617">
        <w:rPr>
          <w:rFonts w:ascii="Times New Roman" w:hAnsi="Times New Roman" w:cs="Times New Roman"/>
          <w:color w:val="000000"/>
        </w:rPr>
        <w:tab/>
        <w:t xml:space="preserve">Course objectives: </w:t>
      </w:r>
    </w:p>
    <w:p w:rsidR="00032A9B" w:rsidRPr="00E92617" w:rsidRDefault="00032A9B" w:rsidP="00032A9B">
      <w:pPr>
        <w:widowControl w:val="0"/>
        <w:adjustRightInd w:val="0"/>
        <w:ind w:left="360"/>
        <w:rPr>
          <w:rFonts w:ascii="Times New Roman" w:hAnsi="Times New Roman" w:cs="Times New Roman"/>
          <w:color w:val="000000"/>
        </w:rPr>
      </w:pPr>
      <w:r w:rsidRPr="00E92617">
        <w:rPr>
          <w:rFonts w:ascii="Times New Roman" w:hAnsi="Times New Roman" w:cs="Times New Roman"/>
          <w:color w:val="000000"/>
        </w:rPr>
        <w:t>A-Applied Learning: Focus on process or technique</w:t>
      </w:r>
    </w:p>
    <w:p w:rsidR="00032A9B" w:rsidRPr="00E92617" w:rsidRDefault="00032A9B" w:rsidP="00032A9B">
      <w:pPr>
        <w:widowControl w:val="0"/>
        <w:adjustRightInd w:val="0"/>
        <w:ind w:left="360"/>
        <w:rPr>
          <w:rFonts w:ascii="Times New Roman" w:hAnsi="Times New Roman" w:cs="Times New Roman"/>
          <w:color w:val="000000"/>
        </w:rPr>
      </w:pPr>
      <w:r w:rsidRPr="00E92617">
        <w:rPr>
          <w:rFonts w:ascii="Times New Roman" w:hAnsi="Times New Roman" w:cs="Times New Roman"/>
          <w:color w:val="000000"/>
        </w:rPr>
        <w:t>This course introduces students to theories of cognition and learning as applied to the domains of mathematics and science. The learning sciences perspective draws from inquiry in a number of disciplines, including psychology, anthropology, sociology, biology, linguistics, neuroscience, individual developmental, and artificial intelligence. The perspective emphasizes investigation of standards for knowing, how knowledge is structured and how learning affects structure. The course will focus on tensions inherent in domain-general characterizations of understanding (e.g. intelligence) and domain-specific conceptions of knowing, in big ideas in math and science and the evolution of those ideas; and in math and science education.</w:t>
      </w:r>
    </w:p>
    <w:p w:rsidR="00032A9B" w:rsidRPr="00E92617" w:rsidRDefault="00032A9B" w:rsidP="00032A9B">
      <w:pPr>
        <w:widowControl w:val="0"/>
        <w:adjustRightInd w:val="0"/>
        <w:ind w:left="360"/>
        <w:rPr>
          <w:rFonts w:ascii="Times New Roman" w:hAnsi="Times New Roman" w:cs="Times New Roman"/>
          <w:color w:val="000000"/>
        </w:rPr>
      </w:pPr>
    </w:p>
    <w:p w:rsidR="00032A9B" w:rsidRPr="00E92617" w:rsidRDefault="00032A9B" w:rsidP="00032A9B">
      <w:pPr>
        <w:widowControl w:val="0"/>
        <w:adjustRightInd w:val="0"/>
        <w:ind w:left="360" w:hanging="180"/>
        <w:rPr>
          <w:rFonts w:ascii="Times New Roman" w:hAnsi="Times New Roman" w:cs="Times New Roman"/>
          <w:color w:val="000000"/>
        </w:rPr>
      </w:pPr>
      <w:proofErr w:type="gramStart"/>
      <w:r w:rsidRPr="00E92617">
        <w:rPr>
          <w:rFonts w:ascii="Times New Roman" w:hAnsi="Times New Roman" w:cs="Times New Roman"/>
          <w:color w:val="000000"/>
        </w:rPr>
        <w:t>3.2  Learning</w:t>
      </w:r>
      <w:proofErr w:type="gramEnd"/>
      <w:r w:rsidRPr="00E92617">
        <w:rPr>
          <w:rFonts w:ascii="Times New Roman" w:hAnsi="Times New Roman" w:cs="Times New Roman"/>
          <w:color w:val="000000"/>
        </w:rPr>
        <w:t xml:space="preserve"> Outcomes: </w:t>
      </w:r>
    </w:p>
    <w:p w:rsidR="00032A9B" w:rsidRPr="00E92617" w:rsidRDefault="00032A9B" w:rsidP="00032A9B">
      <w:pPr>
        <w:widowControl w:val="0"/>
        <w:adjustRightInd w:val="0"/>
        <w:ind w:left="360"/>
        <w:rPr>
          <w:rFonts w:ascii="Times New Roman" w:hAnsi="Times New Roman" w:cs="Times New Roman"/>
          <w:color w:val="000000"/>
        </w:rPr>
      </w:pPr>
      <w:r w:rsidRPr="00E92617">
        <w:rPr>
          <w:rFonts w:ascii="Times New Roman" w:hAnsi="Times New Roman" w:cs="Times New Roman"/>
          <w:color w:val="000000"/>
        </w:rPr>
        <w:t xml:space="preserve">       </w:t>
      </w:r>
    </w:p>
    <w:tbl>
      <w:tblPr>
        <w:tblW w:w="9180" w:type="dxa"/>
        <w:tblInd w:w="288" w:type="dxa"/>
        <w:tblLook w:val="0000"/>
      </w:tblPr>
      <w:tblGrid>
        <w:gridCol w:w="9180"/>
      </w:tblGrid>
      <w:tr w:rsidR="00032A9B" w:rsidRPr="00E92617" w:rsidTr="00783B59">
        <w:tblPrEx>
          <w:tblCellMar>
            <w:top w:w="0" w:type="dxa"/>
            <w:bottom w:w="0" w:type="dxa"/>
          </w:tblCellMar>
        </w:tblPrEx>
        <w:trPr>
          <w:trHeight w:val="420"/>
        </w:trPr>
        <w:tc>
          <w:tcPr>
            <w:tcW w:w="9180" w:type="dxa"/>
            <w:tcBorders>
              <w:top w:val="single" w:sz="6" w:space="0" w:color="000000"/>
              <w:left w:val="single" w:sz="6" w:space="0" w:color="000000"/>
              <w:bottom w:val="single" w:sz="6" w:space="0" w:color="000000"/>
              <w:right w:val="single" w:sz="6" w:space="0" w:color="000000"/>
            </w:tcBorders>
            <w:vAlign w:val="center"/>
          </w:tcPr>
          <w:p w:rsidR="00032A9B" w:rsidRPr="00E92617" w:rsidRDefault="00032A9B" w:rsidP="00783B59">
            <w:pPr>
              <w:widowControl w:val="0"/>
              <w:adjustRightInd w:val="0"/>
              <w:rPr>
                <w:rFonts w:ascii="Times New Roman" w:hAnsi="Times New Roman" w:cs="Times New Roman"/>
                <w:color w:val="000000"/>
              </w:rPr>
            </w:pPr>
            <w:r w:rsidRPr="00E92617">
              <w:rPr>
                <w:rFonts w:ascii="Times New Roman" w:hAnsi="Times New Roman" w:cs="Times New Roman"/>
                <w:b/>
                <w:color w:val="000000"/>
              </w:rPr>
              <w:t xml:space="preserve">Students will be able to: </w:t>
            </w:r>
          </w:p>
        </w:tc>
      </w:tr>
      <w:tr w:rsidR="00032A9B" w:rsidRPr="00E92617" w:rsidTr="00783B59">
        <w:tblPrEx>
          <w:tblCellMar>
            <w:top w:w="0" w:type="dxa"/>
            <w:bottom w:w="0" w:type="dxa"/>
          </w:tblCellMar>
        </w:tblPrEx>
        <w:trPr>
          <w:trHeight w:val="573"/>
        </w:trPr>
        <w:tc>
          <w:tcPr>
            <w:tcW w:w="9180" w:type="dxa"/>
            <w:tcBorders>
              <w:top w:val="single" w:sz="6" w:space="0" w:color="000000"/>
              <w:left w:val="single" w:sz="6" w:space="0" w:color="000000"/>
              <w:bottom w:val="none" w:sz="6" w:space="0" w:color="auto"/>
              <w:right w:val="single" w:sz="6" w:space="0" w:color="000000"/>
            </w:tcBorders>
            <w:vAlign w:val="bottom"/>
          </w:tcPr>
          <w:p w:rsidR="00032A9B" w:rsidRPr="00E92617" w:rsidRDefault="00032A9B" w:rsidP="00783B59">
            <w:pPr>
              <w:widowControl w:val="0"/>
              <w:adjustRightInd w:val="0"/>
              <w:rPr>
                <w:rFonts w:ascii="Times New Roman" w:hAnsi="Times New Roman" w:cs="Times New Roman"/>
                <w:color w:val="000000"/>
              </w:rPr>
            </w:pPr>
            <w:r w:rsidRPr="00E92617">
              <w:rPr>
                <w:rFonts w:ascii="Times New Roman" w:hAnsi="Times New Roman" w:cs="Times New Roman"/>
                <w:color w:val="000000"/>
              </w:rPr>
              <w:t>1. Articulate standards for knowing science and mathematics and the theoretical frames which give rise to such standards</w:t>
            </w:r>
          </w:p>
        </w:tc>
      </w:tr>
      <w:tr w:rsidR="00032A9B" w:rsidRPr="00E92617" w:rsidTr="00783B59">
        <w:tblPrEx>
          <w:tblCellMar>
            <w:top w:w="0" w:type="dxa"/>
            <w:bottom w:w="0" w:type="dxa"/>
          </w:tblCellMar>
        </w:tblPrEx>
        <w:trPr>
          <w:trHeight w:val="293"/>
        </w:trPr>
        <w:tc>
          <w:tcPr>
            <w:tcW w:w="9180" w:type="dxa"/>
            <w:tcBorders>
              <w:top w:val="single" w:sz="6" w:space="0" w:color="000000"/>
              <w:left w:val="single" w:sz="6" w:space="0" w:color="000000"/>
              <w:bottom w:val="single" w:sz="6" w:space="0" w:color="auto"/>
              <w:right w:val="single" w:sz="6" w:space="0" w:color="000000"/>
            </w:tcBorders>
            <w:vAlign w:val="center"/>
          </w:tcPr>
          <w:p w:rsidR="00032A9B" w:rsidRPr="00E92617" w:rsidRDefault="00032A9B" w:rsidP="00783B59">
            <w:pPr>
              <w:widowControl w:val="0"/>
              <w:adjustRightInd w:val="0"/>
              <w:rPr>
                <w:rFonts w:ascii="Times New Roman" w:hAnsi="Times New Roman" w:cs="Times New Roman"/>
                <w:color w:val="000000"/>
              </w:rPr>
            </w:pPr>
            <w:r w:rsidRPr="00E92617">
              <w:rPr>
                <w:rFonts w:ascii="Times New Roman" w:hAnsi="Times New Roman" w:cs="Times New Roman"/>
                <w:color w:val="000000"/>
              </w:rPr>
              <w:t>2. Describe how knowing and learning are structured, how knowledge structures change, and how change is facilitated in math &amp; science classrooms</w:t>
            </w:r>
          </w:p>
        </w:tc>
      </w:tr>
      <w:tr w:rsidR="00032A9B" w:rsidRPr="00E92617" w:rsidTr="00783B59">
        <w:tblPrEx>
          <w:tblCellMar>
            <w:top w:w="0" w:type="dxa"/>
            <w:bottom w:w="0" w:type="dxa"/>
          </w:tblCellMar>
        </w:tblPrEx>
        <w:trPr>
          <w:trHeight w:val="628"/>
        </w:trPr>
        <w:tc>
          <w:tcPr>
            <w:tcW w:w="9180" w:type="dxa"/>
            <w:tcBorders>
              <w:top w:val="single" w:sz="6" w:space="0" w:color="auto"/>
              <w:left w:val="single" w:sz="6" w:space="0" w:color="auto"/>
              <w:bottom w:val="single" w:sz="6" w:space="0" w:color="auto"/>
              <w:right w:val="single" w:sz="6" w:space="0" w:color="auto"/>
            </w:tcBorders>
            <w:vAlign w:val="center"/>
          </w:tcPr>
          <w:p w:rsidR="00032A9B" w:rsidRPr="00E92617" w:rsidRDefault="00032A9B" w:rsidP="00783B59">
            <w:pPr>
              <w:widowControl w:val="0"/>
              <w:adjustRightInd w:val="0"/>
              <w:rPr>
                <w:rFonts w:ascii="Times New Roman" w:hAnsi="Times New Roman" w:cs="Times New Roman"/>
                <w:color w:val="000000"/>
              </w:rPr>
            </w:pPr>
            <w:r w:rsidRPr="00E92617">
              <w:rPr>
                <w:rFonts w:ascii="Times New Roman" w:hAnsi="Times New Roman" w:cs="Times New Roman"/>
                <w:color w:val="000000"/>
              </w:rPr>
              <w:t>3. Describe paradigms for evaluating understanding (</w:t>
            </w:r>
            <w:r w:rsidRPr="00E92617">
              <w:rPr>
                <w:rFonts w:ascii="Times New Roman" w:hAnsi="Times New Roman" w:cs="Times New Roman"/>
                <w:i/>
                <w:color w:val="000000"/>
              </w:rPr>
              <w:t xml:space="preserve">i.e., </w:t>
            </w:r>
            <w:r w:rsidRPr="00E92617">
              <w:rPr>
                <w:rFonts w:ascii="Times New Roman" w:hAnsi="Times New Roman" w:cs="Times New Roman"/>
                <w:color w:val="000000"/>
              </w:rPr>
              <w:t>theories of general  intelligence versus expert/novice)</w:t>
            </w:r>
          </w:p>
        </w:tc>
      </w:tr>
      <w:tr w:rsidR="00032A9B" w:rsidRPr="00E92617" w:rsidTr="00783B59">
        <w:tblPrEx>
          <w:tblCellMar>
            <w:top w:w="0" w:type="dxa"/>
            <w:bottom w:w="0" w:type="dxa"/>
          </w:tblCellMar>
        </w:tblPrEx>
        <w:trPr>
          <w:trHeight w:val="525"/>
        </w:trPr>
        <w:tc>
          <w:tcPr>
            <w:tcW w:w="9180" w:type="dxa"/>
            <w:tcBorders>
              <w:top w:val="single" w:sz="6" w:space="0" w:color="auto"/>
              <w:left w:val="single" w:sz="6" w:space="0" w:color="000000"/>
              <w:bottom w:val="single" w:sz="4" w:space="0" w:color="auto"/>
              <w:right w:val="single" w:sz="6" w:space="0" w:color="000000"/>
            </w:tcBorders>
          </w:tcPr>
          <w:p w:rsidR="00032A9B" w:rsidRPr="00E92617" w:rsidRDefault="00032A9B" w:rsidP="00783B59">
            <w:pPr>
              <w:widowControl w:val="0"/>
              <w:adjustRightInd w:val="0"/>
              <w:rPr>
                <w:rFonts w:ascii="Times New Roman" w:hAnsi="Times New Roman" w:cs="Times New Roman"/>
                <w:color w:val="000000"/>
              </w:rPr>
            </w:pPr>
            <w:r w:rsidRPr="00E92617">
              <w:rPr>
                <w:rFonts w:ascii="Times New Roman" w:hAnsi="Times New Roman" w:cs="Times New Roman"/>
                <w:color w:val="000000"/>
              </w:rPr>
              <w:t>4. Describe links between coming to know science &amp; math in individuals and the evolution of big ideas in the domains of math and science.</w:t>
            </w:r>
          </w:p>
        </w:tc>
      </w:tr>
      <w:tr w:rsidR="00032A9B" w:rsidRPr="00E92617" w:rsidDel="005B194D" w:rsidTr="00783B59">
        <w:tblPrEx>
          <w:tblCellMar>
            <w:top w:w="0" w:type="dxa"/>
            <w:bottom w:w="0" w:type="dxa"/>
          </w:tblCellMar>
        </w:tblPrEx>
        <w:trPr>
          <w:trHeight w:val="353"/>
        </w:trPr>
        <w:tc>
          <w:tcPr>
            <w:tcW w:w="9180" w:type="dxa"/>
            <w:tcBorders>
              <w:top w:val="single" w:sz="4" w:space="0" w:color="auto"/>
              <w:left w:val="single" w:sz="4" w:space="0" w:color="auto"/>
              <w:bottom w:val="single" w:sz="4" w:space="0" w:color="auto"/>
              <w:right w:val="single" w:sz="4" w:space="0" w:color="auto"/>
            </w:tcBorders>
          </w:tcPr>
          <w:p w:rsidR="00032A9B" w:rsidRPr="00E92617" w:rsidDel="005B194D" w:rsidRDefault="00032A9B" w:rsidP="00783B59">
            <w:pPr>
              <w:widowControl w:val="0"/>
              <w:adjustRightInd w:val="0"/>
              <w:rPr>
                <w:rFonts w:ascii="Times New Roman" w:hAnsi="Times New Roman" w:cs="Times New Roman"/>
                <w:color w:val="000000"/>
              </w:rPr>
            </w:pPr>
            <w:r w:rsidRPr="00E92617" w:rsidDel="005B194D">
              <w:rPr>
                <w:rFonts w:ascii="Times New Roman" w:hAnsi="Times New Roman" w:cs="Times New Roman"/>
                <w:color w:val="000000"/>
              </w:rPr>
              <w:t xml:space="preserve">5. Articulate the interaction of domain/topic, aspects of individual learners </w:t>
            </w:r>
            <w:proofErr w:type="gramStart"/>
            <w:r w:rsidRPr="00E92617" w:rsidDel="005B194D">
              <w:rPr>
                <w:rFonts w:ascii="Times New Roman" w:hAnsi="Times New Roman" w:cs="Times New Roman"/>
                <w:color w:val="000000"/>
              </w:rPr>
              <w:t>&amp;  instructional</w:t>
            </w:r>
            <w:proofErr w:type="gramEnd"/>
            <w:r w:rsidRPr="00E92617" w:rsidDel="005B194D">
              <w:rPr>
                <w:rFonts w:ascii="Times New Roman" w:hAnsi="Times New Roman" w:cs="Times New Roman"/>
                <w:color w:val="000000"/>
              </w:rPr>
              <w:t xml:space="preserve"> choices on learning.</w:t>
            </w:r>
          </w:p>
        </w:tc>
      </w:tr>
      <w:tr w:rsidR="00032A9B" w:rsidRPr="00E92617" w:rsidTr="00783B59">
        <w:tblPrEx>
          <w:tblCellMar>
            <w:top w:w="0" w:type="dxa"/>
            <w:bottom w:w="0" w:type="dxa"/>
          </w:tblCellMar>
        </w:tblPrEx>
        <w:trPr>
          <w:trHeight w:val="353"/>
        </w:trPr>
        <w:tc>
          <w:tcPr>
            <w:tcW w:w="9180" w:type="dxa"/>
            <w:tcBorders>
              <w:top w:val="single" w:sz="4" w:space="0" w:color="auto"/>
              <w:left w:val="single" w:sz="4" w:space="0" w:color="auto"/>
              <w:bottom w:val="single" w:sz="4" w:space="0" w:color="auto"/>
              <w:right w:val="single" w:sz="4" w:space="0" w:color="auto"/>
            </w:tcBorders>
          </w:tcPr>
          <w:p w:rsidR="00032A9B" w:rsidRPr="00E92617" w:rsidRDefault="00032A9B" w:rsidP="00783B59">
            <w:pPr>
              <w:widowControl w:val="0"/>
              <w:adjustRightInd w:val="0"/>
              <w:rPr>
                <w:rFonts w:ascii="Times New Roman" w:hAnsi="Times New Roman" w:cs="Times New Roman"/>
                <w:color w:val="000000"/>
              </w:rPr>
            </w:pPr>
            <w:r w:rsidRPr="00E92617">
              <w:rPr>
                <w:rFonts w:ascii="Times New Roman" w:hAnsi="Times New Roman" w:cs="Times New Roman"/>
                <w:color w:val="000000"/>
              </w:rPr>
              <w:t xml:space="preserve">6. Conduct clinical interviews with subject(s) engaged in a problem solving activity. Students will record the interview, transcribe and analyze the activity. </w:t>
            </w:r>
          </w:p>
        </w:tc>
      </w:tr>
      <w:tr w:rsidR="00032A9B" w:rsidRPr="00E92617" w:rsidTr="00783B59">
        <w:tblPrEx>
          <w:tblCellMar>
            <w:top w:w="0" w:type="dxa"/>
            <w:bottom w:w="0" w:type="dxa"/>
          </w:tblCellMar>
        </w:tblPrEx>
        <w:trPr>
          <w:trHeight w:val="353"/>
        </w:trPr>
        <w:tc>
          <w:tcPr>
            <w:tcW w:w="9180" w:type="dxa"/>
            <w:tcBorders>
              <w:top w:val="single" w:sz="4" w:space="0" w:color="auto"/>
              <w:left w:val="single" w:sz="4" w:space="0" w:color="auto"/>
              <w:bottom w:val="single" w:sz="4" w:space="0" w:color="auto"/>
              <w:right w:val="single" w:sz="4" w:space="0" w:color="auto"/>
            </w:tcBorders>
            <w:vAlign w:val="bottom"/>
          </w:tcPr>
          <w:p w:rsidR="00032A9B" w:rsidRPr="00E92617" w:rsidRDefault="00032A9B" w:rsidP="00783B59">
            <w:pPr>
              <w:widowControl w:val="0"/>
              <w:adjustRightInd w:val="0"/>
              <w:rPr>
                <w:rFonts w:ascii="Times New Roman" w:hAnsi="Times New Roman" w:cs="Times New Roman"/>
                <w:color w:val="000000"/>
              </w:rPr>
            </w:pPr>
            <w:r w:rsidRPr="00E92617">
              <w:rPr>
                <w:rFonts w:ascii="Times New Roman" w:hAnsi="Times New Roman" w:cs="Times New Roman"/>
                <w:color w:val="000000"/>
              </w:rPr>
              <w:t>7. Express informed opinions on current issues and tensions in education, especially as they relate to mathematics and science instruction.</w:t>
            </w:r>
          </w:p>
        </w:tc>
      </w:tr>
    </w:tbl>
    <w:p w:rsidR="00032A9B" w:rsidRPr="00E92617" w:rsidRDefault="00032A9B" w:rsidP="00032A9B">
      <w:pPr>
        <w:widowControl w:val="0"/>
        <w:adjustRightInd w:val="0"/>
        <w:ind w:left="360"/>
        <w:rPr>
          <w:rFonts w:ascii="Times New Roman" w:hAnsi="Times New Roman" w:cs="Times New Roman"/>
          <w:color w:val="000000"/>
        </w:rPr>
      </w:pPr>
    </w:p>
    <w:p w:rsidR="00032A9B" w:rsidRPr="00E92617" w:rsidRDefault="00032A9B" w:rsidP="00032A9B">
      <w:pPr>
        <w:widowControl w:val="0"/>
        <w:adjustRightInd w:val="0"/>
        <w:ind w:left="360"/>
        <w:rPr>
          <w:rFonts w:ascii="Times New Roman" w:hAnsi="Times New Roman" w:cs="Times New Roman"/>
          <w:color w:val="000000"/>
        </w:rPr>
      </w:pPr>
      <w:r w:rsidRPr="00E92617">
        <w:rPr>
          <w:rFonts w:ascii="Times New Roman" w:hAnsi="Times New Roman" w:cs="Times New Roman"/>
          <w:color w:val="000000"/>
        </w:rPr>
        <w:t xml:space="preserve">3.3 Content Outline: </w:t>
      </w:r>
    </w:p>
    <w:p w:rsidR="00032A9B" w:rsidRPr="00E92617" w:rsidRDefault="00032A9B" w:rsidP="00032A9B">
      <w:pPr>
        <w:widowControl w:val="0"/>
        <w:adjustRightInd w:val="0"/>
        <w:ind w:left="720"/>
        <w:rPr>
          <w:rFonts w:ascii="Times New Roman" w:hAnsi="Times New Roman" w:cs="Times New Roman"/>
          <w:color w:val="000000"/>
        </w:rPr>
      </w:pPr>
      <w:r w:rsidRPr="00E92617">
        <w:rPr>
          <w:rFonts w:ascii="Times New Roman" w:hAnsi="Times New Roman" w:cs="Times New Roman"/>
          <w:color w:val="000000"/>
        </w:rPr>
        <w:t>Individual differences, cultural influences, social construction of knowledge, and equity issues will be considered within each topic as outlined below:</w:t>
      </w:r>
    </w:p>
    <w:p w:rsidR="00032A9B" w:rsidRPr="00E92617" w:rsidRDefault="00032A9B" w:rsidP="00032A9B">
      <w:pPr>
        <w:widowControl w:val="0"/>
        <w:numPr>
          <w:ilvl w:val="0"/>
          <w:numId w:val="1"/>
        </w:numPr>
        <w:autoSpaceDE/>
        <w:autoSpaceDN/>
        <w:adjustRightInd w:val="0"/>
        <w:rPr>
          <w:rFonts w:ascii="Times New Roman" w:hAnsi="Times New Roman" w:cs="Times New Roman"/>
        </w:rPr>
      </w:pPr>
      <w:r w:rsidRPr="00E92617">
        <w:rPr>
          <w:rFonts w:ascii="Times New Roman" w:hAnsi="Times New Roman" w:cs="Times New Roman"/>
        </w:rPr>
        <w:t>Self Developmen</w:t>
      </w:r>
      <w:r w:rsidRPr="00E92617" w:rsidDel="005B194D">
        <w:rPr>
          <w:rFonts w:ascii="Times New Roman" w:hAnsi="Times New Roman" w:cs="Times New Roman"/>
        </w:rPr>
        <w:t>t</w:t>
      </w:r>
      <w:r w:rsidRPr="00E92617">
        <w:rPr>
          <w:rFonts w:ascii="Times New Roman" w:hAnsi="Times New Roman" w:cs="Times New Roman"/>
        </w:rPr>
        <w:t xml:space="preserve"> and Social Development </w:t>
      </w:r>
    </w:p>
    <w:p w:rsidR="00032A9B" w:rsidRPr="00E92617" w:rsidRDefault="00032A9B" w:rsidP="00032A9B">
      <w:pPr>
        <w:widowControl w:val="0"/>
        <w:numPr>
          <w:ilvl w:val="0"/>
          <w:numId w:val="1"/>
        </w:numPr>
        <w:autoSpaceDE/>
        <w:autoSpaceDN/>
        <w:adjustRightInd w:val="0"/>
        <w:rPr>
          <w:rFonts w:ascii="Times New Roman" w:hAnsi="Times New Roman" w:cs="Times New Roman"/>
        </w:rPr>
      </w:pPr>
      <w:r w:rsidRPr="00E92617">
        <w:rPr>
          <w:rFonts w:ascii="Times New Roman" w:hAnsi="Times New Roman" w:cs="Times New Roman"/>
        </w:rPr>
        <w:t xml:space="preserve">Brain Development and Cognitive Development </w:t>
      </w:r>
    </w:p>
    <w:p w:rsidR="00032A9B" w:rsidRPr="00E92617" w:rsidRDefault="00032A9B" w:rsidP="00032A9B">
      <w:pPr>
        <w:widowControl w:val="0"/>
        <w:numPr>
          <w:ilvl w:val="0"/>
          <w:numId w:val="1"/>
        </w:numPr>
        <w:autoSpaceDE/>
        <w:autoSpaceDN/>
        <w:adjustRightInd w:val="0"/>
        <w:rPr>
          <w:rFonts w:ascii="Times New Roman" w:hAnsi="Times New Roman" w:cs="Times New Roman"/>
        </w:rPr>
      </w:pPr>
      <w:r w:rsidRPr="00E92617">
        <w:rPr>
          <w:rFonts w:ascii="Times New Roman" w:hAnsi="Times New Roman" w:cs="Times New Roman"/>
        </w:rPr>
        <w:t>Memory &amp; Cognitive Load</w:t>
      </w:r>
    </w:p>
    <w:p w:rsidR="00032A9B" w:rsidRPr="00E92617" w:rsidRDefault="00032A9B" w:rsidP="00032A9B">
      <w:pPr>
        <w:widowControl w:val="0"/>
        <w:numPr>
          <w:ilvl w:val="0"/>
          <w:numId w:val="1"/>
        </w:numPr>
        <w:autoSpaceDE/>
        <w:autoSpaceDN/>
        <w:adjustRightInd w:val="0"/>
        <w:rPr>
          <w:rFonts w:ascii="Times New Roman" w:hAnsi="Times New Roman" w:cs="Times New Roman"/>
        </w:rPr>
      </w:pPr>
      <w:r w:rsidRPr="00E92617">
        <w:rPr>
          <w:rFonts w:ascii="Times New Roman" w:hAnsi="Times New Roman" w:cs="Times New Roman"/>
        </w:rPr>
        <w:t>Intelligence</w:t>
      </w:r>
    </w:p>
    <w:p w:rsidR="00032A9B" w:rsidRPr="00E92617" w:rsidRDefault="00032A9B" w:rsidP="00032A9B">
      <w:pPr>
        <w:widowControl w:val="0"/>
        <w:numPr>
          <w:ilvl w:val="0"/>
          <w:numId w:val="1"/>
        </w:numPr>
        <w:autoSpaceDE/>
        <w:autoSpaceDN/>
        <w:adjustRightInd w:val="0"/>
        <w:rPr>
          <w:rFonts w:ascii="Times New Roman" w:hAnsi="Times New Roman" w:cs="Times New Roman"/>
        </w:rPr>
      </w:pPr>
      <w:r w:rsidRPr="00E92617">
        <w:rPr>
          <w:rFonts w:ascii="Times New Roman" w:hAnsi="Times New Roman" w:cs="Times New Roman"/>
        </w:rPr>
        <w:t>The nature of knowing &amp;</w:t>
      </w:r>
      <w:r w:rsidRPr="00E92617" w:rsidDel="005B194D">
        <w:rPr>
          <w:rFonts w:ascii="Times New Roman" w:hAnsi="Times New Roman" w:cs="Times New Roman"/>
        </w:rPr>
        <w:t xml:space="preserve"> </w:t>
      </w:r>
      <w:r w:rsidRPr="00E92617">
        <w:rPr>
          <w:rFonts w:ascii="Times New Roman" w:hAnsi="Times New Roman" w:cs="Times New Roman"/>
        </w:rPr>
        <w:t>K</w:t>
      </w:r>
      <w:r w:rsidRPr="00E92617" w:rsidDel="005B194D">
        <w:rPr>
          <w:rFonts w:ascii="Times New Roman" w:hAnsi="Times New Roman" w:cs="Times New Roman"/>
        </w:rPr>
        <w:t xml:space="preserve">nowledge </w:t>
      </w:r>
      <w:r w:rsidRPr="00E92617">
        <w:rPr>
          <w:rFonts w:ascii="Times New Roman" w:hAnsi="Times New Roman" w:cs="Times New Roman"/>
        </w:rPr>
        <w:t>S</w:t>
      </w:r>
      <w:r w:rsidRPr="00E92617" w:rsidDel="005B194D">
        <w:rPr>
          <w:rFonts w:ascii="Times New Roman" w:hAnsi="Times New Roman" w:cs="Times New Roman"/>
        </w:rPr>
        <w:t>tructure</w:t>
      </w:r>
    </w:p>
    <w:p w:rsidR="00032A9B" w:rsidRPr="00E92617" w:rsidRDefault="00032A9B" w:rsidP="00032A9B">
      <w:pPr>
        <w:widowControl w:val="0"/>
        <w:numPr>
          <w:ilvl w:val="0"/>
          <w:numId w:val="1"/>
        </w:numPr>
        <w:autoSpaceDE/>
        <w:autoSpaceDN/>
        <w:adjustRightInd w:val="0"/>
        <w:rPr>
          <w:rFonts w:ascii="Times New Roman" w:hAnsi="Times New Roman" w:cs="Times New Roman"/>
        </w:rPr>
      </w:pPr>
      <w:r w:rsidRPr="00E92617">
        <w:rPr>
          <w:rFonts w:ascii="Times New Roman" w:hAnsi="Times New Roman" w:cs="Times New Roman"/>
        </w:rPr>
        <w:t>Learning Theory</w:t>
      </w:r>
    </w:p>
    <w:p w:rsidR="00032A9B" w:rsidRPr="00E92617" w:rsidRDefault="00032A9B" w:rsidP="00032A9B">
      <w:pPr>
        <w:widowControl w:val="0"/>
        <w:numPr>
          <w:ilvl w:val="0"/>
          <w:numId w:val="1"/>
        </w:numPr>
        <w:autoSpaceDE/>
        <w:autoSpaceDN/>
        <w:adjustRightInd w:val="0"/>
        <w:rPr>
          <w:rFonts w:ascii="Times New Roman" w:hAnsi="Times New Roman" w:cs="Times New Roman"/>
        </w:rPr>
      </w:pPr>
      <w:r w:rsidRPr="00E92617">
        <w:rPr>
          <w:rFonts w:ascii="Times New Roman" w:hAnsi="Times New Roman" w:cs="Times New Roman"/>
        </w:rPr>
        <w:t xml:space="preserve">Identifying &amp; Responding to Individual Learning differences  </w:t>
      </w:r>
    </w:p>
    <w:p w:rsidR="00032A9B" w:rsidRPr="00E92617" w:rsidRDefault="00032A9B" w:rsidP="00032A9B">
      <w:pPr>
        <w:widowControl w:val="0"/>
        <w:numPr>
          <w:ilvl w:val="0"/>
          <w:numId w:val="1"/>
        </w:numPr>
        <w:autoSpaceDE/>
        <w:autoSpaceDN/>
        <w:adjustRightInd w:val="0"/>
        <w:rPr>
          <w:rFonts w:ascii="Times New Roman" w:hAnsi="Times New Roman" w:cs="Times New Roman"/>
        </w:rPr>
      </w:pPr>
      <w:r w:rsidRPr="00E92617">
        <w:rPr>
          <w:rFonts w:ascii="Times New Roman" w:hAnsi="Times New Roman" w:cs="Times New Roman"/>
        </w:rPr>
        <w:t xml:space="preserve">Motivation, Learning Goals, &amp; Teacher Influences            </w:t>
      </w:r>
    </w:p>
    <w:p w:rsidR="00032A9B" w:rsidRPr="00E92617" w:rsidRDefault="00032A9B" w:rsidP="00032A9B">
      <w:pPr>
        <w:widowControl w:val="0"/>
        <w:numPr>
          <w:ilvl w:val="0"/>
          <w:numId w:val="1"/>
        </w:numPr>
        <w:autoSpaceDE/>
        <w:autoSpaceDN/>
        <w:adjustRightInd w:val="0"/>
        <w:rPr>
          <w:rFonts w:ascii="Times New Roman" w:hAnsi="Times New Roman" w:cs="Times New Roman"/>
        </w:rPr>
      </w:pPr>
      <w:r w:rsidRPr="00E92617">
        <w:rPr>
          <w:rFonts w:ascii="Times New Roman" w:hAnsi="Times New Roman" w:cs="Times New Roman"/>
        </w:rPr>
        <w:lastRenderedPageBreak/>
        <w:t>Knowledge Transfer</w:t>
      </w:r>
    </w:p>
    <w:p w:rsidR="00032A9B" w:rsidRPr="00E92617" w:rsidRDefault="00032A9B" w:rsidP="00032A9B">
      <w:pPr>
        <w:widowControl w:val="0"/>
        <w:numPr>
          <w:ilvl w:val="0"/>
          <w:numId w:val="1"/>
        </w:numPr>
        <w:autoSpaceDE/>
        <w:autoSpaceDN/>
        <w:adjustRightInd w:val="0"/>
        <w:rPr>
          <w:rFonts w:ascii="Times New Roman" w:hAnsi="Times New Roman" w:cs="Times New Roman"/>
        </w:rPr>
      </w:pPr>
      <w:r w:rsidRPr="00E92617">
        <w:rPr>
          <w:rFonts w:ascii="Times New Roman" w:hAnsi="Times New Roman" w:cs="Times New Roman"/>
        </w:rPr>
        <w:t xml:space="preserve">Problem Solving: Representation &amp; Strategies </w:t>
      </w:r>
    </w:p>
    <w:p w:rsidR="00032A9B" w:rsidRPr="00E92617" w:rsidRDefault="00032A9B" w:rsidP="00032A9B">
      <w:pPr>
        <w:widowControl w:val="0"/>
        <w:numPr>
          <w:ilvl w:val="0"/>
          <w:numId w:val="1"/>
        </w:numPr>
        <w:autoSpaceDE/>
        <w:autoSpaceDN/>
        <w:adjustRightInd w:val="0"/>
        <w:rPr>
          <w:rFonts w:ascii="Times New Roman" w:hAnsi="Times New Roman" w:cs="Times New Roman"/>
        </w:rPr>
      </w:pPr>
      <w:r w:rsidRPr="00E92617">
        <w:rPr>
          <w:rFonts w:ascii="Times New Roman" w:hAnsi="Times New Roman" w:cs="Times New Roman"/>
        </w:rPr>
        <w:t xml:space="preserve">Conceptualization &amp; Learning as Conceptual Change </w:t>
      </w:r>
    </w:p>
    <w:p w:rsidR="00032A9B" w:rsidRPr="00E92617" w:rsidRDefault="00032A9B" w:rsidP="00032A9B">
      <w:pPr>
        <w:widowControl w:val="0"/>
        <w:numPr>
          <w:ilvl w:val="0"/>
          <w:numId w:val="1"/>
        </w:numPr>
        <w:autoSpaceDE/>
        <w:autoSpaceDN/>
        <w:adjustRightInd w:val="0"/>
        <w:rPr>
          <w:rFonts w:ascii="Times New Roman" w:hAnsi="Times New Roman" w:cs="Times New Roman"/>
        </w:rPr>
      </w:pPr>
      <w:r w:rsidRPr="00E92617">
        <w:rPr>
          <w:rFonts w:ascii="Times New Roman" w:hAnsi="Times New Roman" w:cs="Times New Roman"/>
        </w:rPr>
        <w:t>Creativity</w:t>
      </w:r>
    </w:p>
    <w:p w:rsidR="00032A9B" w:rsidRPr="00E92617" w:rsidRDefault="00032A9B" w:rsidP="00032A9B">
      <w:pPr>
        <w:widowControl w:val="0"/>
        <w:numPr>
          <w:ilvl w:val="0"/>
          <w:numId w:val="1"/>
        </w:numPr>
        <w:autoSpaceDE/>
        <w:autoSpaceDN/>
        <w:adjustRightInd w:val="0"/>
        <w:rPr>
          <w:rFonts w:ascii="Times New Roman" w:hAnsi="Times New Roman" w:cs="Times New Roman"/>
        </w:rPr>
      </w:pPr>
      <w:r w:rsidRPr="00E92617">
        <w:rPr>
          <w:rFonts w:ascii="Times New Roman" w:hAnsi="Times New Roman" w:cs="Times New Roman"/>
        </w:rPr>
        <w:t>Standards for Math and Science Education</w:t>
      </w:r>
    </w:p>
    <w:p w:rsidR="00032A9B" w:rsidRPr="00E92617" w:rsidRDefault="00032A9B" w:rsidP="00032A9B">
      <w:pPr>
        <w:widowControl w:val="0"/>
        <w:numPr>
          <w:ilvl w:val="0"/>
          <w:numId w:val="1"/>
        </w:numPr>
        <w:autoSpaceDE/>
        <w:autoSpaceDN/>
        <w:adjustRightInd w:val="0"/>
        <w:rPr>
          <w:rFonts w:ascii="Times New Roman" w:hAnsi="Times New Roman" w:cs="Times New Roman"/>
        </w:rPr>
      </w:pPr>
      <w:r w:rsidRPr="00E92617">
        <w:rPr>
          <w:rFonts w:ascii="Times New Roman" w:hAnsi="Times New Roman" w:cs="Times New Roman"/>
        </w:rPr>
        <w:t>Classroom Assessment</w:t>
      </w:r>
    </w:p>
    <w:p w:rsidR="00032A9B" w:rsidRPr="00E92617" w:rsidRDefault="00032A9B" w:rsidP="00032A9B">
      <w:pPr>
        <w:widowControl w:val="0"/>
        <w:numPr>
          <w:ilvl w:val="0"/>
          <w:numId w:val="1"/>
        </w:numPr>
        <w:autoSpaceDE/>
        <w:autoSpaceDN/>
        <w:adjustRightInd w:val="0"/>
        <w:rPr>
          <w:rFonts w:ascii="Times New Roman" w:hAnsi="Times New Roman" w:cs="Times New Roman"/>
        </w:rPr>
      </w:pPr>
      <w:r w:rsidRPr="00E92617">
        <w:rPr>
          <w:rFonts w:ascii="Times New Roman" w:hAnsi="Times New Roman" w:cs="Times New Roman"/>
        </w:rPr>
        <w:t>Standardized Testing</w:t>
      </w:r>
    </w:p>
    <w:p w:rsidR="00032A9B" w:rsidRPr="00E92617" w:rsidRDefault="00032A9B" w:rsidP="00032A9B">
      <w:pPr>
        <w:widowControl w:val="0"/>
        <w:adjustRightInd w:val="0"/>
        <w:rPr>
          <w:rFonts w:ascii="Times New Roman" w:hAnsi="Times New Roman" w:cs="Times New Roman"/>
          <w:color w:val="000000"/>
        </w:rPr>
      </w:pPr>
    </w:p>
    <w:p w:rsidR="00032A9B" w:rsidRPr="00E92617" w:rsidRDefault="00032A9B" w:rsidP="00032A9B">
      <w:pPr>
        <w:widowControl w:val="0"/>
        <w:adjustRightInd w:val="0"/>
        <w:rPr>
          <w:rFonts w:ascii="Times New Roman" w:hAnsi="Times New Roman" w:cs="Times New Roman"/>
          <w:color w:val="000000"/>
        </w:rPr>
      </w:pPr>
      <w:r w:rsidRPr="00E92617">
        <w:rPr>
          <w:rFonts w:ascii="Times New Roman" w:hAnsi="Times New Roman" w:cs="Times New Roman"/>
          <w:color w:val="000000"/>
        </w:rPr>
        <w:t xml:space="preserve">3.4   Student Expectations and requirements:   </w:t>
      </w:r>
    </w:p>
    <w:p w:rsidR="00032A9B" w:rsidRPr="00E92617" w:rsidRDefault="00032A9B" w:rsidP="00032A9B">
      <w:pPr>
        <w:widowControl w:val="0"/>
        <w:adjustRightInd w:val="0"/>
        <w:rPr>
          <w:rFonts w:ascii="Times New Roman" w:hAnsi="Times New Roman" w:cs="Times New Roman"/>
          <w:color w:val="000000"/>
        </w:rPr>
      </w:pPr>
    </w:p>
    <w:tbl>
      <w:tblPr>
        <w:tblW w:w="4500" w:type="dxa"/>
        <w:tblInd w:w="288" w:type="dxa"/>
        <w:tblLook w:val="0000"/>
      </w:tblPr>
      <w:tblGrid>
        <w:gridCol w:w="4500"/>
      </w:tblGrid>
      <w:tr w:rsidR="00032A9B" w:rsidRPr="00E92617" w:rsidTr="00783B59">
        <w:tblPrEx>
          <w:tblCellMar>
            <w:top w:w="0" w:type="dxa"/>
            <w:bottom w:w="0" w:type="dxa"/>
          </w:tblCellMar>
        </w:tblPrEx>
        <w:trPr>
          <w:trHeight w:val="420"/>
        </w:trPr>
        <w:tc>
          <w:tcPr>
            <w:tcW w:w="4500" w:type="dxa"/>
            <w:tcBorders>
              <w:top w:val="single" w:sz="6" w:space="0" w:color="000000"/>
              <w:left w:val="single" w:sz="6" w:space="0" w:color="000000"/>
              <w:bottom w:val="single" w:sz="6" w:space="0" w:color="000000"/>
              <w:right w:val="single" w:sz="6" w:space="0" w:color="000000"/>
            </w:tcBorders>
            <w:vAlign w:val="center"/>
          </w:tcPr>
          <w:p w:rsidR="00032A9B" w:rsidRPr="00E92617" w:rsidRDefault="00032A9B" w:rsidP="00783B59">
            <w:pPr>
              <w:widowControl w:val="0"/>
              <w:adjustRightInd w:val="0"/>
              <w:rPr>
                <w:rFonts w:ascii="Times New Roman" w:hAnsi="Times New Roman" w:cs="Times New Roman"/>
                <w:color w:val="000000"/>
              </w:rPr>
            </w:pPr>
            <w:r w:rsidRPr="00E92617">
              <w:rPr>
                <w:rFonts w:ascii="Times New Roman" w:hAnsi="Times New Roman" w:cs="Times New Roman"/>
                <w:b/>
                <w:color w:val="000000"/>
              </w:rPr>
              <w:t xml:space="preserve">Evidence (Student Products) </w:t>
            </w:r>
          </w:p>
        </w:tc>
      </w:tr>
      <w:tr w:rsidR="00032A9B" w:rsidRPr="00E92617" w:rsidTr="00783B59">
        <w:tblPrEx>
          <w:tblCellMar>
            <w:top w:w="0" w:type="dxa"/>
            <w:bottom w:w="0" w:type="dxa"/>
          </w:tblCellMar>
        </w:tblPrEx>
        <w:trPr>
          <w:trHeight w:val="573"/>
        </w:trPr>
        <w:tc>
          <w:tcPr>
            <w:tcW w:w="4500" w:type="dxa"/>
            <w:tcBorders>
              <w:top w:val="single" w:sz="6" w:space="0" w:color="000000"/>
              <w:left w:val="single" w:sz="6" w:space="0" w:color="000000"/>
              <w:bottom w:val="none" w:sz="6" w:space="0" w:color="auto"/>
              <w:right w:val="single" w:sz="6" w:space="0" w:color="000000"/>
            </w:tcBorders>
          </w:tcPr>
          <w:p w:rsidR="00032A9B" w:rsidRPr="00E92617" w:rsidRDefault="00032A9B" w:rsidP="00032A9B">
            <w:pPr>
              <w:widowControl w:val="0"/>
              <w:numPr>
                <w:ilvl w:val="0"/>
                <w:numId w:val="2"/>
              </w:numPr>
              <w:autoSpaceDE/>
              <w:autoSpaceDN/>
              <w:adjustRightInd w:val="0"/>
              <w:rPr>
                <w:rFonts w:ascii="Times New Roman" w:hAnsi="Times New Roman" w:cs="Times New Roman"/>
                <w:color w:val="000000"/>
              </w:rPr>
            </w:pPr>
            <w:r w:rsidRPr="00E92617">
              <w:rPr>
                <w:rFonts w:ascii="Times New Roman" w:hAnsi="Times New Roman" w:cs="Times New Roman"/>
                <w:color w:val="000000"/>
              </w:rPr>
              <w:t xml:space="preserve">Contributing to class discussion </w:t>
            </w:r>
          </w:p>
          <w:p w:rsidR="00032A9B" w:rsidRPr="00E92617" w:rsidRDefault="00032A9B" w:rsidP="00032A9B">
            <w:pPr>
              <w:widowControl w:val="0"/>
              <w:numPr>
                <w:ilvl w:val="0"/>
                <w:numId w:val="2"/>
              </w:numPr>
              <w:autoSpaceDE/>
              <w:autoSpaceDN/>
              <w:adjustRightInd w:val="0"/>
              <w:rPr>
                <w:rFonts w:ascii="Times New Roman" w:hAnsi="Times New Roman" w:cs="Times New Roman"/>
                <w:color w:val="000000"/>
              </w:rPr>
            </w:pPr>
            <w:r w:rsidRPr="00E92617">
              <w:rPr>
                <w:rFonts w:ascii="Times New Roman" w:hAnsi="Times New Roman" w:cs="Times New Roman"/>
                <w:color w:val="000000"/>
              </w:rPr>
              <w:t xml:space="preserve">Analysis of clinical interviews </w:t>
            </w:r>
          </w:p>
          <w:p w:rsidR="00032A9B" w:rsidRPr="00E92617" w:rsidRDefault="00032A9B" w:rsidP="00032A9B">
            <w:pPr>
              <w:widowControl w:val="0"/>
              <w:numPr>
                <w:ilvl w:val="0"/>
                <w:numId w:val="2"/>
              </w:numPr>
              <w:autoSpaceDE/>
              <w:autoSpaceDN/>
              <w:adjustRightInd w:val="0"/>
              <w:rPr>
                <w:rFonts w:ascii="Times New Roman" w:hAnsi="Times New Roman" w:cs="Times New Roman"/>
                <w:color w:val="000000"/>
              </w:rPr>
            </w:pPr>
            <w:r w:rsidRPr="00E92617">
              <w:rPr>
                <w:rFonts w:ascii="Times New Roman" w:hAnsi="Times New Roman" w:cs="Times New Roman"/>
                <w:color w:val="000000"/>
              </w:rPr>
              <w:t>Examinations</w:t>
            </w:r>
          </w:p>
          <w:p w:rsidR="00032A9B" w:rsidRPr="00E92617" w:rsidRDefault="00032A9B" w:rsidP="00032A9B">
            <w:pPr>
              <w:widowControl w:val="0"/>
              <w:numPr>
                <w:ilvl w:val="0"/>
                <w:numId w:val="2"/>
              </w:numPr>
              <w:autoSpaceDE/>
              <w:autoSpaceDN/>
              <w:adjustRightInd w:val="0"/>
              <w:rPr>
                <w:rFonts w:ascii="Times New Roman" w:hAnsi="Times New Roman" w:cs="Times New Roman"/>
                <w:color w:val="000000"/>
              </w:rPr>
            </w:pPr>
            <w:r w:rsidRPr="00E92617">
              <w:rPr>
                <w:rFonts w:ascii="Times New Roman" w:hAnsi="Times New Roman" w:cs="Times New Roman"/>
                <w:color w:val="000000"/>
              </w:rPr>
              <w:t>Term Paper</w:t>
            </w:r>
          </w:p>
          <w:p w:rsidR="00032A9B" w:rsidRPr="00E92617" w:rsidRDefault="00032A9B" w:rsidP="00032A9B">
            <w:pPr>
              <w:widowControl w:val="0"/>
              <w:numPr>
                <w:ilvl w:val="0"/>
                <w:numId w:val="2"/>
              </w:numPr>
              <w:autoSpaceDE/>
              <w:autoSpaceDN/>
              <w:adjustRightInd w:val="0"/>
              <w:rPr>
                <w:rFonts w:ascii="Times New Roman" w:hAnsi="Times New Roman" w:cs="Times New Roman"/>
                <w:color w:val="000000"/>
              </w:rPr>
            </w:pPr>
            <w:r w:rsidRPr="00E92617">
              <w:rPr>
                <w:rFonts w:ascii="Times New Roman" w:hAnsi="Times New Roman" w:cs="Times New Roman"/>
                <w:color w:val="000000"/>
              </w:rPr>
              <w:t>Blogs</w:t>
            </w:r>
          </w:p>
          <w:p w:rsidR="00032A9B" w:rsidRPr="00E92617" w:rsidRDefault="00032A9B" w:rsidP="00032A9B">
            <w:pPr>
              <w:widowControl w:val="0"/>
              <w:numPr>
                <w:ilvl w:val="0"/>
                <w:numId w:val="2"/>
              </w:numPr>
              <w:autoSpaceDE/>
              <w:autoSpaceDN/>
              <w:adjustRightInd w:val="0"/>
              <w:rPr>
                <w:rFonts w:ascii="Times New Roman" w:hAnsi="Times New Roman" w:cs="Times New Roman"/>
                <w:color w:val="000000"/>
              </w:rPr>
            </w:pPr>
            <w:r w:rsidRPr="00E92617">
              <w:rPr>
                <w:rFonts w:ascii="Times New Roman" w:hAnsi="Times New Roman" w:cs="Times New Roman"/>
                <w:color w:val="000000"/>
              </w:rPr>
              <w:t>Artifacts from clinical field experiences</w:t>
            </w:r>
          </w:p>
        </w:tc>
      </w:tr>
      <w:tr w:rsidR="00032A9B" w:rsidRPr="00E92617" w:rsidTr="00783B59">
        <w:tblPrEx>
          <w:tblCellMar>
            <w:top w:w="0" w:type="dxa"/>
            <w:bottom w:w="0" w:type="dxa"/>
          </w:tblCellMar>
        </w:tblPrEx>
        <w:trPr>
          <w:trHeight w:val="353"/>
        </w:trPr>
        <w:tc>
          <w:tcPr>
            <w:tcW w:w="4500" w:type="dxa"/>
            <w:tcBorders>
              <w:top w:val="single" w:sz="4" w:space="0" w:color="auto"/>
              <w:left w:val="single" w:sz="4" w:space="0" w:color="auto"/>
              <w:bottom w:val="single" w:sz="4" w:space="0" w:color="auto"/>
              <w:right w:val="single" w:sz="4" w:space="0" w:color="auto"/>
            </w:tcBorders>
          </w:tcPr>
          <w:p w:rsidR="00032A9B" w:rsidRPr="00E92617" w:rsidRDefault="00032A9B" w:rsidP="00783B59">
            <w:pPr>
              <w:widowControl w:val="0"/>
              <w:adjustRightInd w:val="0"/>
              <w:rPr>
                <w:rFonts w:ascii="Times New Roman" w:hAnsi="Times New Roman" w:cs="Times New Roman"/>
                <w:color w:val="000000"/>
              </w:rPr>
            </w:pPr>
            <w:r w:rsidRPr="00E92617">
              <w:rPr>
                <w:rFonts w:ascii="Times New Roman" w:hAnsi="Times New Roman" w:cs="Times New Roman"/>
                <w:color w:val="000000"/>
              </w:rPr>
              <w:t xml:space="preserve">• Transcription and analysis of clinical interviews </w:t>
            </w:r>
          </w:p>
        </w:tc>
      </w:tr>
    </w:tbl>
    <w:p w:rsidR="00032A9B" w:rsidRPr="00E92617" w:rsidRDefault="00032A9B" w:rsidP="00032A9B">
      <w:pPr>
        <w:widowControl w:val="0"/>
        <w:adjustRightInd w:val="0"/>
        <w:rPr>
          <w:rFonts w:ascii="Times New Roman" w:hAnsi="Times New Roman" w:cs="Times New Roman"/>
          <w:color w:val="000000"/>
        </w:rPr>
      </w:pPr>
    </w:p>
    <w:p w:rsidR="00032A9B" w:rsidRPr="00E92617" w:rsidRDefault="00032A9B" w:rsidP="00032A9B">
      <w:pPr>
        <w:widowControl w:val="0"/>
        <w:adjustRightInd w:val="0"/>
        <w:rPr>
          <w:rFonts w:ascii="Times New Roman" w:hAnsi="Times New Roman" w:cs="Times New Roman"/>
          <w:color w:val="000000"/>
        </w:rPr>
      </w:pPr>
      <w:r w:rsidRPr="00E92617">
        <w:rPr>
          <w:rFonts w:ascii="Times New Roman" w:hAnsi="Times New Roman" w:cs="Times New Roman"/>
          <w:color w:val="000000"/>
        </w:rPr>
        <w:t xml:space="preserve">3.5 </w:t>
      </w:r>
      <w:r w:rsidRPr="00E92617">
        <w:rPr>
          <w:rFonts w:ascii="Times New Roman" w:hAnsi="Times New Roman" w:cs="Times New Roman"/>
          <w:color w:val="000000"/>
        </w:rPr>
        <w:tab/>
        <w:t xml:space="preserve">Tentative texts and course materials: </w:t>
      </w:r>
    </w:p>
    <w:p w:rsidR="00032A9B" w:rsidRPr="00E92617" w:rsidRDefault="00032A9B" w:rsidP="00032A9B">
      <w:pPr>
        <w:autoSpaceDE/>
        <w:autoSpaceDN/>
        <w:ind w:left="720" w:hanging="360"/>
        <w:rPr>
          <w:rFonts w:ascii="Times New Roman" w:hAnsi="Times New Roman" w:cs="Times New Roman"/>
        </w:rPr>
      </w:pPr>
      <w:r w:rsidRPr="00E92617">
        <w:rPr>
          <w:rFonts w:ascii="Times New Roman" w:hAnsi="Times New Roman" w:cs="Times New Roman"/>
        </w:rPr>
        <w:t xml:space="preserve">Bass, H. (1993). Let’s measure what’s worth measuring. </w:t>
      </w:r>
      <w:r w:rsidRPr="00E92617">
        <w:rPr>
          <w:rFonts w:ascii="Times New Roman" w:hAnsi="Times New Roman" w:cs="Times New Roman"/>
          <w:i/>
        </w:rPr>
        <w:t>Education Week</w:t>
      </w:r>
      <w:r w:rsidRPr="00E92617">
        <w:rPr>
          <w:rFonts w:ascii="Times New Roman" w:hAnsi="Times New Roman" w:cs="Times New Roman"/>
        </w:rPr>
        <w:t xml:space="preserve">, October 2005 Editorial Projects in Education. </w:t>
      </w:r>
    </w:p>
    <w:p w:rsidR="00032A9B" w:rsidRPr="00E92617" w:rsidRDefault="00032A9B" w:rsidP="00032A9B">
      <w:pPr>
        <w:autoSpaceDE/>
        <w:autoSpaceDN/>
        <w:ind w:left="720" w:hanging="360"/>
        <w:rPr>
          <w:rFonts w:ascii="Times New Roman" w:hAnsi="Times New Roman" w:cs="Times New Roman"/>
        </w:rPr>
      </w:pPr>
      <w:proofErr w:type="gramStart"/>
      <w:r w:rsidRPr="00E92617">
        <w:rPr>
          <w:rFonts w:ascii="Times New Roman" w:hAnsi="Times New Roman" w:cs="Times New Roman"/>
        </w:rPr>
        <w:t xml:space="preserve">Bialystok, E. and </w:t>
      </w:r>
      <w:proofErr w:type="spellStart"/>
      <w:r w:rsidRPr="00E92617">
        <w:rPr>
          <w:rFonts w:ascii="Times New Roman" w:hAnsi="Times New Roman" w:cs="Times New Roman"/>
        </w:rPr>
        <w:t>Craik</w:t>
      </w:r>
      <w:proofErr w:type="spellEnd"/>
      <w:r w:rsidRPr="00E92617">
        <w:rPr>
          <w:rFonts w:ascii="Times New Roman" w:hAnsi="Times New Roman" w:cs="Times New Roman"/>
        </w:rPr>
        <w:t>, F. (2006).</w:t>
      </w:r>
      <w:proofErr w:type="gramEnd"/>
      <w:r w:rsidRPr="00E92617">
        <w:rPr>
          <w:rFonts w:ascii="Times New Roman" w:hAnsi="Times New Roman" w:cs="Times New Roman"/>
          <w:i/>
        </w:rPr>
        <w:t xml:space="preserve"> Lifespan Cognition: Mechanisms of Change. </w:t>
      </w:r>
      <w:proofErr w:type="gramStart"/>
      <w:r w:rsidRPr="00E92617">
        <w:rPr>
          <w:rFonts w:ascii="Times New Roman" w:hAnsi="Times New Roman" w:cs="Times New Roman"/>
        </w:rPr>
        <w:t>Oxford University Press, 409 pp.</w:t>
      </w:r>
      <w:proofErr w:type="gramEnd"/>
    </w:p>
    <w:p w:rsidR="00032A9B" w:rsidRPr="00E92617" w:rsidRDefault="00032A9B" w:rsidP="00032A9B">
      <w:pPr>
        <w:widowControl w:val="0"/>
        <w:adjustRightInd w:val="0"/>
        <w:spacing w:line="240" w:lineRule="atLeast"/>
        <w:ind w:left="720" w:right="210" w:hanging="360"/>
        <w:jc w:val="both"/>
        <w:rPr>
          <w:rFonts w:ascii="Times New Roman" w:hAnsi="Times New Roman" w:cs="Times New Roman"/>
        </w:rPr>
      </w:pPr>
      <w:proofErr w:type="spellStart"/>
      <w:r w:rsidRPr="00E92617">
        <w:rPr>
          <w:rFonts w:ascii="Times New Roman" w:hAnsi="Times New Roman" w:cs="Times New Roman"/>
        </w:rPr>
        <w:t>Bransford</w:t>
      </w:r>
      <w:proofErr w:type="spellEnd"/>
      <w:r w:rsidRPr="00E92617">
        <w:rPr>
          <w:rFonts w:ascii="Times New Roman" w:hAnsi="Times New Roman" w:cs="Times New Roman"/>
        </w:rPr>
        <w:t>, J.D., Brown, A.L., and Cocking, R.R., (</w:t>
      </w:r>
      <w:proofErr w:type="gramStart"/>
      <w:r w:rsidRPr="00E92617">
        <w:rPr>
          <w:rFonts w:ascii="Times New Roman" w:hAnsi="Times New Roman" w:cs="Times New Roman"/>
        </w:rPr>
        <w:t>eds</w:t>
      </w:r>
      <w:proofErr w:type="gramEnd"/>
      <w:r w:rsidRPr="00E92617">
        <w:rPr>
          <w:rFonts w:ascii="Times New Roman" w:hAnsi="Times New Roman" w:cs="Times New Roman"/>
        </w:rPr>
        <w:t xml:space="preserve">.). (1999). </w:t>
      </w:r>
      <w:r w:rsidRPr="00E92617">
        <w:rPr>
          <w:rFonts w:ascii="Times New Roman" w:hAnsi="Times New Roman" w:cs="Times New Roman"/>
          <w:i/>
        </w:rPr>
        <w:t>How People Learn: Brain, Mind, Experience, and School</w:t>
      </w:r>
      <w:r w:rsidRPr="00E92617">
        <w:rPr>
          <w:rFonts w:ascii="Times New Roman" w:hAnsi="Times New Roman" w:cs="Times New Roman"/>
        </w:rPr>
        <w:t xml:space="preserve">. </w:t>
      </w:r>
      <w:proofErr w:type="gramStart"/>
      <w:r w:rsidRPr="00E92617">
        <w:rPr>
          <w:rFonts w:ascii="Times New Roman" w:hAnsi="Times New Roman" w:cs="Times New Roman"/>
        </w:rPr>
        <w:t>National Academy Press.</w:t>
      </w:r>
      <w:proofErr w:type="gramEnd"/>
      <w:r w:rsidRPr="00E92617">
        <w:rPr>
          <w:rFonts w:ascii="Times New Roman" w:hAnsi="Times New Roman" w:cs="Times New Roman"/>
        </w:rPr>
        <w:t xml:space="preserve"> </w:t>
      </w:r>
    </w:p>
    <w:p w:rsidR="00032A9B" w:rsidRPr="00E92617" w:rsidRDefault="00032A9B" w:rsidP="00032A9B">
      <w:pPr>
        <w:widowControl w:val="0"/>
        <w:adjustRightInd w:val="0"/>
        <w:ind w:left="720" w:hanging="360"/>
        <w:rPr>
          <w:rFonts w:ascii="Times New Roman" w:hAnsi="Times New Roman" w:cs="Times New Roman"/>
          <w:color w:val="000000"/>
        </w:rPr>
      </w:pPr>
      <w:proofErr w:type="spellStart"/>
      <w:r w:rsidRPr="00E92617">
        <w:rPr>
          <w:rFonts w:ascii="Times New Roman" w:hAnsi="Times New Roman" w:cs="Times New Roman"/>
          <w:color w:val="000000"/>
        </w:rPr>
        <w:t>Bruer</w:t>
      </w:r>
      <w:proofErr w:type="spellEnd"/>
      <w:r w:rsidRPr="00E92617">
        <w:rPr>
          <w:rFonts w:ascii="Times New Roman" w:hAnsi="Times New Roman" w:cs="Times New Roman"/>
          <w:color w:val="000000"/>
        </w:rPr>
        <w:t xml:space="preserve">, J.T. (1993). </w:t>
      </w:r>
      <w:r w:rsidRPr="00E92617">
        <w:rPr>
          <w:rFonts w:ascii="Times New Roman" w:hAnsi="Times New Roman" w:cs="Times New Roman"/>
          <w:i/>
          <w:color w:val="000000"/>
        </w:rPr>
        <w:t xml:space="preserve">Schools </w:t>
      </w:r>
      <w:proofErr w:type="gramStart"/>
      <w:r w:rsidRPr="00E92617">
        <w:rPr>
          <w:rFonts w:ascii="Times New Roman" w:hAnsi="Times New Roman" w:cs="Times New Roman"/>
          <w:i/>
          <w:color w:val="000000"/>
        </w:rPr>
        <w:t>For</w:t>
      </w:r>
      <w:proofErr w:type="gramEnd"/>
      <w:r w:rsidRPr="00E92617">
        <w:rPr>
          <w:rFonts w:ascii="Times New Roman" w:hAnsi="Times New Roman" w:cs="Times New Roman"/>
          <w:i/>
          <w:color w:val="000000"/>
        </w:rPr>
        <w:t xml:space="preserve"> Thought: A Science of Learning in the Classroom</w:t>
      </w:r>
      <w:r w:rsidRPr="00E92617">
        <w:rPr>
          <w:rFonts w:ascii="Times New Roman" w:hAnsi="Times New Roman" w:cs="Times New Roman"/>
          <w:color w:val="000000"/>
        </w:rPr>
        <w:t>. MIT Press: Bradford Books, 325 pp.</w:t>
      </w:r>
    </w:p>
    <w:p w:rsidR="00032A9B" w:rsidRPr="00E92617" w:rsidRDefault="00032A9B" w:rsidP="00032A9B">
      <w:pPr>
        <w:widowControl w:val="0"/>
        <w:adjustRightInd w:val="0"/>
        <w:ind w:left="720" w:hanging="360"/>
        <w:rPr>
          <w:rFonts w:ascii="Times New Roman" w:hAnsi="Times New Roman" w:cs="Times New Roman"/>
          <w:color w:val="000000"/>
        </w:rPr>
      </w:pPr>
      <w:proofErr w:type="spellStart"/>
      <w:r w:rsidRPr="00E92617">
        <w:rPr>
          <w:rFonts w:ascii="Times New Roman" w:hAnsi="Times New Roman" w:cs="Times New Roman"/>
          <w:color w:val="000000"/>
        </w:rPr>
        <w:t>Bruer</w:t>
      </w:r>
      <w:proofErr w:type="spellEnd"/>
      <w:r w:rsidRPr="00E92617">
        <w:rPr>
          <w:rFonts w:ascii="Times New Roman" w:hAnsi="Times New Roman" w:cs="Times New Roman"/>
          <w:color w:val="000000"/>
        </w:rPr>
        <w:t xml:space="preserve">, J.T.  (1996), Knowing as Doing. </w:t>
      </w:r>
      <w:proofErr w:type="gramStart"/>
      <w:r w:rsidRPr="00E92617">
        <w:rPr>
          <w:rFonts w:ascii="Times New Roman" w:hAnsi="Times New Roman" w:cs="Times New Roman"/>
          <w:i/>
          <w:color w:val="000000"/>
        </w:rPr>
        <w:t>The Culture of Education</w:t>
      </w:r>
      <w:r w:rsidRPr="00E92617">
        <w:rPr>
          <w:rFonts w:ascii="Times New Roman" w:hAnsi="Times New Roman" w:cs="Times New Roman"/>
          <w:color w:val="000000"/>
        </w:rPr>
        <w:t>.</w:t>
      </w:r>
      <w:proofErr w:type="gramEnd"/>
      <w:r w:rsidRPr="00E92617">
        <w:rPr>
          <w:rFonts w:ascii="Times New Roman" w:hAnsi="Times New Roman" w:cs="Times New Roman"/>
          <w:color w:val="000000"/>
        </w:rPr>
        <w:t xml:space="preserve"> </w:t>
      </w:r>
      <w:proofErr w:type="gramStart"/>
      <w:r w:rsidRPr="00E92617">
        <w:rPr>
          <w:rFonts w:ascii="Times New Roman" w:hAnsi="Times New Roman" w:cs="Times New Roman"/>
          <w:color w:val="000000"/>
        </w:rPr>
        <w:t>Harvard Univ. Press.</w:t>
      </w:r>
      <w:proofErr w:type="gramEnd"/>
    </w:p>
    <w:p w:rsidR="00032A9B" w:rsidRPr="00E92617" w:rsidRDefault="00032A9B" w:rsidP="00032A9B">
      <w:pPr>
        <w:autoSpaceDE/>
        <w:autoSpaceDN/>
        <w:ind w:left="720" w:hanging="360"/>
        <w:rPr>
          <w:rFonts w:ascii="Times New Roman" w:hAnsi="Times New Roman" w:cs="Times New Roman"/>
        </w:rPr>
      </w:pPr>
      <w:proofErr w:type="spellStart"/>
      <w:proofErr w:type="gramStart"/>
      <w:r w:rsidRPr="00E92617">
        <w:rPr>
          <w:rFonts w:ascii="Times New Roman" w:hAnsi="Times New Roman" w:cs="Times New Roman"/>
        </w:rPr>
        <w:t>Carraher</w:t>
      </w:r>
      <w:proofErr w:type="spellEnd"/>
      <w:r w:rsidRPr="00E92617">
        <w:rPr>
          <w:rFonts w:ascii="Times New Roman" w:hAnsi="Times New Roman" w:cs="Times New Roman"/>
        </w:rPr>
        <w:t xml:space="preserve">, T. </w:t>
      </w:r>
      <w:proofErr w:type="spellStart"/>
      <w:r w:rsidRPr="00E92617">
        <w:rPr>
          <w:rFonts w:ascii="Times New Roman" w:hAnsi="Times New Roman" w:cs="Times New Roman"/>
        </w:rPr>
        <w:t>Carraher</w:t>
      </w:r>
      <w:proofErr w:type="spellEnd"/>
      <w:r w:rsidRPr="00E92617">
        <w:rPr>
          <w:rFonts w:ascii="Times New Roman" w:hAnsi="Times New Roman" w:cs="Times New Roman"/>
        </w:rPr>
        <w:t>, D. &amp; Schliemann, A. (1985).</w:t>
      </w:r>
      <w:proofErr w:type="gramEnd"/>
      <w:r w:rsidRPr="00E92617">
        <w:rPr>
          <w:rFonts w:ascii="Times New Roman" w:hAnsi="Times New Roman" w:cs="Times New Roman"/>
        </w:rPr>
        <w:t xml:space="preserve"> </w:t>
      </w:r>
      <w:proofErr w:type="gramStart"/>
      <w:r w:rsidRPr="00E92617">
        <w:rPr>
          <w:rFonts w:ascii="Times New Roman" w:hAnsi="Times New Roman" w:cs="Times New Roman"/>
        </w:rPr>
        <w:t>Mathematics in the streets and in the schools.</w:t>
      </w:r>
      <w:proofErr w:type="gramEnd"/>
      <w:r w:rsidRPr="00E92617">
        <w:rPr>
          <w:rFonts w:ascii="Times New Roman" w:hAnsi="Times New Roman" w:cs="Times New Roman"/>
        </w:rPr>
        <w:t xml:space="preserve"> </w:t>
      </w:r>
      <w:r w:rsidRPr="00E92617">
        <w:rPr>
          <w:rFonts w:ascii="Times New Roman" w:hAnsi="Times New Roman" w:cs="Times New Roman"/>
          <w:i/>
        </w:rPr>
        <w:t xml:space="preserve">British Journal of Developmental Psychology, </w:t>
      </w:r>
      <w:r w:rsidRPr="00E92617">
        <w:rPr>
          <w:rFonts w:ascii="Times New Roman" w:hAnsi="Times New Roman" w:cs="Times New Roman"/>
        </w:rPr>
        <w:t>3, 21-29.</w:t>
      </w:r>
    </w:p>
    <w:p w:rsidR="00032A9B" w:rsidRPr="00E92617" w:rsidRDefault="00032A9B" w:rsidP="00032A9B">
      <w:pPr>
        <w:widowControl w:val="0"/>
        <w:adjustRightInd w:val="0"/>
        <w:spacing w:line="240" w:lineRule="atLeast"/>
        <w:ind w:left="720" w:hanging="360"/>
        <w:jc w:val="both"/>
        <w:rPr>
          <w:rFonts w:ascii="Times New Roman" w:hAnsi="Times New Roman" w:cs="Times New Roman"/>
        </w:rPr>
      </w:pPr>
      <w:r w:rsidRPr="00E92617">
        <w:rPr>
          <w:rFonts w:ascii="Times New Roman" w:hAnsi="Times New Roman" w:cs="Times New Roman"/>
        </w:rPr>
        <w:t xml:space="preserve">Darling-Hammond, L. and J. </w:t>
      </w:r>
      <w:proofErr w:type="spellStart"/>
      <w:r w:rsidRPr="00E92617">
        <w:rPr>
          <w:rFonts w:ascii="Times New Roman" w:hAnsi="Times New Roman" w:cs="Times New Roman"/>
        </w:rPr>
        <w:t>Bransford</w:t>
      </w:r>
      <w:proofErr w:type="spellEnd"/>
      <w:r w:rsidRPr="00E92617">
        <w:rPr>
          <w:rFonts w:ascii="Times New Roman" w:hAnsi="Times New Roman" w:cs="Times New Roman"/>
        </w:rPr>
        <w:t xml:space="preserve"> (</w:t>
      </w:r>
      <w:proofErr w:type="gramStart"/>
      <w:r w:rsidRPr="00E92617">
        <w:rPr>
          <w:rFonts w:ascii="Times New Roman" w:hAnsi="Times New Roman" w:cs="Times New Roman"/>
        </w:rPr>
        <w:t>eds</w:t>
      </w:r>
      <w:proofErr w:type="gramEnd"/>
      <w:r w:rsidRPr="00E92617">
        <w:rPr>
          <w:rFonts w:ascii="Times New Roman" w:hAnsi="Times New Roman" w:cs="Times New Roman"/>
        </w:rPr>
        <w:t xml:space="preserve">.). (2005). </w:t>
      </w:r>
      <w:r w:rsidRPr="00E92617">
        <w:rPr>
          <w:rFonts w:ascii="Times New Roman" w:hAnsi="Times New Roman" w:cs="Times New Roman"/>
          <w:i/>
        </w:rPr>
        <w:t>Preparing Teachers for a Changing World: What Teachers Should Learn and Be Able to Do</w:t>
      </w:r>
      <w:r w:rsidRPr="00E92617">
        <w:rPr>
          <w:rFonts w:ascii="Times New Roman" w:hAnsi="Times New Roman" w:cs="Times New Roman"/>
        </w:rPr>
        <w:t xml:space="preserve">. Wiley: </w:t>
      </w:r>
      <w:proofErr w:type="spellStart"/>
      <w:r w:rsidRPr="00E92617">
        <w:rPr>
          <w:rFonts w:ascii="Times New Roman" w:hAnsi="Times New Roman" w:cs="Times New Roman"/>
        </w:rPr>
        <w:t>Jossey</w:t>
      </w:r>
      <w:proofErr w:type="spellEnd"/>
      <w:r w:rsidRPr="00E92617">
        <w:rPr>
          <w:rFonts w:ascii="Times New Roman" w:hAnsi="Times New Roman" w:cs="Times New Roman"/>
        </w:rPr>
        <w:t xml:space="preserve">-Bass. </w:t>
      </w:r>
    </w:p>
    <w:p w:rsidR="00032A9B" w:rsidRPr="00E92617" w:rsidRDefault="00032A9B" w:rsidP="00032A9B">
      <w:pPr>
        <w:autoSpaceDE/>
        <w:autoSpaceDN/>
        <w:ind w:left="720" w:hanging="360"/>
        <w:rPr>
          <w:rFonts w:ascii="Times New Roman" w:hAnsi="Times New Roman" w:cs="Times New Roman"/>
          <w:i/>
        </w:rPr>
      </w:pPr>
      <w:proofErr w:type="gramStart"/>
      <w:r w:rsidRPr="00E92617">
        <w:rPr>
          <w:rFonts w:ascii="Times New Roman" w:hAnsi="Times New Roman" w:cs="Times New Roman"/>
        </w:rPr>
        <w:t>Hong, J-C.</w:t>
      </w:r>
      <w:proofErr w:type="gramEnd"/>
      <w:r w:rsidRPr="00E92617">
        <w:rPr>
          <w:rFonts w:ascii="Times New Roman" w:hAnsi="Times New Roman" w:cs="Times New Roman"/>
        </w:rPr>
        <w:t xml:space="preserve"> </w:t>
      </w:r>
      <w:proofErr w:type="gramStart"/>
      <w:r w:rsidRPr="00E92617">
        <w:rPr>
          <w:rFonts w:ascii="Times New Roman" w:hAnsi="Times New Roman" w:cs="Times New Roman"/>
        </w:rPr>
        <w:t>and</w:t>
      </w:r>
      <w:proofErr w:type="gramEnd"/>
      <w:r w:rsidRPr="00E92617">
        <w:rPr>
          <w:rFonts w:ascii="Times New Roman" w:hAnsi="Times New Roman" w:cs="Times New Roman"/>
        </w:rPr>
        <w:t xml:space="preserve"> Liu, M-C. </w:t>
      </w:r>
      <w:proofErr w:type="gramStart"/>
      <w:r w:rsidRPr="00E92617">
        <w:rPr>
          <w:rFonts w:ascii="Times New Roman" w:hAnsi="Times New Roman" w:cs="Times New Roman"/>
        </w:rPr>
        <w:t>(2003). A study on thinking strategy between experts and novices of computer games.</w:t>
      </w:r>
      <w:proofErr w:type="gramEnd"/>
      <w:r w:rsidRPr="00E92617">
        <w:rPr>
          <w:rFonts w:ascii="Times New Roman" w:hAnsi="Times New Roman" w:cs="Times New Roman"/>
        </w:rPr>
        <w:t xml:space="preserve"> </w:t>
      </w:r>
      <w:r w:rsidRPr="00E92617">
        <w:rPr>
          <w:rFonts w:ascii="Times New Roman" w:hAnsi="Times New Roman" w:cs="Times New Roman"/>
          <w:i/>
        </w:rPr>
        <w:t>Computers in Human Behavior 19, 25-258.</w:t>
      </w:r>
    </w:p>
    <w:p w:rsidR="00032A9B" w:rsidRPr="00E92617" w:rsidRDefault="00032A9B" w:rsidP="00032A9B">
      <w:pPr>
        <w:widowControl w:val="0"/>
        <w:adjustRightInd w:val="0"/>
        <w:spacing w:line="240" w:lineRule="atLeast"/>
        <w:ind w:left="720" w:hanging="360"/>
        <w:jc w:val="both"/>
        <w:rPr>
          <w:rFonts w:ascii="Times New Roman" w:hAnsi="Times New Roman" w:cs="Times New Roman"/>
        </w:rPr>
      </w:pPr>
      <w:r w:rsidRPr="00E92617">
        <w:rPr>
          <w:rFonts w:ascii="Times New Roman" w:hAnsi="Times New Roman" w:cs="Times New Roman"/>
        </w:rPr>
        <w:t xml:space="preserve">Kuhn, D. (2007) Reasoning about multiple variables: Control of variables is not the only challenge. Science Education, 91, 710-726. </w:t>
      </w:r>
    </w:p>
    <w:p w:rsidR="00032A9B" w:rsidRPr="00E92617" w:rsidRDefault="00032A9B" w:rsidP="00032A9B">
      <w:pPr>
        <w:autoSpaceDE/>
        <w:autoSpaceDN/>
        <w:ind w:left="720" w:hanging="360"/>
        <w:rPr>
          <w:rFonts w:ascii="Times New Roman" w:hAnsi="Times New Roman" w:cs="Times New Roman"/>
          <w:i/>
        </w:rPr>
      </w:pPr>
      <w:proofErr w:type="spellStart"/>
      <w:proofErr w:type="gramStart"/>
      <w:r w:rsidRPr="00E92617">
        <w:rPr>
          <w:rFonts w:ascii="Times New Roman" w:hAnsi="Times New Roman" w:cs="Times New Roman"/>
        </w:rPr>
        <w:t>Kyza</w:t>
      </w:r>
      <w:proofErr w:type="spellEnd"/>
      <w:r w:rsidRPr="00E92617">
        <w:rPr>
          <w:rFonts w:ascii="Times New Roman" w:hAnsi="Times New Roman" w:cs="Times New Roman"/>
        </w:rPr>
        <w:t xml:space="preserve">, E. and </w:t>
      </w:r>
      <w:proofErr w:type="spellStart"/>
      <w:r w:rsidRPr="00E92617">
        <w:rPr>
          <w:rFonts w:ascii="Times New Roman" w:hAnsi="Times New Roman" w:cs="Times New Roman"/>
        </w:rPr>
        <w:t>Edelson</w:t>
      </w:r>
      <w:proofErr w:type="spellEnd"/>
      <w:r w:rsidRPr="00E92617">
        <w:rPr>
          <w:rFonts w:ascii="Times New Roman" w:hAnsi="Times New Roman" w:cs="Times New Roman"/>
        </w:rPr>
        <w:t>, D. (2005).</w:t>
      </w:r>
      <w:proofErr w:type="gramEnd"/>
      <w:r w:rsidRPr="00E92617">
        <w:rPr>
          <w:rFonts w:ascii="Times New Roman" w:hAnsi="Times New Roman" w:cs="Times New Roman"/>
        </w:rPr>
        <w:t xml:space="preserve"> </w:t>
      </w:r>
      <w:proofErr w:type="gramStart"/>
      <w:r w:rsidRPr="00E92617">
        <w:rPr>
          <w:rFonts w:ascii="Times New Roman" w:hAnsi="Times New Roman" w:cs="Times New Roman"/>
        </w:rPr>
        <w:t xml:space="preserve">Scaffolding middle school </w:t>
      </w:r>
      <w:proofErr w:type="spellStart"/>
      <w:r w:rsidRPr="00E92617">
        <w:rPr>
          <w:rFonts w:ascii="Times New Roman" w:hAnsi="Times New Roman" w:cs="Times New Roman"/>
        </w:rPr>
        <w:t>students’coordination</w:t>
      </w:r>
      <w:proofErr w:type="spellEnd"/>
      <w:r w:rsidRPr="00E92617">
        <w:rPr>
          <w:rFonts w:ascii="Times New Roman" w:hAnsi="Times New Roman" w:cs="Times New Roman"/>
        </w:rPr>
        <w:t xml:space="preserve"> of theory and evidence, </w:t>
      </w:r>
      <w:r w:rsidRPr="00E92617">
        <w:rPr>
          <w:rFonts w:ascii="Times New Roman" w:hAnsi="Times New Roman" w:cs="Times New Roman"/>
          <w:i/>
        </w:rPr>
        <w:t>Educational Research and Evaluation</w:t>
      </w:r>
      <w:r w:rsidRPr="00E92617">
        <w:rPr>
          <w:rFonts w:ascii="Times New Roman" w:hAnsi="Times New Roman" w:cs="Times New Roman"/>
        </w:rPr>
        <w:t xml:space="preserve">, </w:t>
      </w:r>
      <w:r w:rsidRPr="00E92617">
        <w:rPr>
          <w:rFonts w:ascii="Times New Roman" w:hAnsi="Times New Roman" w:cs="Times New Roman"/>
          <w:i/>
        </w:rPr>
        <w:t>11</w:t>
      </w:r>
      <w:r w:rsidRPr="00E92617">
        <w:rPr>
          <w:rFonts w:ascii="Times New Roman" w:hAnsi="Times New Roman" w:cs="Times New Roman"/>
        </w:rPr>
        <w:t>, 545-560.</w:t>
      </w:r>
      <w:proofErr w:type="gramEnd"/>
    </w:p>
    <w:p w:rsidR="00032A9B" w:rsidRPr="00E92617" w:rsidRDefault="00032A9B" w:rsidP="00032A9B">
      <w:pPr>
        <w:widowControl w:val="0"/>
        <w:adjustRightInd w:val="0"/>
        <w:ind w:left="720" w:hanging="360"/>
        <w:rPr>
          <w:rFonts w:ascii="Times New Roman" w:hAnsi="Times New Roman" w:cs="Times New Roman"/>
          <w:color w:val="000000"/>
        </w:rPr>
      </w:pPr>
      <w:r w:rsidRPr="00E92617">
        <w:rPr>
          <w:rFonts w:ascii="Times New Roman" w:hAnsi="Times New Roman" w:cs="Times New Roman"/>
          <w:color w:val="000000"/>
        </w:rPr>
        <w:t xml:space="preserve">Norman, D. (1994). </w:t>
      </w:r>
      <w:r w:rsidRPr="00E92617">
        <w:rPr>
          <w:rFonts w:ascii="Times New Roman" w:hAnsi="Times New Roman" w:cs="Times New Roman"/>
          <w:i/>
          <w:color w:val="000000"/>
        </w:rPr>
        <w:t>Things That Make Us Smart: Defending Human Attributes in the Age of the Machine</w:t>
      </w:r>
      <w:r w:rsidRPr="00E92617">
        <w:rPr>
          <w:rFonts w:ascii="Times New Roman" w:hAnsi="Times New Roman" w:cs="Times New Roman"/>
          <w:color w:val="000000"/>
        </w:rPr>
        <w:t xml:space="preserve">. </w:t>
      </w:r>
      <w:proofErr w:type="gramStart"/>
      <w:r w:rsidRPr="00E92617">
        <w:rPr>
          <w:rFonts w:ascii="Times New Roman" w:hAnsi="Times New Roman" w:cs="Times New Roman"/>
          <w:color w:val="000000"/>
        </w:rPr>
        <w:t>Addison-Wesley.</w:t>
      </w:r>
      <w:proofErr w:type="gramEnd"/>
    </w:p>
    <w:p w:rsidR="00032A9B" w:rsidRPr="00E92617" w:rsidRDefault="00032A9B" w:rsidP="00032A9B">
      <w:pPr>
        <w:widowControl w:val="0"/>
        <w:adjustRightInd w:val="0"/>
        <w:ind w:left="720" w:hanging="360"/>
        <w:rPr>
          <w:rFonts w:ascii="Times New Roman" w:hAnsi="Times New Roman" w:cs="Times New Roman"/>
          <w:color w:val="000000"/>
        </w:rPr>
      </w:pPr>
      <w:r w:rsidRPr="00E92617" w:rsidDel="005B194D">
        <w:rPr>
          <w:rFonts w:ascii="Times New Roman" w:hAnsi="Times New Roman" w:cs="Times New Roman"/>
          <w:color w:val="000000"/>
        </w:rPr>
        <w:t xml:space="preserve">O’Connor, M. C. and Michaels, S. (1996). </w:t>
      </w:r>
      <w:proofErr w:type="gramStart"/>
      <w:r w:rsidRPr="00E92617" w:rsidDel="005B194D">
        <w:rPr>
          <w:rFonts w:ascii="Times New Roman" w:hAnsi="Times New Roman" w:cs="Times New Roman"/>
          <w:i/>
          <w:color w:val="000000"/>
        </w:rPr>
        <w:t xml:space="preserve">Shifting participant frameworks in </w:t>
      </w:r>
      <w:r w:rsidRPr="00E92617">
        <w:rPr>
          <w:rFonts w:ascii="Times New Roman" w:hAnsi="Times New Roman" w:cs="Times New Roman"/>
          <w:i/>
          <w:color w:val="000000"/>
        </w:rPr>
        <w:t>Discourse, Learning and S</w:t>
      </w:r>
      <w:r w:rsidRPr="00E92617" w:rsidDel="005B194D">
        <w:rPr>
          <w:rFonts w:ascii="Times New Roman" w:hAnsi="Times New Roman" w:cs="Times New Roman"/>
          <w:i/>
          <w:color w:val="000000"/>
        </w:rPr>
        <w:t>chooling.</w:t>
      </w:r>
      <w:proofErr w:type="gramEnd"/>
      <w:r w:rsidRPr="00E92617" w:rsidDel="005B194D">
        <w:rPr>
          <w:rFonts w:ascii="Times New Roman" w:hAnsi="Times New Roman" w:cs="Times New Roman"/>
          <w:i/>
          <w:color w:val="000000"/>
        </w:rPr>
        <w:t xml:space="preserve"> </w:t>
      </w:r>
      <w:r w:rsidRPr="00E92617">
        <w:rPr>
          <w:rFonts w:ascii="Times New Roman" w:hAnsi="Times New Roman" w:cs="Times New Roman"/>
          <w:color w:val="000000"/>
        </w:rPr>
        <w:t>D. Hicks (</w:t>
      </w:r>
      <w:proofErr w:type="spellStart"/>
      <w:proofErr w:type="gramStart"/>
      <w:r w:rsidRPr="00E92617">
        <w:rPr>
          <w:rFonts w:ascii="Times New Roman" w:hAnsi="Times New Roman" w:cs="Times New Roman"/>
          <w:color w:val="000000"/>
        </w:rPr>
        <w:t>ed</w:t>
      </w:r>
      <w:proofErr w:type="spellEnd"/>
      <w:proofErr w:type="gramEnd"/>
      <w:r w:rsidRPr="00E92617">
        <w:rPr>
          <w:rFonts w:ascii="Times New Roman" w:hAnsi="Times New Roman" w:cs="Times New Roman"/>
          <w:color w:val="000000"/>
        </w:rPr>
        <w:t xml:space="preserve">). </w:t>
      </w:r>
      <w:proofErr w:type="gramStart"/>
      <w:r w:rsidRPr="00E92617">
        <w:rPr>
          <w:rFonts w:ascii="Times New Roman" w:hAnsi="Times New Roman" w:cs="Times New Roman"/>
          <w:color w:val="000000"/>
        </w:rPr>
        <w:t>Cambridge University Press, 290 pp.</w:t>
      </w:r>
      <w:proofErr w:type="gramEnd"/>
    </w:p>
    <w:p w:rsidR="00032A9B" w:rsidRPr="00E92617" w:rsidRDefault="00032A9B" w:rsidP="00032A9B">
      <w:pPr>
        <w:widowControl w:val="0"/>
        <w:adjustRightInd w:val="0"/>
        <w:ind w:left="720" w:hanging="360"/>
        <w:rPr>
          <w:rFonts w:ascii="Times New Roman" w:hAnsi="Times New Roman" w:cs="Times New Roman"/>
          <w:color w:val="000000"/>
        </w:rPr>
      </w:pPr>
    </w:p>
    <w:p w:rsidR="00032A9B" w:rsidRPr="00E92617" w:rsidRDefault="00032A9B" w:rsidP="00032A9B">
      <w:pPr>
        <w:widowControl w:val="0"/>
        <w:adjustRightInd w:val="0"/>
        <w:rPr>
          <w:rFonts w:ascii="Times New Roman" w:hAnsi="Times New Roman" w:cs="Times New Roman"/>
          <w:color w:val="000000"/>
        </w:rPr>
      </w:pPr>
    </w:p>
    <w:p w:rsidR="00032A9B" w:rsidRPr="00E92617" w:rsidRDefault="00032A9B" w:rsidP="00032A9B">
      <w:pPr>
        <w:widowControl w:val="0"/>
        <w:adjustRightInd w:val="0"/>
        <w:rPr>
          <w:rFonts w:ascii="Times New Roman" w:hAnsi="Times New Roman" w:cs="Times New Roman"/>
        </w:rPr>
      </w:pPr>
      <w:r w:rsidRPr="00E92617">
        <w:rPr>
          <w:rFonts w:ascii="Times New Roman" w:hAnsi="Times New Roman" w:cs="Times New Roman"/>
          <w:b/>
        </w:rPr>
        <w:t xml:space="preserve">4. Resources: </w:t>
      </w:r>
    </w:p>
    <w:p w:rsidR="00032A9B" w:rsidRPr="00E92617" w:rsidRDefault="00032A9B" w:rsidP="00032A9B">
      <w:pPr>
        <w:widowControl w:val="0"/>
        <w:adjustRightInd w:val="0"/>
        <w:ind w:left="180"/>
        <w:rPr>
          <w:rFonts w:ascii="Times New Roman" w:hAnsi="Times New Roman" w:cs="Times New Roman"/>
        </w:rPr>
      </w:pPr>
      <w:r w:rsidRPr="00E92617">
        <w:rPr>
          <w:rFonts w:ascii="Times New Roman" w:hAnsi="Times New Roman" w:cs="Times New Roman"/>
        </w:rPr>
        <w:t xml:space="preserve">4.1 Library resources: </w:t>
      </w:r>
      <w:r w:rsidRPr="00E92617">
        <w:rPr>
          <w:rFonts w:ascii="Times New Roman" w:hAnsi="Times New Roman" w:cs="Times New Roman"/>
        </w:rPr>
        <w:tab/>
        <w:t xml:space="preserve">see attached library resource form and bibliography </w:t>
      </w:r>
    </w:p>
    <w:p w:rsidR="00032A9B" w:rsidRPr="00E92617" w:rsidRDefault="00032A9B" w:rsidP="00032A9B">
      <w:pPr>
        <w:widowControl w:val="0"/>
        <w:adjustRightInd w:val="0"/>
        <w:ind w:left="180"/>
        <w:rPr>
          <w:rFonts w:ascii="Times New Roman" w:hAnsi="Times New Roman" w:cs="Times New Roman"/>
        </w:rPr>
      </w:pPr>
      <w:r w:rsidRPr="00E92617">
        <w:rPr>
          <w:rFonts w:ascii="Times New Roman" w:hAnsi="Times New Roman" w:cs="Times New Roman"/>
        </w:rPr>
        <w:t xml:space="preserve">4.2 Computer resources: </w:t>
      </w:r>
      <w:r w:rsidRPr="00E92617">
        <w:rPr>
          <w:rFonts w:ascii="Times New Roman" w:hAnsi="Times New Roman" w:cs="Times New Roman"/>
        </w:rPr>
        <w:tab/>
        <w:t xml:space="preserve">no new additional resources required </w:t>
      </w:r>
    </w:p>
    <w:p w:rsidR="00032A9B" w:rsidRPr="00E92617" w:rsidRDefault="00032A9B" w:rsidP="00032A9B">
      <w:pPr>
        <w:widowControl w:val="0"/>
        <w:adjustRightInd w:val="0"/>
        <w:rPr>
          <w:rFonts w:ascii="Times New Roman" w:hAnsi="Times New Roman" w:cs="Times New Roman"/>
          <w:b/>
        </w:rPr>
      </w:pPr>
    </w:p>
    <w:p w:rsidR="00032A9B" w:rsidRPr="00E92617" w:rsidRDefault="00032A9B" w:rsidP="00032A9B">
      <w:pPr>
        <w:widowControl w:val="0"/>
        <w:adjustRightInd w:val="0"/>
        <w:rPr>
          <w:rFonts w:ascii="Times New Roman" w:hAnsi="Times New Roman" w:cs="Times New Roman"/>
        </w:rPr>
      </w:pPr>
      <w:r w:rsidRPr="00E92617">
        <w:rPr>
          <w:rFonts w:ascii="Times New Roman" w:hAnsi="Times New Roman" w:cs="Times New Roman"/>
          <w:b/>
        </w:rPr>
        <w:t xml:space="preserve">5. Budget implications: </w:t>
      </w:r>
    </w:p>
    <w:p w:rsidR="00032A9B" w:rsidRPr="00E92617" w:rsidRDefault="00032A9B" w:rsidP="00032A9B">
      <w:pPr>
        <w:widowControl w:val="0"/>
        <w:adjustRightInd w:val="0"/>
        <w:ind w:left="180"/>
        <w:rPr>
          <w:rFonts w:ascii="Times New Roman" w:hAnsi="Times New Roman" w:cs="Times New Roman"/>
        </w:rPr>
      </w:pPr>
      <w:r w:rsidRPr="00E92617">
        <w:rPr>
          <w:rFonts w:ascii="Times New Roman" w:hAnsi="Times New Roman" w:cs="Times New Roman"/>
        </w:rPr>
        <w:t xml:space="preserve">5.1 Proposed method of staffing: </w:t>
      </w:r>
      <w:r w:rsidRPr="00E92617">
        <w:rPr>
          <w:rFonts w:ascii="Times New Roman" w:hAnsi="Times New Roman" w:cs="Times New Roman"/>
        </w:rPr>
        <w:tab/>
        <w:t xml:space="preserve">current staff </w:t>
      </w:r>
    </w:p>
    <w:p w:rsidR="00032A9B" w:rsidRPr="00E92617" w:rsidRDefault="00032A9B" w:rsidP="00032A9B">
      <w:pPr>
        <w:widowControl w:val="0"/>
        <w:adjustRightInd w:val="0"/>
        <w:ind w:left="180"/>
        <w:rPr>
          <w:rFonts w:ascii="Times New Roman" w:hAnsi="Times New Roman" w:cs="Times New Roman"/>
        </w:rPr>
      </w:pPr>
      <w:r w:rsidRPr="00E92617">
        <w:rPr>
          <w:rFonts w:ascii="Times New Roman" w:hAnsi="Times New Roman" w:cs="Times New Roman"/>
        </w:rPr>
        <w:t xml:space="preserve">5.2 Special equipment needed: </w:t>
      </w:r>
      <w:r w:rsidRPr="00E92617">
        <w:rPr>
          <w:rFonts w:ascii="Times New Roman" w:hAnsi="Times New Roman" w:cs="Times New Roman"/>
        </w:rPr>
        <w:tab/>
        <w:t xml:space="preserve">none </w:t>
      </w:r>
    </w:p>
    <w:p w:rsidR="00032A9B" w:rsidRPr="00E92617" w:rsidRDefault="00032A9B" w:rsidP="00032A9B">
      <w:pPr>
        <w:widowControl w:val="0"/>
        <w:adjustRightInd w:val="0"/>
        <w:ind w:left="180"/>
        <w:rPr>
          <w:rFonts w:ascii="Times New Roman" w:hAnsi="Times New Roman" w:cs="Times New Roman"/>
        </w:rPr>
      </w:pPr>
      <w:r w:rsidRPr="00E92617">
        <w:rPr>
          <w:rFonts w:ascii="Times New Roman" w:hAnsi="Times New Roman" w:cs="Times New Roman"/>
        </w:rPr>
        <w:t xml:space="preserve">5.3 Expendable materials needed: </w:t>
      </w:r>
      <w:r w:rsidRPr="00E92617">
        <w:rPr>
          <w:rFonts w:ascii="Times New Roman" w:hAnsi="Times New Roman" w:cs="Times New Roman"/>
        </w:rPr>
        <w:tab/>
        <w:t xml:space="preserve">none </w:t>
      </w:r>
    </w:p>
    <w:p w:rsidR="00032A9B" w:rsidRPr="00E92617" w:rsidRDefault="00032A9B" w:rsidP="00032A9B">
      <w:pPr>
        <w:widowControl w:val="0"/>
        <w:adjustRightInd w:val="0"/>
        <w:ind w:left="180"/>
        <w:rPr>
          <w:rFonts w:ascii="Times New Roman" w:hAnsi="Times New Roman" w:cs="Times New Roman"/>
        </w:rPr>
      </w:pPr>
      <w:r w:rsidRPr="00E92617">
        <w:rPr>
          <w:rFonts w:ascii="Times New Roman" w:hAnsi="Times New Roman" w:cs="Times New Roman"/>
        </w:rPr>
        <w:t xml:space="preserve">5.4 Laboratory materials needed: </w:t>
      </w:r>
      <w:r w:rsidRPr="00E92617">
        <w:rPr>
          <w:rFonts w:ascii="Times New Roman" w:hAnsi="Times New Roman" w:cs="Times New Roman"/>
        </w:rPr>
        <w:tab/>
        <w:t xml:space="preserve">none </w:t>
      </w:r>
    </w:p>
    <w:p w:rsidR="00032A9B" w:rsidRPr="00E92617" w:rsidRDefault="00032A9B" w:rsidP="00032A9B">
      <w:pPr>
        <w:widowControl w:val="0"/>
        <w:adjustRightInd w:val="0"/>
        <w:rPr>
          <w:rFonts w:ascii="Times New Roman" w:hAnsi="Times New Roman" w:cs="Times New Roman"/>
          <w:b/>
        </w:rPr>
      </w:pPr>
    </w:p>
    <w:p w:rsidR="00032A9B" w:rsidRPr="00E92617" w:rsidRDefault="00032A9B" w:rsidP="00032A9B">
      <w:pPr>
        <w:widowControl w:val="0"/>
        <w:adjustRightInd w:val="0"/>
        <w:rPr>
          <w:rFonts w:ascii="Times New Roman" w:hAnsi="Times New Roman" w:cs="Times New Roman"/>
        </w:rPr>
      </w:pPr>
      <w:r w:rsidRPr="00E92617">
        <w:rPr>
          <w:rFonts w:ascii="Times New Roman" w:hAnsi="Times New Roman" w:cs="Times New Roman"/>
          <w:b/>
        </w:rPr>
        <w:t xml:space="preserve">6. Proposed term for implementation: </w:t>
      </w:r>
      <w:r w:rsidRPr="00E92617">
        <w:rPr>
          <w:rFonts w:ascii="Times New Roman" w:hAnsi="Times New Roman" w:cs="Times New Roman"/>
        </w:rPr>
        <w:t xml:space="preserve">Fall 2014 </w:t>
      </w:r>
    </w:p>
    <w:p w:rsidR="00032A9B" w:rsidRPr="00E92617" w:rsidRDefault="00032A9B" w:rsidP="00032A9B">
      <w:pPr>
        <w:widowControl w:val="0"/>
        <w:adjustRightInd w:val="0"/>
        <w:rPr>
          <w:rFonts w:ascii="Times New Roman" w:hAnsi="Times New Roman" w:cs="Times New Roman"/>
          <w:b/>
        </w:rPr>
      </w:pPr>
    </w:p>
    <w:p w:rsidR="00032A9B" w:rsidRPr="00E92617" w:rsidRDefault="00032A9B" w:rsidP="00032A9B">
      <w:pPr>
        <w:widowControl w:val="0"/>
        <w:adjustRightInd w:val="0"/>
        <w:rPr>
          <w:rFonts w:ascii="Times New Roman" w:hAnsi="Times New Roman" w:cs="Times New Roman"/>
        </w:rPr>
      </w:pPr>
      <w:r w:rsidRPr="00E92617">
        <w:rPr>
          <w:rFonts w:ascii="Times New Roman" w:hAnsi="Times New Roman" w:cs="Times New Roman"/>
          <w:b/>
        </w:rPr>
        <w:t xml:space="preserve">7. Dates of prior committee approvals: </w:t>
      </w:r>
    </w:p>
    <w:p w:rsidR="00032A9B" w:rsidRPr="00E92617" w:rsidRDefault="00032A9B" w:rsidP="00032A9B">
      <w:pPr>
        <w:widowControl w:val="0"/>
        <w:adjustRightInd w:val="0"/>
        <w:rPr>
          <w:rFonts w:ascii="Times New Roman" w:hAnsi="Times New Roman" w:cs="Times New Roman"/>
        </w:rPr>
      </w:pPr>
    </w:p>
    <w:p w:rsidR="00032A9B" w:rsidRPr="00E92617" w:rsidRDefault="00032A9B" w:rsidP="00032A9B">
      <w:pPr>
        <w:autoSpaceDE/>
        <w:autoSpaceDN/>
        <w:spacing w:after="120"/>
        <w:rPr>
          <w:rFonts w:ascii="Times New Roman" w:hAnsi="Times New Roman" w:cs="Times New Roman"/>
        </w:rPr>
      </w:pPr>
      <w:r w:rsidRPr="00E92617">
        <w:rPr>
          <w:rFonts w:ascii="Times New Roman" w:hAnsi="Times New Roman" w:cs="Times New Roman"/>
          <w:b/>
        </w:rPr>
        <w:tab/>
      </w:r>
      <w:r w:rsidRPr="00E92617">
        <w:rPr>
          <w:rFonts w:ascii="Times New Roman" w:hAnsi="Times New Roman" w:cs="Times New Roman"/>
        </w:rPr>
        <w:t>School of Teacher Education:</w:t>
      </w:r>
      <w:r w:rsidRPr="00E92617">
        <w:rPr>
          <w:rFonts w:ascii="Times New Roman" w:hAnsi="Times New Roman" w:cs="Times New Roman"/>
        </w:rPr>
        <w:tab/>
      </w:r>
      <w:r w:rsidRPr="00E92617">
        <w:rPr>
          <w:rFonts w:ascii="Times New Roman" w:hAnsi="Times New Roman" w:cs="Times New Roman"/>
        </w:rPr>
        <w:tab/>
      </w:r>
      <w:r w:rsidRPr="00E92617">
        <w:rPr>
          <w:rFonts w:ascii="Times New Roman" w:hAnsi="Times New Roman" w:cs="Times New Roman"/>
        </w:rPr>
        <w:tab/>
      </w:r>
      <w:r w:rsidRPr="00E92617">
        <w:rPr>
          <w:rFonts w:ascii="Times New Roman" w:hAnsi="Times New Roman" w:cs="Times New Roman"/>
          <w:b/>
        </w:rPr>
        <w:t>__</w:t>
      </w:r>
      <w:r w:rsidRPr="00E92617">
        <w:rPr>
          <w:rFonts w:ascii="Times New Roman" w:hAnsi="Times New Roman" w:cs="Times New Roman"/>
          <w:b/>
          <w:u w:val="single"/>
        </w:rPr>
        <w:t>_12/11/13_________</w:t>
      </w:r>
    </w:p>
    <w:p w:rsidR="00032A9B" w:rsidRPr="00E92617" w:rsidRDefault="00032A9B" w:rsidP="00032A9B">
      <w:pPr>
        <w:autoSpaceDE/>
        <w:autoSpaceDN/>
        <w:spacing w:after="120"/>
        <w:ind w:firstLine="720"/>
        <w:rPr>
          <w:rFonts w:ascii="Times New Roman" w:hAnsi="Times New Roman" w:cs="Times New Roman"/>
        </w:rPr>
      </w:pPr>
      <w:r w:rsidRPr="00E92617">
        <w:rPr>
          <w:rFonts w:ascii="Times New Roman" w:hAnsi="Times New Roman" w:cs="Times New Roman"/>
        </w:rPr>
        <w:t>CEBS Curriculum Committee:</w:t>
      </w:r>
      <w:r w:rsidRPr="00E92617">
        <w:rPr>
          <w:rFonts w:ascii="Times New Roman" w:hAnsi="Times New Roman" w:cs="Times New Roman"/>
        </w:rPr>
        <w:tab/>
      </w:r>
      <w:r w:rsidRPr="00E92617">
        <w:rPr>
          <w:rFonts w:ascii="Times New Roman" w:hAnsi="Times New Roman" w:cs="Times New Roman"/>
        </w:rPr>
        <w:tab/>
        <w:t>___</w:t>
      </w:r>
      <w:r w:rsidRPr="00E92617">
        <w:rPr>
          <w:rFonts w:ascii="Times New Roman" w:hAnsi="Times New Roman" w:cs="Times New Roman"/>
          <w:b/>
          <w:u w:val="single"/>
        </w:rPr>
        <w:t>02/04/2014</w:t>
      </w:r>
      <w:r w:rsidRPr="00E92617">
        <w:rPr>
          <w:rFonts w:ascii="Times New Roman" w:hAnsi="Times New Roman" w:cs="Times New Roman"/>
        </w:rPr>
        <w:t>_______</w:t>
      </w:r>
    </w:p>
    <w:p w:rsidR="00032A9B" w:rsidRPr="00E92617" w:rsidRDefault="00032A9B" w:rsidP="00032A9B">
      <w:pPr>
        <w:autoSpaceDE/>
        <w:autoSpaceDN/>
        <w:spacing w:after="120"/>
        <w:rPr>
          <w:rFonts w:ascii="Times New Roman" w:hAnsi="Times New Roman" w:cs="Times New Roman"/>
        </w:rPr>
      </w:pPr>
      <w:r w:rsidRPr="00E92617">
        <w:rPr>
          <w:rFonts w:ascii="Times New Roman" w:hAnsi="Times New Roman" w:cs="Times New Roman"/>
        </w:rPr>
        <w:tab/>
        <w:t xml:space="preserve">Professional Education Council: </w:t>
      </w:r>
      <w:r w:rsidRPr="00E92617">
        <w:rPr>
          <w:rFonts w:ascii="Times New Roman" w:hAnsi="Times New Roman" w:cs="Times New Roman"/>
        </w:rPr>
        <w:tab/>
      </w:r>
      <w:r w:rsidRPr="00E92617">
        <w:rPr>
          <w:rFonts w:ascii="Times New Roman" w:hAnsi="Times New Roman" w:cs="Times New Roman"/>
        </w:rPr>
        <w:tab/>
        <w:t>___</w:t>
      </w:r>
      <w:r w:rsidRPr="00E92617">
        <w:rPr>
          <w:rFonts w:ascii="Times New Roman" w:hAnsi="Times New Roman" w:cs="Times New Roman"/>
          <w:b/>
          <w:u w:val="single"/>
        </w:rPr>
        <w:t>02/12/2014</w:t>
      </w:r>
      <w:r w:rsidRPr="00E92617">
        <w:rPr>
          <w:rFonts w:ascii="Times New Roman" w:hAnsi="Times New Roman" w:cs="Times New Roman"/>
        </w:rPr>
        <w:t>_______</w:t>
      </w:r>
    </w:p>
    <w:p w:rsidR="00032A9B" w:rsidRPr="00E92617" w:rsidRDefault="00032A9B" w:rsidP="00032A9B">
      <w:pPr>
        <w:autoSpaceDE/>
        <w:autoSpaceDN/>
        <w:spacing w:after="120"/>
        <w:ind w:firstLine="720"/>
        <w:rPr>
          <w:rFonts w:ascii="Times New Roman" w:hAnsi="Times New Roman" w:cs="Times New Roman"/>
        </w:rPr>
      </w:pPr>
      <w:r w:rsidRPr="00E92617">
        <w:rPr>
          <w:rFonts w:ascii="Times New Roman" w:hAnsi="Times New Roman" w:cs="Times New Roman"/>
        </w:rPr>
        <w:t>University Curriculum Committee:</w:t>
      </w:r>
      <w:r w:rsidRPr="00E92617">
        <w:rPr>
          <w:rFonts w:ascii="Times New Roman" w:hAnsi="Times New Roman" w:cs="Times New Roman"/>
        </w:rPr>
        <w:tab/>
        <w:t xml:space="preserve">            ___________________</w:t>
      </w:r>
    </w:p>
    <w:p w:rsidR="00032A9B" w:rsidRPr="00E92617" w:rsidRDefault="00032A9B" w:rsidP="00032A9B">
      <w:pPr>
        <w:autoSpaceDE/>
        <w:autoSpaceDN/>
        <w:spacing w:after="120"/>
        <w:ind w:firstLine="720"/>
        <w:rPr>
          <w:rFonts w:ascii="Times New Roman" w:hAnsi="Times New Roman" w:cs="Times New Roman"/>
        </w:rPr>
      </w:pPr>
      <w:r w:rsidRPr="00E92617">
        <w:rPr>
          <w:rFonts w:ascii="Times New Roman" w:hAnsi="Times New Roman" w:cs="Times New Roman"/>
        </w:rPr>
        <w:t>General Education Committee:</w:t>
      </w:r>
      <w:r w:rsidRPr="00E92617">
        <w:rPr>
          <w:rFonts w:ascii="Times New Roman" w:hAnsi="Times New Roman" w:cs="Times New Roman"/>
        </w:rPr>
        <w:tab/>
        <w:t xml:space="preserve">            ___________________</w:t>
      </w:r>
    </w:p>
    <w:p w:rsidR="00032A9B" w:rsidRPr="00E92617" w:rsidRDefault="00032A9B" w:rsidP="00032A9B">
      <w:pPr>
        <w:autoSpaceDE/>
        <w:autoSpaceDN/>
        <w:spacing w:after="120"/>
        <w:rPr>
          <w:rFonts w:ascii="Times New Roman" w:hAnsi="Times New Roman" w:cs="Times New Roman"/>
        </w:rPr>
      </w:pPr>
      <w:r w:rsidRPr="00E92617">
        <w:rPr>
          <w:rFonts w:ascii="Times New Roman" w:hAnsi="Times New Roman" w:cs="Times New Roman"/>
        </w:rPr>
        <w:tab/>
        <w:t>University Senate:</w:t>
      </w:r>
      <w:r w:rsidRPr="00E92617">
        <w:rPr>
          <w:rFonts w:ascii="Times New Roman" w:hAnsi="Times New Roman" w:cs="Times New Roman"/>
        </w:rPr>
        <w:tab/>
      </w:r>
      <w:r w:rsidRPr="00E92617">
        <w:rPr>
          <w:rFonts w:ascii="Times New Roman" w:hAnsi="Times New Roman" w:cs="Times New Roman"/>
        </w:rPr>
        <w:tab/>
        <w:t xml:space="preserve">            </w:t>
      </w:r>
      <w:r w:rsidRPr="00E92617">
        <w:rPr>
          <w:rFonts w:ascii="Times New Roman" w:hAnsi="Times New Roman" w:cs="Times New Roman"/>
        </w:rPr>
        <w:tab/>
        <w:t>___________________</w:t>
      </w:r>
    </w:p>
    <w:p w:rsidR="00032A9B" w:rsidRPr="00E92617" w:rsidRDefault="00032A9B" w:rsidP="00032A9B">
      <w:pPr>
        <w:autoSpaceDE/>
        <w:autoSpaceDN/>
        <w:spacing w:after="120"/>
        <w:rPr>
          <w:rFonts w:ascii="Times New Roman" w:hAnsi="Times New Roman" w:cs="Times New Roman"/>
        </w:rPr>
      </w:pPr>
    </w:p>
    <w:p w:rsidR="00032A9B" w:rsidRPr="002E4988" w:rsidRDefault="00032A9B" w:rsidP="00032A9B">
      <w:pPr>
        <w:rPr>
          <w:rFonts w:ascii="Times New Roman" w:hAnsi="Times New Roman" w:cs="Times New Roman"/>
        </w:rPr>
      </w:pPr>
    </w:p>
    <w:p w:rsidR="00E9219F" w:rsidRDefault="00E9219F" w:rsidP="00032A9B"/>
    <w:sectPr w:rsidR="00E9219F" w:rsidSect="00E921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imes New Roman PSMT">
    <w:altName w:val="Times New Roman"/>
    <w:panose1 w:val="00000000000000000000"/>
    <w:charset w:val="00"/>
    <w:family w:val="roman"/>
    <w:notTrueType/>
    <w:pitch w:val="default"/>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51487"/>
    <w:multiLevelType w:val="hybridMultilevel"/>
    <w:tmpl w:val="67C0BBA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Wingding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Wingdings"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Wingdings"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nsid w:val="5E441063"/>
    <w:multiLevelType w:val="hybridMultilevel"/>
    <w:tmpl w:val="B1327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032A9B"/>
    <w:rsid w:val="000050EC"/>
    <w:rsid w:val="00032A9B"/>
    <w:rsid w:val="00A52BC9"/>
    <w:rsid w:val="00E921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A9B"/>
    <w:pPr>
      <w:autoSpaceDE w:val="0"/>
      <w:autoSpaceDN w:val="0"/>
      <w:spacing w:after="0" w:line="240" w:lineRule="auto"/>
    </w:pPr>
    <w:rPr>
      <w:rFonts w:ascii="Times" w:eastAsia="Times New Roman"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1">
    <w:name w:val="CM11"/>
    <w:basedOn w:val="Normal"/>
    <w:next w:val="Normal"/>
    <w:rsid w:val="00032A9B"/>
    <w:pPr>
      <w:widowControl w:val="0"/>
      <w:adjustRightInd w:val="0"/>
      <w:spacing w:after="288"/>
    </w:pPr>
    <w:rPr>
      <w:rFonts w:ascii="Times New Roman PSMT" w:hAnsi="Times New Roman PSMT"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tha.day@wk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1180</Words>
  <Characters>6727</Characters>
  <Application>Microsoft Office Word</Application>
  <DocSecurity>0</DocSecurity>
  <Lines>56</Lines>
  <Paragraphs>15</Paragraphs>
  <ScaleCrop>false</ScaleCrop>
  <Company/>
  <LinksUpToDate>false</LinksUpToDate>
  <CharactersWithSpaces>7892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raja</dc:creator>
  <cp:lastModifiedBy>raja</cp:lastModifiedBy>
  <cp:revision>2</cp:revision>
  <dcterms:created xsi:type="dcterms:W3CDTF">2014-04-22T15:09:00Z</dcterms:created>
  <dcterms:modified xsi:type="dcterms:W3CDTF">2014-04-22T15:09:00Z</dcterms:modified>
</cp:coreProperties>
</file>