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D6" w:rsidRDefault="009519D6" w:rsidP="009519D6">
      <w:pPr>
        <w:spacing w:after="0"/>
        <w:jc w:val="center"/>
        <w:rPr>
          <w:rFonts w:cstheme="minorHAnsi"/>
        </w:rPr>
      </w:pPr>
      <w:r w:rsidRPr="009519D6">
        <w:rPr>
          <w:rFonts w:cstheme="minorHAnsi"/>
        </w:rPr>
        <w:t>College of Health and Human Services</w:t>
      </w:r>
    </w:p>
    <w:p w:rsidR="00115719" w:rsidRPr="009519D6" w:rsidRDefault="00115719" w:rsidP="009519D6">
      <w:pPr>
        <w:spacing w:after="0"/>
        <w:jc w:val="center"/>
        <w:rPr>
          <w:rFonts w:cstheme="minorHAnsi"/>
        </w:rPr>
      </w:pPr>
      <w:r>
        <w:rPr>
          <w:rFonts w:cstheme="minorHAnsi"/>
        </w:rPr>
        <w:t>Office of the Dean 745-8912</w:t>
      </w:r>
    </w:p>
    <w:p w:rsidR="009519D6" w:rsidRPr="009519D6" w:rsidRDefault="00115719" w:rsidP="009519D6">
      <w:pPr>
        <w:spacing w:after="0"/>
        <w:jc w:val="center"/>
        <w:rPr>
          <w:rFonts w:cstheme="minorHAnsi"/>
        </w:rPr>
      </w:pPr>
      <w:r>
        <w:rPr>
          <w:rFonts w:cstheme="minorHAnsi"/>
        </w:rPr>
        <w:t xml:space="preserve">Report to the </w:t>
      </w:r>
      <w:r w:rsidR="009519D6" w:rsidRPr="009519D6">
        <w:rPr>
          <w:rFonts w:cstheme="minorHAnsi"/>
        </w:rPr>
        <w:t>Undergraduate Curriculum Committee</w:t>
      </w:r>
    </w:p>
    <w:p w:rsidR="009519D6" w:rsidRDefault="009519D6" w:rsidP="009519D6">
      <w:pPr>
        <w:spacing w:after="0"/>
        <w:ind w:left="360"/>
        <w:rPr>
          <w:rFonts w:cstheme="minorHAnsi"/>
        </w:rPr>
      </w:pPr>
    </w:p>
    <w:p w:rsidR="00115719" w:rsidRDefault="00115719" w:rsidP="009519D6">
      <w:pPr>
        <w:spacing w:after="0"/>
        <w:ind w:left="360"/>
        <w:rPr>
          <w:rFonts w:cstheme="minorHAnsi"/>
        </w:rPr>
      </w:pPr>
    </w:p>
    <w:p w:rsidR="00115719" w:rsidRDefault="00115719" w:rsidP="009519D6">
      <w:pPr>
        <w:spacing w:after="0"/>
        <w:ind w:left="360"/>
        <w:rPr>
          <w:rFonts w:cstheme="minorHAnsi"/>
        </w:rPr>
      </w:pPr>
      <w:r>
        <w:rPr>
          <w:rFonts w:cstheme="minorHAnsi"/>
        </w:rPr>
        <w:t>This Action Item is submitted for consideration at the January 30, 2014 meeting of the UCC:</w:t>
      </w:r>
    </w:p>
    <w:p w:rsidR="00115719" w:rsidRPr="009519D6" w:rsidRDefault="00115719" w:rsidP="009519D6">
      <w:pPr>
        <w:spacing w:after="0"/>
        <w:ind w:left="360"/>
        <w:rPr>
          <w:rFonts w:cstheme="minorHAnsi"/>
        </w:rPr>
      </w:pPr>
      <w:bookmarkStart w:id="0" w:name="_GoBack"/>
      <w:bookmarkEnd w:id="0"/>
    </w:p>
    <w:tbl>
      <w:tblPr>
        <w:tblW w:w="5000" w:type="pct"/>
        <w:tblCellMar>
          <w:left w:w="115" w:type="dxa"/>
          <w:right w:w="115" w:type="dxa"/>
        </w:tblCellMar>
        <w:tblLook w:val="04A0" w:firstRow="1" w:lastRow="0" w:firstColumn="1" w:lastColumn="0" w:noHBand="0" w:noVBand="1"/>
      </w:tblPr>
      <w:tblGrid>
        <w:gridCol w:w="2394"/>
        <w:gridCol w:w="7196"/>
      </w:tblGrid>
      <w:tr w:rsidR="009519D6" w:rsidRPr="009519D6" w:rsidTr="009519D6">
        <w:trPr>
          <w:trHeight w:val="504"/>
        </w:trPr>
        <w:tc>
          <w:tcPr>
            <w:tcW w:w="1248" w:type="pct"/>
            <w:tcBorders>
              <w:top w:val="single" w:sz="6" w:space="0" w:color="auto"/>
              <w:left w:val="single" w:sz="6" w:space="0" w:color="auto"/>
              <w:bottom w:val="single" w:sz="6" w:space="0" w:color="auto"/>
              <w:right w:val="single" w:sz="6" w:space="0" w:color="auto"/>
            </w:tcBorders>
            <w:hideMark/>
          </w:tcPr>
          <w:p w:rsidR="009519D6" w:rsidRPr="009519D6" w:rsidRDefault="009519D6" w:rsidP="009519D6">
            <w:pPr>
              <w:pStyle w:val="Heading1"/>
              <w:keepNext/>
              <w:spacing w:line="276" w:lineRule="auto"/>
              <w:rPr>
                <w:rFonts w:asciiTheme="minorHAnsi" w:hAnsiTheme="minorHAnsi" w:cstheme="minorHAnsi"/>
                <w:b/>
                <w:bCs/>
                <w:sz w:val="22"/>
                <w:szCs w:val="22"/>
              </w:rPr>
            </w:pPr>
            <w:r w:rsidRPr="009519D6">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9519D6" w:rsidRPr="009519D6" w:rsidRDefault="009519D6" w:rsidP="009519D6">
            <w:pPr>
              <w:spacing w:after="0"/>
              <w:rPr>
                <w:rFonts w:cstheme="minorHAnsi"/>
                <w:b/>
                <w:bCs/>
              </w:rPr>
            </w:pPr>
            <w:r w:rsidRPr="009519D6">
              <w:rPr>
                <w:rFonts w:cstheme="minorHAnsi"/>
                <w:b/>
                <w:bCs/>
              </w:rPr>
              <w:t>Description in Item and Contact Information</w:t>
            </w:r>
          </w:p>
        </w:tc>
      </w:tr>
      <w:tr w:rsidR="009519D6" w:rsidRPr="009519D6" w:rsidTr="009519D6">
        <w:trPr>
          <w:trHeight w:val="504"/>
        </w:trPr>
        <w:tc>
          <w:tcPr>
            <w:tcW w:w="1248" w:type="pct"/>
            <w:tcBorders>
              <w:top w:val="single" w:sz="6" w:space="0" w:color="auto"/>
              <w:left w:val="single" w:sz="6" w:space="0" w:color="auto"/>
              <w:bottom w:val="single" w:sz="6" w:space="0" w:color="auto"/>
              <w:right w:val="single" w:sz="6" w:space="0" w:color="auto"/>
            </w:tcBorders>
            <w:hideMark/>
          </w:tcPr>
          <w:p w:rsidR="009519D6" w:rsidRPr="009519D6" w:rsidRDefault="009519D6" w:rsidP="009519D6">
            <w:pPr>
              <w:spacing w:after="0"/>
              <w:rPr>
                <w:rFonts w:cstheme="minorHAnsi"/>
              </w:rPr>
            </w:pPr>
            <w:r w:rsidRPr="009519D6">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9519D6" w:rsidRPr="009519D6" w:rsidRDefault="009519D6" w:rsidP="009519D6">
            <w:pPr>
              <w:spacing w:after="0" w:line="240" w:lineRule="auto"/>
              <w:ind w:left="36"/>
              <w:rPr>
                <w:rFonts w:cstheme="minorHAnsi"/>
              </w:rPr>
            </w:pPr>
            <w:r w:rsidRPr="009519D6">
              <w:rPr>
                <w:rFonts w:cstheme="minorHAnsi"/>
              </w:rPr>
              <w:t>Proposal to Revise a Program</w:t>
            </w:r>
          </w:p>
          <w:p w:rsidR="009519D6" w:rsidRPr="009519D6" w:rsidRDefault="009519D6" w:rsidP="009519D6">
            <w:pPr>
              <w:spacing w:after="0" w:line="240" w:lineRule="auto"/>
              <w:ind w:left="36"/>
              <w:rPr>
                <w:rFonts w:cstheme="minorHAnsi"/>
              </w:rPr>
            </w:pPr>
            <w:r w:rsidRPr="009519D6">
              <w:rPr>
                <w:rFonts w:cstheme="minorHAnsi"/>
              </w:rPr>
              <w:t>586P/586 Bachelor of Science in Nursing</w:t>
            </w:r>
          </w:p>
          <w:p w:rsidR="009519D6" w:rsidRPr="009519D6" w:rsidRDefault="009519D6" w:rsidP="009519D6">
            <w:pPr>
              <w:spacing w:after="0" w:line="240" w:lineRule="auto"/>
              <w:ind w:left="36"/>
              <w:rPr>
                <w:rFonts w:cstheme="minorHAnsi"/>
              </w:rPr>
            </w:pPr>
            <w:r w:rsidRPr="009519D6">
              <w:rPr>
                <w:rFonts w:cstheme="minorHAnsi"/>
              </w:rPr>
              <w:t xml:space="preserve">Contact: </w:t>
            </w:r>
            <w:r w:rsidRPr="009519D6">
              <w:t xml:space="preserve">Audrey S. Cornell;  </w:t>
            </w:r>
            <w:hyperlink r:id="rId6" w:history="1">
              <w:r w:rsidRPr="009519D6">
                <w:rPr>
                  <w:rStyle w:val="Hyperlink"/>
                </w:rPr>
                <w:t>audrey.cornell@wku.edu</w:t>
              </w:r>
            </w:hyperlink>
            <w:r w:rsidRPr="009519D6">
              <w:t>; 270-745-3656</w:t>
            </w:r>
          </w:p>
        </w:tc>
      </w:tr>
    </w:tbl>
    <w:p w:rsidR="00115719" w:rsidRDefault="00115719" w:rsidP="009519D6">
      <w:pPr>
        <w:spacing w:after="0"/>
      </w:pPr>
    </w:p>
    <w:p w:rsidR="00115719" w:rsidRDefault="00115719">
      <w:r>
        <w:br w:type="page"/>
      </w:r>
    </w:p>
    <w:p w:rsidR="009519D6" w:rsidRPr="009519D6" w:rsidRDefault="009519D6" w:rsidP="009519D6">
      <w:pPr>
        <w:spacing w:after="0"/>
      </w:pPr>
    </w:p>
    <w:p w:rsidR="009519D6" w:rsidRPr="009519D6" w:rsidRDefault="009519D6" w:rsidP="009519D6">
      <w:pPr>
        <w:spacing w:after="0"/>
        <w:jc w:val="right"/>
      </w:pPr>
      <w:r w:rsidRPr="009519D6">
        <w:t>Proposal Date: 12/3/2013</w:t>
      </w:r>
    </w:p>
    <w:p w:rsidR="009519D6" w:rsidRPr="009519D6" w:rsidRDefault="00A612F8" w:rsidP="009519D6">
      <w:pPr>
        <w:spacing w:after="0"/>
        <w:jc w:val="center"/>
        <w:rPr>
          <w:b/>
        </w:rPr>
      </w:pPr>
      <w:r>
        <w:rPr>
          <w:b/>
        </w:rPr>
        <w:t>College of Health &amp; Human Services</w:t>
      </w:r>
      <w:r w:rsidR="009519D6" w:rsidRPr="009519D6">
        <w:rPr>
          <w:b/>
        </w:rPr>
        <w:t xml:space="preserve"> </w:t>
      </w:r>
    </w:p>
    <w:p w:rsidR="009519D6" w:rsidRPr="009519D6" w:rsidRDefault="00A612F8" w:rsidP="009519D6">
      <w:pPr>
        <w:spacing w:after="0"/>
        <w:jc w:val="center"/>
        <w:rPr>
          <w:b/>
        </w:rPr>
      </w:pPr>
      <w:r>
        <w:rPr>
          <w:b/>
        </w:rPr>
        <w:t xml:space="preserve">School of Nursing </w:t>
      </w:r>
    </w:p>
    <w:p w:rsidR="009519D6" w:rsidRPr="009519D6" w:rsidRDefault="006D262F" w:rsidP="009519D6">
      <w:pPr>
        <w:spacing w:after="0"/>
        <w:jc w:val="center"/>
        <w:rPr>
          <w:b/>
        </w:rPr>
      </w:pPr>
      <w:r>
        <w:rPr>
          <w:b/>
        </w:rPr>
        <w:t>Proposal to Revise a</w:t>
      </w:r>
      <w:r w:rsidR="009519D6" w:rsidRPr="009519D6">
        <w:rPr>
          <w:b/>
        </w:rPr>
        <w:t xml:space="preserve"> Program</w:t>
      </w:r>
    </w:p>
    <w:p w:rsidR="009519D6" w:rsidRPr="009519D6" w:rsidRDefault="009519D6" w:rsidP="009519D6">
      <w:pPr>
        <w:spacing w:after="0"/>
        <w:jc w:val="center"/>
        <w:rPr>
          <w:b/>
        </w:rPr>
      </w:pPr>
      <w:r w:rsidRPr="009519D6">
        <w:rPr>
          <w:b/>
        </w:rPr>
        <w:t>(Action Item)</w:t>
      </w:r>
    </w:p>
    <w:p w:rsidR="009519D6" w:rsidRPr="009519D6" w:rsidRDefault="009519D6" w:rsidP="009519D6">
      <w:pPr>
        <w:spacing w:after="0"/>
        <w:rPr>
          <w:b/>
        </w:rPr>
      </w:pPr>
    </w:p>
    <w:p w:rsidR="009519D6" w:rsidRPr="009519D6" w:rsidRDefault="009519D6" w:rsidP="009519D6">
      <w:pPr>
        <w:spacing w:after="0" w:line="280" w:lineRule="exact"/>
      </w:pPr>
      <w:r w:rsidRPr="009519D6">
        <w:t>Conta</w:t>
      </w:r>
      <w:r w:rsidR="002A53BF">
        <w:t xml:space="preserve">ct Person:  Audrey S. Cornell; </w:t>
      </w:r>
      <w:hyperlink r:id="rId7" w:history="1">
        <w:r w:rsidRPr="009519D6">
          <w:rPr>
            <w:rStyle w:val="Hyperlink"/>
          </w:rPr>
          <w:t>audrey.cornell@wku.edu</w:t>
        </w:r>
      </w:hyperlink>
      <w:r w:rsidRPr="009519D6">
        <w:t>; 270-745-3656</w:t>
      </w:r>
    </w:p>
    <w:p w:rsidR="009519D6" w:rsidRPr="009519D6" w:rsidRDefault="009519D6" w:rsidP="009519D6">
      <w:pPr>
        <w:spacing w:after="0" w:line="280" w:lineRule="exact"/>
      </w:pPr>
    </w:p>
    <w:p w:rsidR="009519D6" w:rsidRPr="009519D6" w:rsidRDefault="009519D6" w:rsidP="009519D6">
      <w:pPr>
        <w:spacing w:after="0" w:line="280" w:lineRule="exact"/>
        <w:rPr>
          <w:b/>
        </w:rPr>
      </w:pPr>
      <w:r w:rsidRPr="009519D6">
        <w:rPr>
          <w:b/>
        </w:rPr>
        <w:t>1.</w:t>
      </w:r>
      <w:r w:rsidRPr="009519D6">
        <w:rPr>
          <w:b/>
        </w:rPr>
        <w:tab/>
        <w:t>Identification of program:</w:t>
      </w:r>
    </w:p>
    <w:p w:rsidR="009519D6" w:rsidRPr="009519D6" w:rsidRDefault="009519D6" w:rsidP="009519D6">
      <w:pPr>
        <w:numPr>
          <w:ilvl w:val="1"/>
          <w:numId w:val="2"/>
        </w:numPr>
        <w:spacing w:after="0" w:line="280" w:lineRule="exact"/>
      </w:pPr>
      <w:r w:rsidRPr="009519D6">
        <w:t>Current program reference number:</w:t>
      </w:r>
      <w:r w:rsidR="00A612F8">
        <w:t xml:space="preserve"> </w:t>
      </w:r>
      <w:r w:rsidRPr="009519D6">
        <w:t>586P/586</w:t>
      </w:r>
    </w:p>
    <w:p w:rsidR="009519D6" w:rsidRPr="009519D6" w:rsidRDefault="009519D6" w:rsidP="009519D6">
      <w:pPr>
        <w:numPr>
          <w:ilvl w:val="1"/>
          <w:numId w:val="2"/>
        </w:numPr>
        <w:spacing w:after="0" w:line="280" w:lineRule="exact"/>
      </w:pPr>
      <w:r w:rsidRPr="009519D6">
        <w:t>Current program title: Bachelor of Science in Nursing</w:t>
      </w:r>
    </w:p>
    <w:p w:rsidR="009519D6" w:rsidRPr="009519D6" w:rsidRDefault="009519D6" w:rsidP="009519D6">
      <w:pPr>
        <w:pStyle w:val="ListParagraph"/>
        <w:numPr>
          <w:ilvl w:val="1"/>
          <w:numId w:val="2"/>
        </w:numPr>
        <w:spacing w:after="0" w:line="240" w:lineRule="auto"/>
      </w:pPr>
      <w:r w:rsidRPr="009519D6">
        <w:t>Credit hours: 61 credit hours</w:t>
      </w:r>
    </w:p>
    <w:p w:rsidR="009519D6" w:rsidRPr="009519D6" w:rsidRDefault="009519D6" w:rsidP="009519D6">
      <w:pPr>
        <w:spacing w:after="0" w:line="280" w:lineRule="exact"/>
      </w:pPr>
    </w:p>
    <w:p w:rsidR="009519D6" w:rsidRPr="009519D6" w:rsidRDefault="009519D6" w:rsidP="009519D6">
      <w:pPr>
        <w:spacing w:after="0" w:line="280" w:lineRule="exact"/>
        <w:rPr>
          <w:b/>
        </w:rPr>
      </w:pPr>
      <w:r w:rsidRPr="009519D6">
        <w:rPr>
          <w:b/>
        </w:rPr>
        <w:t>2.</w:t>
      </w:r>
      <w:r w:rsidRPr="009519D6">
        <w:rPr>
          <w:b/>
        </w:rPr>
        <w:tab/>
        <w:t>Identification of the proposed program changes:</w:t>
      </w:r>
    </w:p>
    <w:p w:rsidR="009519D6" w:rsidRPr="009519D6" w:rsidRDefault="009519D6" w:rsidP="009519D6">
      <w:pPr>
        <w:spacing w:after="0" w:line="280" w:lineRule="exact"/>
        <w:rPr>
          <w:b/>
        </w:rPr>
      </w:pPr>
    </w:p>
    <w:p w:rsidR="009519D6" w:rsidRPr="009519D6" w:rsidRDefault="009519D6" w:rsidP="009519D6">
      <w:pPr>
        <w:pStyle w:val="ListParagraph"/>
        <w:numPr>
          <w:ilvl w:val="0"/>
          <w:numId w:val="3"/>
        </w:numPr>
        <w:spacing w:after="0" w:line="280" w:lineRule="exact"/>
      </w:pPr>
      <w:r w:rsidRPr="009519D6">
        <w:t>Provide a policy allowing Guaranteed Early Admission (GEA) into the WKU BSN program available to first–time, full time college freshman who meet admission criteria.</w:t>
      </w:r>
    </w:p>
    <w:p w:rsidR="009519D6" w:rsidRPr="009519D6" w:rsidRDefault="009519D6" w:rsidP="009519D6">
      <w:pPr>
        <w:pStyle w:val="ListParagraph"/>
        <w:spacing w:after="0" w:line="280" w:lineRule="exact"/>
        <w:ind w:left="780"/>
      </w:pPr>
    </w:p>
    <w:p w:rsidR="009519D6" w:rsidRDefault="009519D6" w:rsidP="009519D6">
      <w:pPr>
        <w:spacing w:after="0" w:line="280" w:lineRule="exact"/>
        <w:rPr>
          <w:b/>
        </w:rPr>
      </w:pPr>
      <w:r w:rsidRPr="009519D6">
        <w:rPr>
          <w:b/>
        </w:rPr>
        <w:t>3.</w:t>
      </w:r>
      <w:r w:rsidRPr="009519D6">
        <w:rPr>
          <w:b/>
        </w:rPr>
        <w:tab/>
        <w:t>Detailed program description:</w:t>
      </w:r>
    </w:p>
    <w:p w:rsidR="009519D6" w:rsidRDefault="009519D6" w:rsidP="009519D6">
      <w:pPr>
        <w:spacing w:after="0" w:line="280" w:lineRule="exact"/>
        <w:rPr>
          <w:b/>
        </w:rPr>
      </w:pPr>
    </w:p>
    <w:p w:rsidR="009519D6" w:rsidRPr="009519D6" w:rsidRDefault="009519D6" w:rsidP="009519D6">
      <w:pPr>
        <w:spacing w:after="0" w:line="280" w:lineRule="exact"/>
        <w:rPr>
          <w:b/>
        </w:rPr>
      </w:pPr>
    </w:p>
    <w:tbl>
      <w:tblPr>
        <w:tblStyle w:val="TableGrid"/>
        <w:tblW w:w="0" w:type="auto"/>
        <w:tblLook w:val="04A0" w:firstRow="1" w:lastRow="0" w:firstColumn="1" w:lastColumn="0" w:noHBand="0" w:noVBand="1"/>
      </w:tblPr>
      <w:tblGrid>
        <w:gridCol w:w="4788"/>
        <w:gridCol w:w="4788"/>
      </w:tblGrid>
      <w:tr w:rsidR="009519D6" w:rsidRPr="009519D6" w:rsidTr="00CA5B8B">
        <w:tc>
          <w:tcPr>
            <w:tcW w:w="4788" w:type="dxa"/>
          </w:tcPr>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Current Program Description</w:t>
            </w:r>
          </w:p>
        </w:tc>
        <w:tc>
          <w:tcPr>
            <w:tcW w:w="4788" w:type="dxa"/>
          </w:tcPr>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Proposed Program Description</w:t>
            </w:r>
          </w:p>
        </w:tc>
      </w:tr>
      <w:tr w:rsidR="009519D6" w:rsidRPr="009519D6" w:rsidTr="00CA5B8B">
        <w:tc>
          <w:tcPr>
            <w:tcW w:w="4788" w:type="dxa"/>
          </w:tcPr>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Western Kentucky University | 2013-2014 Undergraduate Catalog (p209)</w:t>
            </w:r>
          </w:p>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Pre-Nursing (586P)</w:t>
            </w:r>
          </w:p>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Prior to admission into the nursing program, students are required to meet the university general education requirements and a set of prerequisite courses required of all nursing students. Students who want to declare as a nursing major prior to admission into the nursing program are designated as Pre-Nursing students (reference 586P)</w:t>
            </w:r>
          </w:p>
          <w:p w:rsidR="009519D6" w:rsidRPr="009519D6" w:rsidRDefault="009519D6" w:rsidP="009519D6">
            <w:pPr>
              <w:spacing w:line="280" w:lineRule="exact"/>
              <w:rPr>
                <w:rFonts w:asciiTheme="minorHAnsi" w:hAnsiTheme="minorHAnsi"/>
                <w:sz w:val="22"/>
                <w:szCs w:val="22"/>
              </w:rPr>
            </w:pPr>
            <w:proofErr w:type="gramStart"/>
            <w:r w:rsidRPr="009519D6">
              <w:rPr>
                <w:rFonts w:asciiTheme="minorHAnsi" w:hAnsiTheme="minorHAnsi"/>
                <w:sz w:val="22"/>
                <w:szCs w:val="22"/>
              </w:rPr>
              <w:t>and</w:t>
            </w:r>
            <w:proofErr w:type="gramEnd"/>
            <w:r w:rsidRPr="009519D6">
              <w:rPr>
                <w:rFonts w:asciiTheme="minorHAnsi" w:hAnsiTheme="minorHAnsi"/>
                <w:sz w:val="22"/>
                <w:szCs w:val="22"/>
              </w:rPr>
              <w:t xml:space="preserve"> are assigned an advisor in CHHS. Pre-Nursing students will meet during orientation to discuss their academic preparation and determine the appropriate courses for registration. Pre-Nursing students must maintain a GPA of</w:t>
            </w:r>
          </w:p>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 xml:space="preserve">2.75 </w:t>
            </w:r>
            <w:proofErr w:type="gramStart"/>
            <w:r w:rsidRPr="009519D6">
              <w:rPr>
                <w:rFonts w:asciiTheme="minorHAnsi" w:hAnsiTheme="minorHAnsi"/>
                <w:sz w:val="22"/>
                <w:szCs w:val="22"/>
              </w:rPr>
              <w:t>or</w:t>
            </w:r>
            <w:proofErr w:type="gramEnd"/>
            <w:r w:rsidRPr="009519D6">
              <w:rPr>
                <w:rFonts w:asciiTheme="minorHAnsi" w:hAnsiTheme="minorHAnsi"/>
                <w:sz w:val="22"/>
                <w:szCs w:val="22"/>
              </w:rPr>
              <w:t xml:space="preserve"> above to remain in the pre-nursing program. For more details and frequently asked questions about preparation for admission into nursing and deadlines for applications, please see the School of Nursing website. Support services in CHHS Academic Center for Excellence are available </w:t>
            </w:r>
            <w:r w:rsidRPr="009519D6">
              <w:rPr>
                <w:rFonts w:asciiTheme="minorHAnsi" w:hAnsiTheme="minorHAnsi"/>
                <w:sz w:val="22"/>
                <w:szCs w:val="22"/>
              </w:rPr>
              <w:lastRenderedPageBreak/>
              <w:t>to students who decide to change from Pre-Nursing to another health related career.</w:t>
            </w:r>
          </w:p>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Admission to the nursing program is limited and based on selection of the most qualified applicants who meet all admission requirements. The program can be completed in 4 years if the student completes all prerequisite courses, is admitted to the nursing program in the junior year and successfully completes all nursing courses in sequence.</w:t>
            </w:r>
          </w:p>
        </w:tc>
        <w:tc>
          <w:tcPr>
            <w:tcW w:w="4788" w:type="dxa"/>
          </w:tcPr>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lastRenderedPageBreak/>
              <w:t>Western Kentucky University | 2013-2014 Undergraduate Catalog (p209)</w:t>
            </w:r>
          </w:p>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Pre-Nursing (586P)</w:t>
            </w:r>
          </w:p>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Prior to admission into the nursing program, students are required to meet the university general education requirements and a set of prerequisite courses required of all nursing students. Students who want to declare as a nursing major prior to admission into the nursing program are designated as Pre-Nursing students (reference 586P) and are assigned an advisor in CHHS. Pre-Nursing students will meet during orientation to discuss their academic preparation and determine the appropriate courses for registration. Pre-Nursing students must maintain a GPA of 2.75 or above to remain in the pre-nursing program. For more details and frequently asked questions about preparation for admission into nursing and deadlines for applications, please see the School of Nursing website.</w:t>
            </w:r>
          </w:p>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 xml:space="preserve">Support services in CHHS Academic Center for Excellence are available to students who decide to </w:t>
            </w:r>
            <w:r w:rsidRPr="009519D6">
              <w:rPr>
                <w:rFonts w:asciiTheme="minorHAnsi" w:hAnsiTheme="minorHAnsi"/>
                <w:sz w:val="22"/>
                <w:szCs w:val="22"/>
              </w:rPr>
              <w:lastRenderedPageBreak/>
              <w:t>change from Pre-Nursing to another health related career.</w:t>
            </w:r>
          </w:p>
          <w:p w:rsidR="009519D6" w:rsidRPr="009519D6" w:rsidRDefault="009519D6" w:rsidP="009519D6">
            <w:pPr>
              <w:spacing w:line="280" w:lineRule="exact"/>
              <w:rPr>
                <w:rFonts w:asciiTheme="minorHAnsi" w:hAnsiTheme="minorHAnsi"/>
                <w:sz w:val="22"/>
                <w:szCs w:val="22"/>
              </w:rPr>
            </w:pPr>
            <w:r w:rsidRPr="009519D6">
              <w:rPr>
                <w:rFonts w:asciiTheme="minorHAnsi" w:hAnsiTheme="minorHAnsi"/>
                <w:sz w:val="22"/>
                <w:szCs w:val="22"/>
              </w:rPr>
              <w:t>Admission to the nursing program is limited and based on selection of the most qualified applicants who meet all admission requirements. The program can be completed in 4 years if the student completes all prerequisite courses, is admitted to the nursing program in the junior year and successfully completes all nursing courses in sequence.</w:t>
            </w:r>
          </w:p>
          <w:p w:rsidR="009519D6" w:rsidRDefault="009519D6" w:rsidP="009519D6">
            <w:pPr>
              <w:spacing w:line="280" w:lineRule="exact"/>
              <w:rPr>
                <w:rFonts w:asciiTheme="minorHAnsi" w:hAnsiTheme="minorHAnsi"/>
                <w:b/>
                <w:sz w:val="22"/>
                <w:szCs w:val="22"/>
              </w:rPr>
            </w:pPr>
            <w:r w:rsidRPr="009519D6">
              <w:rPr>
                <w:rFonts w:asciiTheme="minorHAnsi" w:hAnsiTheme="minorHAnsi"/>
                <w:b/>
                <w:sz w:val="22"/>
                <w:szCs w:val="22"/>
              </w:rPr>
              <w:t xml:space="preserve">Guaranteed Early Admission (GEA) to the WKU BSN program is available to first –time, full time college freshman and is not available for transfer students.  This is a competitive application process and not all eligible students will be granted a GEA. </w:t>
            </w:r>
            <w:r w:rsidR="003A0C73" w:rsidRPr="00A612F8">
              <w:rPr>
                <w:rFonts w:asciiTheme="minorHAnsi" w:hAnsiTheme="minorHAnsi"/>
                <w:b/>
                <w:sz w:val="22"/>
                <w:szCs w:val="22"/>
              </w:rPr>
              <w:t>A limited number of GEAs are awarded each year and is dependent on the applicant pool.</w:t>
            </w:r>
            <w:r w:rsidR="003A0C73">
              <w:rPr>
                <w:rFonts w:asciiTheme="minorHAnsi" w:hAnsiTheme="minorHAnsi"/>
                <w:b/>
                <w:sz w:val="22"/>
                <w:szCs w:val="22"/>
                <w:u w:val="single"/>
              </w:rPr>
              <w:t xml:space="preserve">  </w:t>
            </w:r>
            <w:r w:rsidRPr="009519D6">
              <w:rPr>
                <w:rFonts w:asciiTheme="minorHAnsi" w:hAnsiTheme="minorHAnsi"/>
                <w:b/>
                <w:sz w:val="22"/>
                <w:szCs w:val="22"/>
              </w:rPr>
              <w:t>The GEA application deadline is April 1st for students seeking Fall admission to WKU and September 1st for Spring admission.   Prior to completing the GEA application</w:t>
            </w:r>
            <w:r w:rsidR="003A0C73">
              <w:rPr>
                <w:rFonts w:asciiTheme="minorHAnsi" w:hAnsiTheme="minorHAnsi"/>
                <w:b/>
                <w:sz w:val="22"/>
                <w:szCs w:val="22"/>
              </w:rPr>
              <w:t>,</w:t>
            </w:r>
            <w:r w:rsidRPr="009519D6">
              <w:rPr>
                <w:rFonts w:asciiTheme="minorHAnsi" w:hAnsiTheme="minorHAnsi"/>
                <w:b/>
                <w:sz w:val="22"/>
                <w:szCs w:val="22"/>
              </w:rPr>
              <w:t xml:space="preserve"> you must apply for admission to WKU, submit your ACT scores and obtain a WKU ID number.  See http://www.wku.edu/atwku/admissions.php for details.</w:t>
            </w:r>
          </w:p>
          <w:p w:rsidR="00B11D5A" w:rsidRPr="009519D6" w:rsidRDefault="00B11D5A" w:rsidP="009519D6">
            <w:pPr>
              <w:spacing w:line="280" w:lineRule="exact"/>
              <w:rPr>
                <w:rFonts w:asciiTheme="minorHAnsi" w:hAnsiTheme="minorHAnsi"/>
                <w:b/>
                <w:sz w:val="22"/>
                <w:szCs w:val="22"/>
              </w:rPr>
            </w:pPr>
          </w:p>
          <w:p w:rsidR="009519D6" w:rsidRDefault="009519D6" w:rsidP="009519D6">
            <w:pPr>
              <w:spacing w:line="280" w:lineRule="exact"/>
              <w:rPr>
                <w:rFonts w:asciiTheme="minorHAnsi" w:hAnsiTheme="minorHAnsi"/>
                <w:b/>
                <w:sz w:val="22"/>
                <w:szCs w:val="22"/>
              </w:rPr>
            </w:pPr>
            <w:r w:rsidRPr="009519D6">
              <w:rPr>
                <w:rFonts w:asciiTheme="minorHAnsi" w:hAnsiTheme="minorHAnsi"/>
                <w:b/>
                <w:sz w:val="22"/>
                <w:szCs w:val="22"/>
              </w:rPr>
              <w:t>Students seeking the GEA must have an ACT</w:t>
            </w:r>
            <w:r w:rsidR="00210BF7">
              <w:rPr>
                <w:rFonts w:asciiTheme="minorHAnsi" w:hAnsiTheme="minorHAnsi"/>
                <w:b/>
                <w:sz w:val="22"/>
                <w:szCs w:val="22"/>
              </w:rPr>
              <w:t xml:space="preserve"> composite</w:t>
            </w:r>
            <w:r w:rsidRPr="009519D6">
              <w:rPr>
                <w:rFonts w:asciiTheme="minorHAnsi" w:hAnsiTheme="minorHAnsi"/>
                <w:b/>
                <w:sz w:val="22"/>
                <w:szCs w:val="22"/>
              </w:rPr>
              <w:t xml:space="preserve"> score of 23 or above.  In addition, all students seeking entry into </w:t>
            </w:r>
            <w:r w:rsidR="003A0C73">
              <w:rPr>
                <w:rFonts w:asciiTheme="minorHAnsi" w:hAnsiTheme="minorHAnsi"/>
                <w:b/>
                <w:sz w:val="22"/>
                <w:szCs w:val="22"/>
              </w:rPr>
              <w:t>the WKU BSN program</w:t>
            </w:r>
            <w:r w:rsidRPr="009519D6">
              <w:rPr>
                <w:rFonts w:asciiTheme="minorHAnsi" w:hAnsiTheme="minorHAnsi"/>
                <w:b/>
                <w:sz w:val="22"/>
                <w:szCs w:val="22"/>
              </w:rPr>
              <w:t xml:space="preserve"> must be able to meet all nursing admission requirements. </w:t>
            </w:r>
            <w:r w:rsidR="003A0C73">
              <w:rPr>
                <w:rFonts w:asciiTheme="minorHAnsi" w:hAnsiTheme="minorHAnsi"/>
                <w:b/>
                <w:sz w:val="22"/>
                <w:szCs w:val="22"/>
              </w:rPr>
              <w:t xml:space="preserve"> </w:t>
            </w:r>
            <w:r w:rsidRPr="009519D6">
              <w:rPr>
                <w:rFonts w:asciiTheme="minorHAnsi" w:hAnsiTheme="minorHAnsi"/>
                <w:b/>
                <w:sz w:val="22"/>
                <w:szCs w:val="22"/>
              </w:rPr>
              <w:t xml:space="preserve">Please see the School of Nursing website for complete details. </w:t>
            </w:r>
          </w:p>
          <w:p w:rsidR="00B11D5A" w:rsidRPr="009519D6" w:rsidRDefault="00B11D5A" w:rsidP="009519D6">
            <w:pPr>
              <w:spacing w:line="280" w:lineRule="exact"/>
              <w:rPr>
                <w:rFonts w:asciiTheme="minorHAnsi" w:hAnsiTheme="minorHAnsi"/>
                <w:b/>
                <w:sz w:val="22"/>
                <w:szCs w:val="22"/>
              </w:rPr>
            </w:pPr>
          </w:p>
          <w:p w:rsidR="009519D6" w:rsidRDefault="00A612F8" w:rsidP="009519D6">
            <w:pPr>
              <w:spacing w:line="280" w:lineRule="exact"/>
              <w:rPr>
                <w:rFonts w:asciiTheme="minorHAnsi" w:hAnsiTheme="minorHAnsi"/>
                <w:b/>
                <w:sz w:val="22"/>
                <w:szCs w:val="22"/>
              </w:rPr>
            </w:pPr>
            <w:r>
              <w:rPr>
                <w:rFonts w:asciiTheme="minorHAnsi" w:hAnsiTheme="minorHAnsi"/>
                <w:b/>
                <w:sz w:val="22"/>
                <w:szCs w:val="22"/>
              </w:rPr>
              <w:t>If a student is awarded a GEA,</w:t>
            </w:r>
            <w:r w:rsidR="003A0C73">
              <w:rPr>
                <w:rFonts w:asciiTheme="minorHAnsi" w:hAnsiTheme="minorHAnsi"/>
                <w:b/>
                <w:sz w:val="22"/>
                <w:szCs w:val="22"/>
              </w:rPr>
              <w:t xml:space="preserve"> he/she</w:t>
            </w:r>
            <w:r w:rsidR="009519D6" w:rsidRPr="009519D6">
              <w:rPr>
                <w:rFonts w:asciiTheme="minorHAnsi" w:hAnsiTheme="minorHAnsi"/>
                <w:b/>
                <w:sz w:val="22"/>
                <w:szCs w:val="22"/>
              </w:rPr>
              <w:t xml:space="preserve"> must maintain a 3.0 GPA while </w:t>
            </w:r>
            <w:r w:rsidR="003A0C73" w:rsidRPr="00A612F8">
              <w:rPr>
                <w:rFonts w:asciiTheme="minorHAnsi" w:hAnsiTheme="minorHAnsi"/>
                <w:b/>
                <w:sz w:val="22"/>
                <w:szCs w:val="22"/>
              </w:rPr>
              <w:t>a full-time student</w:t>
            </w:r>
            <w:r w:rsidR="003A0C73">
              <w:rPr>
                <w:rFonts w:asciiTheme="minorHAnsi" w:hAnsiTheme="minorHAnsi"/>
                <w:b/>
                <w:sz w:val="22"/>
                <w:szCs w:val="22"/>
                <w:u w:val="single"/>
              </w:rPr>
              <w:t xml:space="preserve"> </w:t>
            </w:r>
            <w:r w:rsidR="009519D6" w:rsidRPr="009519D6">
              <w:rPr>
                <w:rFonts w:asciiTheme="minorHAnsi" w:hAnsiTheme="minorHAnsi"/>
                <w:b/>
                <w:sz w:val="22"/>
                <w:szCs w:val="22"/>
              </w:rPr>
              <w:t xml:space="preserve">in the pre-nursing program.  GEA students must also </w:t>
            </w:r>
            <w:r w:rsidR="003A0C73" w:rsidRPr="00A612F8">
              <w:rPr>
                <w:rFonts w:asciiTheme="minorHAnsi" w:hAnsiTheme="minorHAnsi"/>
                <w:b/>
                <w:sz w:val="22"/>
                <w:szCs w:val="22"/>
              </w:rPr>
              <w:t xml:space="preserve">initially </w:t>
            </w:r>
            <w:r w:rsidR="009519D6" w:rsidRPr="009519D6">
              <w:rPr>
                <w:rFonts w:asciiTheme="minorHAnsi" w:hAnsiTheme="minorHAnsi"/>
                <w:b/>
                <w:sz w:val="22"/>
                <w:szCs w:val="22"/>
              </w:rPr>
              <w:t xml:space="preserve">obtain a grade of “B” or above in the following courses: </w:t>
            </w:r>
            <w:proofErr w:type="spellStart"/>
            <w:r w:rsidR="009519D6" w:rsidRPr="009519D6">
              <w:rPr>
                <w:rFonts w:asciiTheme="minorHAnsi" w:hAnsiTheme="minorHAnsi"/>
                <w:b/>
                <w:sz w:val="22"/>
                <w:szCs w:val="22"/>
              </w:rPr>
              <w:t>Chem</w:t>
            </w:r>
            <w:proofErr w:type="spellEnd"/>
            <w:r w:rsidR="009519D6" w:rsidRPr="009519D6">
              <w:rPr>
                <w:rFonts w:asciiTheme="minorHAnsi" w:hAnsiTheme="minorHAnsi"/>
                <w:b/>
                <w:sz w:val="22"/>
                <w:szCs w:val="22"/>
              </w:rPr>
              <w:t xml:space="preserve"> 109, </w:t>
            </w:r>
            <w:proofErr w:type="spellStart"/>
            <w:r w:rsidR="009519D6" w:rsidRPr="009519D6">
              <w:rPr>
                <w:rFonts w:asciiTheme="minorHAnsi" w:hAnsiTheme="minorHAnsi"/>
                <w:b/>
                <w:sz w:val="22"/>
                <w:szCs w:val="22"/>
              </w:rPr>
              <w:t>Biol</w:t>
            </w:r>
            <w:proofErr w:type="spellEnd"/>
            <w:r w:rsidR="009519D6" w:rsidRPr="009519D6">
              <w:rPr>
                <w:rFonts w:asciiTheme="minorHAnsi" w:hAnsiTheme="minorHAnsi"/>
                <w:b/>
                <w:sz w:val="22"/>
                <w:szCs w:val="22"/>
              </w:rPr>
              <w:t xml:space="preserve"> 131, </w:t>
            </w:r>
            <w:proofErr w:type="spellStart"/>
            <w:r w:rsidR="009519D6" w:rsidRPr="009519D6">
              <w:rPr>
                <w:rFonts w:asciiTheme="minorHAnsi" w:hAnsiTheme="minorHAnsi"/>
                <w:b/>
                <w:sz w:val="22"/>
                <w:szCs w:val="22"/>
              </w:rPr>
              <w:t>Biol</w:t>
            </w:r>
            <w:proofErr w:type="spellEnd"/>
            <w:r w:rsidR="009519D6" w:rsidRPr="009519D6">
              <w:rPr>
                <w:rFonts w:asciiTheme="minorHAnsi" w:hAnsiTheme="minorHAnsi"/>
                <w:b/>
                <w:sz w:val="22"/>
                <w:szCs w:val="22"/>
              </w:rPr>
              <w:t xml:space="preserve"> 231, Bio 207, Bio 208 and NURS 102. </w:t>
            </w:r>
            <w:r w:rsidR="003A0C73">
              <w:rPr>
                <w:rFonts w:asciiTheme="minorHAnsi" w:hAnsiTheme="minorHAnsi"/>
                <w:b/>
                <w:sz w:val="22"/>
                <w:szCs w:val="22"/>
              </w:rPr>
              <w:t xml:space="preserve"> </w:t>
            </w:r>
            <w:r w:rsidR="009519D6" w:rsidRPr="009519D6">
              <w:rPr>
                <w:rFonts w:asciiTheme="minorHAnsi" w:hAnsiTheme="minorHAnsi"/>
                <w:b/>
                <w:sz w:val="22"/>
                <w:szCs w:val="22"/>
              </w:rPr>
              <w:t xml:space="preserve">All general education courses and nursing required pre-requisite courses must be completed prior to entering the nursing program. </w:t>
            </w:r>
          </w:p>
          <w:p w:rsidR="00B11D5A" w:rsidRPr="009519D6" w:rsidRDefault="00B11D5A" w:rsidP="009519D6">
            <w:pPr>
              <w:spacing w:line="280" w:lineRule="exact"/>
              <w:rPr>
                <w:rFonts w:asciiTheme="minorHAnsi" w:hAnsiTheme="minorHAnsi"/>
                <w:b/>
                <w:sz w:val="22"/>
                <w:szCs w:val="22"/>
              </w:rPr>
            </w:pPr>
          </w:p>
          <w:p w:rsidR="009519D6" w:rsidRPr="009519D6" w:rsidRDefault="009519D6" w:rsidP="00A612F8">
            <w:pPr>
              <w:spacing w:line="280" w:lineRule="exact"/>
              <w:rPr>
                <w:rFonts w:asciiTheme="minorHAnsi" w:hAnsiTheme="minorHAnsi"/>
                <w:b/>
                <w:sz w:val="22"/>
                <w:szCs w:val="22"/>
              </w:rPr>
            </w:pPr>
            <w:r w:rsidRPr="009519D6">
              <w:rPr>
                <w:rFonts w:asciiTheme="minorHAnsi" w:hAnsiTheme="minorHAnsi"/>
                <w:b/>
                <w:sz w:val="22"/>
                <w:szCs w:val="22"/>
              </w:rPr>
              <w:t>GEA students who maintain the above standards will be guaranteed admission to the</w:t>
            </w:r>
            <w:r w:rsidR="003A0C73">
              <w:rPr>
                <w:rFonts w:asciiTheme="minorHAnsi" w:hAnsiTheme="minorHAnsi"/>
                <w:b/>
                <w:sz w:val="22"/>
                <w:szCs w:val="22"/>
              </w:rPr>
              <w:t xml:space="preserve"> WKU BSN program in either the F</w:t>
            </w:r>
            <w:r w:rsidRPr="009519D6">
              <w:rPr>
                <w:rFonts w:asciiTheme="minorHAnsi" w:hAnsiTheme="minorHAnsi"/>
                <w:b/>
                <w:sz w:val="22"/>
                <w:szCs w:val="22"/>
              </w:rPr>
              <w:t xml:space="preserve">all or the </w:t>
            </w:r>
            <w:r w:rsidR="003A0C73">
              <w:rPr>
                <w:rFonts w:asciiTheme="minorHAnsi" w:hAnsiTheme="minorHAnsi"/>
                <w:b/>
                <w:sz w:val="22"/>
                <w:szCs w:val="22"/>
              </w:rPr>
              <w:t>S</w:t>
            </w:r>
            <w:r w:rsidRPr="009519D6">
              <w:rPr>
                <w:rFonts w:asciiTheme="minorHAnsi" w:hAnsiTheme="minorHAnsi"/>
                <w:b/>
                <w:sz w:val="22"/>
                <w:szCs w:val="22"/>
              </w:rPr>
              <w:t xml:space="preserve">pring semester </w:t>
            </w:r>
            <w:r w:rsidR="003A0C73">
              <w:rPr>
                <w:rFonts w:asciiTheme="minorHAnsi" w:hAnsiTheme="minorHAnsi"/>
                <w:b/>
                <w:sz w:val="22"/>
                <w:szCs w:val="22"/>
              </w:rPr>
              <w:lastRenderedPageBreak/>
              <w:t xml:space="preserve">on or before the third year. </w:t>
            </w:r>
            <w:r w:rsidRPr="009519D6">
              <w:rPr>
                <w:rFonts w:asciiTheme="minorHAnsi" w:hAnsiTheme="minorHAnsi"/>
                <w:b/>
                <w:sz w:val="22"/>
                <w:szCs w:val="22"/>
              </w:rPr>
              <w:t xml:space="preserve">If </w:t>
            </w:r>
            <w:r w:rsidR="003A0C73">
              <w:rPr>
                <w:rFonts w:asciiTheme="minorHAnsi" w:hAnsiTheme="minorHAnsi"/>
                <w:b/>
                <w:sz w:val="22"/>
                <w:szCs w:val="22"/>
              </w:rPr>
              <w:t xml:space="preserve">the </w:t>
            </w:r>
            <w:r w:rsidR="003A0C73" w:rsidRPr="00A612F8">
              <w:rPr>
                <w:rFonts w:asciiTheme="minorHAnsi" w:hAnsiTheme="minorHAnsi"/>
                <w:b/>
                <w:sz w:val="22"/>
                <w:szCs w:val="22"/>
              </w:rPr>
              <w:t>GEA student</w:t>
            </w:r>
            <w:r w:rsidR="003A0C73">
              <w:rPr>
                <w:rFonts w:asciiTheme="minorHAnsi" w:hAnsiTheme="minorHAnsi"/>
                <w:b/>
                <w:sz w:val="22"/>
                <w:szCs w:val="22"/>
              </w:rPr>
              <w:t xml:space="preserve"> is</w:t>
            </w:r>
            <w:r w:rsidRPr="009519D6">
              <w:rPr>
                <w:rFonts w:asciiTheme="minorHAnsi" w:hAnsiTheme="minorHAnsi"/>
                <w:b/>
                <w:sz w:val="22"/>
                <w:szCs w:val="22"/>
              </w:rPr>
              <w:t xml:space="preserve"> not able to e</w:t>
            </w:r>
            <w:r w:rsidR="00A612F8">
              <w:rPr>
                <w:rFonts w:asciiTheme="minorHAnsi" w:hAnsiTheme="minorHAnsi"/>
                <w:b/>
                <w:sz w:val="22"/>
                <w:szCs w:val="22"/>
              </w:rPr>
              <w:t>nroll in the BSN program during</w:t>
            </w:r>
            <w:r w:rsidRPr="009519D6">
              <w:rPr>
                <w:rFonts w:asciiTheme="minorHAnsi" w:hAnsiTheme="minorHAnsi"/>
                <w:b/>
                <w:sz w:val="22"/>
                <w:szCs w:val="22"/>
              </w:rPr>
              <w:t xml:space="preserve"> </w:t>
            </w:r>
            <w:r w:rsidR="00B11D5A" w:rsidRPr="00A612F8">
              <w:rPr>
                <w:rFonts w:asciiTheme="minorHAnsi" w:hAnsiTheme="minorHAnsi"/>
                <w:b/>
                <w:sz w:val="22"/>
                <w:szCs w:val="22"/>
              </w:rPr>
              <w:t>this timeframe</w:t>
            </w:r>
            <w:r w:rsidR="00B11D5A">
              <w:rPr>
                <w:rFonts w:asciiTheme="minorHAnsi" w:hAnsiTheme="minorHAnsi"/>
                <w:b/>
                <w:sz w:val="22"/>
                <w:szCs w:val="22"/>
              </w:rPr>
              <w:t xml:space="preserve"> </w:t>
            </w:r>
            <w:r w:rsidR="00A612F8">
              <w:rPr>
                <w:rFonts w:asciiTheme="minorHAnsi" w:hAnsiTheme="minorHAnsi"/>
                <w:b/>
                <w:sz w:val="22"/>
                <w:szCs w:val="22"/>
              </w:rPr>
              <w:t>for any reason,</w:t>
            </w:r>
            <w:r w:rsidRPr="009519D6">
              <w:rPr>
                <w:rFonts w:asciiTheme="minorHAnsi" w:hAnsiTheme="minorHAnsi"/>
                <w:b/>
                <w:sz w:val="22"/>
                <w:szCs w:val="22"/>
              </w:rPr>
              <w:t xml:space="preserve"> </w:t>
            </w:r>
            <w:r w:rsidR="00B11D5A" w:rsidRPr="00A612F8">
              <w:rPr>
                <w:rFonts w:asciiTheme="minorHAnsi" w:hAnsiTheme="minorHAnsi"/>
                <w:b/>
                <w:sz w:val="22"/>
                <w:szCs w:val="22"/>
              </w:rPr>
              <w:t>the GEA student</w:t>
            </w:r>
            <w:r w:rsidR="00B11D5A">
              <w:rPr>
                <w:rFonts w:asciiTheme="minorHAnsi" w:hAnsiTheme="minorHAnsi"/>
                <w:b/>
                <w:sz w:val="22"/>
                <w:szCs w:val="22"/>
              </w:rPr>
              <w:t xml:space="preserve"> </w:t>
            </w:r>
            <w:r w:rsidR="00A612F8">
              <w:rPr>
                <w:rFonts w:asciiTheme="minorHAnsi" w:hAnsiTheme="minorHAnsi"/>
                <w:b/>
                <w:sz w:val="22"/>
                <w:szCs w:val="22"/>
              </w:rPr>
              <w:t>will forfeit the GEA status and</w:t>
            </w:r>
            <w:r w:rsidRPr="009519D6">
              <w:rPr>
                <w:rFonts w:asciiTheme="minorHAnsi" w:hAnsiTheme="minorHAnsi"/>
                <w:b/>
                <w:sz w:val="22"/>
                <w:szCs w:val="22"/>
              </w:rPr>
              <w:t xml:space="preserve"> </w:t>
            </w:r>
            <w:r w:rsidR="00B11D5A" w:rsidRPr="00A612F8">
              <w:rPr>
                <w:rFonts w:asciiTheme="minorHAnsi" w:hAnsiTheme="minorHAnsi"/>
                <w:b/>
                <w:sz w:val="22"/>
                <w:szCs w:val="22"/>
              </w:rPr>
              <w:t>he/she</w:t>
            </w:r>
            <w:r w:rsidR="00B11D5A">
              <w:rPr>
                <w:rFonts w:asciiTheme="minorHAnsi" w:hAnsiTheme="minorHAnsi"/>
                <w:b/>
                <w:sz w:val="22"/>
                <w:szCs w:val="22"/>
              </w:rPr>
              <w:t xml:space="preserve"> </w:t>
            </w:r>
            <w:r w:rsidRPr="009519D6">
              <w:rPr>
                <w:rFonts w:asciiTheme="minorHAnsi" w:hAnsiTheme="minorHAnsi"/>
                <w:b/>
                <w:sz w:val="22"/>
                <w:szCs w:val="22"/>
              </w:rPr>
              <w:t xml:space="preserve">must reapply to the nursing program with the general applicant pool to compete for a space in the BSN program.  </w:t>
            </w:r>
          </w:p>
        </w:tc>
      </w:tr>
    </w:tbl>
    <w:p w:rsidR="009519D6" w:rsidRPr="009519D6" w:rsidRDefault="009519D6" w:rsidP="009519D6">
      <w:pPr>
        <w:spacing w:after="0" w:line="280" w:lineRule="exact"/>
        <w:rPr>
          <w:b/>
        </w:rPr>
      </w:pPr>
    </w:p>
    <w:p w:rsidR="009519D6" w:rsidRPr="009519D6" w:rsidRDefault="009519D6" w:rsidP="009519D6">
      <w:pPr>
        <w:spacing w:after="0" w:line="280" w:lineRule="exact"/>
        <w:rPr>
          <w:b/>
        </w:rPr>
      </w:pPr>
      <w:r w:rsidRPr="009519D6">
        <w:rPr>
          <w:b/>
        </w:rPr>
        <w:tab/>
      </w:r>
    </w:p>
    <w:p w:rsidR="009519D6" w:rsidRPr="009519D6" w:rsidRDefault="009519D6" w:rsidP="009519D6">
      <w:pPr>
        <w:spacing w:after="0" w:line="280" w:lineRule="exact"/>
        <w:rPr>
          <w:b/>
        </w:rPr>
      </w:pPr>
      <w:r w:rsidRPr="009519D6">
        <w:rPr>
          <w:b/>
        </w:rPr>
        <w:t>4.</w:t>
      </w:r>
      <w:r w:rsidRPr="009519D6">
        <w:rPr>
          <w:b/>
        </w:rPr>
        <w:tab/>
        <w:t>Rationale for the proposed program change:</w:t>
      </w:r>
    </w:p>
    <w:p w:rsidR="009519D6" w:rsidRPr="009519D6" w:rsidRDefault="009519D6" w:rsidP="009519D6">
      <w:pPr>
        <w:pStyle w:val="ListParagraph"/>
        <w:numPr>
          <w:ilvl w:val="0"/>
          <w:numId w:val="3"/>
        </w:numPr>
        <w:spacing w:after="0" w:line="280" w:lineRule="exact"/>
      </w:pPr>
      <w:r w:rsidRPr="009519D6">
        <w:t>The policy serves as an incentive to choose WKU SON and promotes early recruitment of qualified high school graduates</w:t>
      </w:r>
      <w:r w:rsidRPr="009519D6">
        <w:rPr>
          <w:b/>
        </w:rPr>
        <w:t xml:space="preserve">. </w:t>
      </w:r>
      <w:r w:rsidRPr="009519D6">
        <w:t>The early admission policy is consistent with those offered at the University of Kentucky and Middle Tennessee State University BSN nursing programs.</w:t>
      </w:r>
    </w:p>
    <w:p w:rsidR="009519D6" w:rsidRPr="009519D6" w:rsidRDefault="009519D6" w:rsidP="009519D6">
      <w:pPr>
        <w:spacing w:after="0" w:line="280" w:lineRule="exact"/>
        <w:rPr>
          <w:b/>
        </w:rPr>
      </w:pPr>
    </w:p>
    <w:p w:rsidR="009519D6" w:rsidRDefault="009519D6" w:rsidP="009519D6">
      <w:pPr>
        <w:spacing w:after="0" w:line="280" w:lineRule="exact"/>
      </w:pPr>
      <w:r w:rsidRPr="009519D6">
        <w:rPr>
          <w:b/>
        </w:rPr>
        <w:t>5.</w:t>
      </w:r>
      <w:r w:rsidRPr="009519D6">
        <w:rPr>
          <w:b/>
        </w:rPr>
        <w:tab/>
        <w:t>Proposed term for implementation and sp</w:t>
      </w:r>
      <w:r>
        <w:rPr>
          <w:b/>
        </w:rPr>
        <w:t>ecial provisions</w:t>
      </w:r>
      <w:r w:rsidRPr="009519D6">
        <w:rPr>
          <w:b/>
        </w:rPr>
        <w:t>:</w:t>
      </w:r>
      <w:r>
        <w:rPr>
          <w:b/>
        </w:rPr>
        <w:t xml:space="preserve">  </w:t>
      </w:r>
      <w:r w:rsidRPr="009519D6">
        <w:t>Fall 2014</w:t>
      </w:r>
    </w:p>
    <w:p w:rsidR="009519D6" w:rsidRPr="009519D6" w:rsidRDefault="009519D6" w:rsidP="009519D6">
      <w:pPr>
        <w:spacing w:after="0" w:line="280" w:lineRule="exact"/>
      </w:pPr>
    </w:p>
    <w:p w:rsidR="009519D6" w:rsidRPr="009519D6" w:rsidRDefault="009519D6" w:rsidP="009519D6">
      <w:pPr>
        <w:spacing w:after="0" w:line="280" w:lineRule="exact"/>
        <w:rPr>
          <w:b/>
        </w:rPr>
      </w:pPr>
      <w:r w:rsidRPr="009519D6">
        <w:rPr>
          <w:b/>
        </w:rPr>
        <w:t>6.</w:t>
      </w:r>
      <w:r w:rsidRPr="009519D6">
        <w:rPr>
          <w:b/>
        </w:rPr>
        <w:tab/>
        <w:t>Dates of prior committee approvals:</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9519D6" w:rsidRPr="009519D6" w:rsidTr="00CA5B8B">
        <w:trPr>
          <w:trHeight w:val="432"/>
        </w:trPr>
        <w:tc>
          <w:tcPr>
            <w:tcW w:w="5385" w:type="dxa"/>
            <w:tcBorders>
              <w:top w:val="nil"/>
              <w:left w:val="nil"/>
              <w:bottom w:val="nil"/>
              <w:right w:val="nil"/>
            </w:tcBorders>
            <w:vAlign w:val="bottom"/>
          </w:tcPr>
          <w:p w:rsidR="009519D6" w:rsidRPr="009519D6" w:rsidRDefault="009519D6" w:rsidP="009519D6">
            <w:pPr>
              <w:rPr>
                <w:rFonts w:asciiTheme="minorHAnsi" w:hAnsiTheme="minorHAnsi"/>
                <w:sz w:val="22"/>
                <w:szCs w:val="22"/>
              </w:rPr>
            </w:pPr>
            <w:r w:rsidRPr="009519D6">
              <w:rPr>
                <w:rFonts w:asciiTheme="minorHAnsi" w:hAnsiTheme="minorHAnsi"/>
                <w:sz w:val="22"/>
                <w:szCs w:val="22"/>
              </w:rPr>
              <w:t>Department/ Unit</w:t>
            </w:r>
          </w:p>
        </w:tc>
        <w:tc>
          <w:tcPr>
            <w:tcW w:w="2740" w:type="dxa"/>
            <w:tcBorders>
              <w:top w:val="nil"/>
              <w:left w:val="nil"/>
              <w:bottom w:val="single" w:sz="4" w:space="0" w:color="auto"/>
              <w:right w:val="nil"/>
            </w:tcBorders>
            <w:vAlign w:val="bottom"/>
          </w:tcPr>
          <w:p w:rsidR="009519D6" w:rsidRPr="009519D6" w:rsidRDefault="009519D6" w:rsidP="009519D6">
            <w:pPr>
              <w:rPr>
                <w:rFonts w:asciiTheme="minorHAnsi" w:hAnsiTheme="minorHAnsi"/>
                <w:sz w:val="22"/>
                <w:szCs w:val="22"/>
              </w:rPr>
            </w:pPr>
            <w:r w:rsidRPr="009519D6">
              <w:rPr>
                <w:rFonts w:asciiTheme="minorHAnsi" w:hAnsiTheme="minorHAnsi"/>
                <w:sz w:val="22"/>
                <w:szCs w:val="22"/>
              </w:rPr>
              <w:t>November 15, 2013</w:t>
            </w:r>
          </w:p>
        </w:tc>
      </w:tr>
      <w:tr w:rsidR="009519D6" w:rsidRPr="009519D6" w:rsidTr="00CA5B8B">
        <w:trPr>
          <w:trHeight w:val="432"/>
        </w:trPr>
        <w:tc>
          <w:tcPr>
            <w:tcW w:w="5385" w:type="dxa"/>
            <w:tcBorders>
              <w:top w:val="nil"/>
              <w:left w:val="nil"/>
              <w:bottom w:val="nil"/>
              <w:right w:val="nil"/>
            </w:tcBorders>
            <w:vAlign w:val="bottom"/>
          </w:tcPr>
          <w:p w:rsidR="009519D6" w:rsidRPr="009519D6" w:rsidRDefault="00A612F8" w:rsidP="009519D6">
            <w:pPr>
              <w:rPr>
                <w:rFonts w:asciiTheme="minorHAnsi" w:hAnsiTheme="minorHAnsi"/>
                <w:sz w:val="22"/>
                <w:szCs w:val="22"/>
              </w:rPr>
            </w:pPr>
            <w:r>
              <w:rPr>
                <w:rFonts w:asciiTheme="minorHAnsi" w:hAnsiTheme="minorHAnsi"/>
                <w:sz w:val="22"/>
                <w:szCs w:val="22"/>
              </w:rPr>
              <w:t>CHHS Undergraduate</w:t>
            </w:r>
            <w:r w:rsidR="009519D6" w:rsidRPr="009519D6">
              <w:rPr>
                <w:rFonts w:asciiTheme="minorHAnsi" w:hAnsiTheme="minorHAnsi"/>
                <w:sz w:val="22"/>
                <w:szCs w:val="22"/>
              </w:rPr>
              <w:t xml:space="preserve"> Curriculum Committee </w:t>
            </w:r>
          </w:p>
        </w:tc>
        <w:tc>
          <w:tcPr>
            <w:tcW w:w="2740" w:type="dxa"/>
            <w:tcBorders>
              <w:top w:val="single" w:sz="4" w:space="0" w:color="auto"/>
              <w:left w:val="nil"/>
              <w:bottom w:val="single" w:sz="4" w:space="0" w:color="auto"/>
              <w:right w:val="nil"/>
            </w:tcBorders>
            <w:vAlign w:val="bottom"/>
          </w:tcPr>
          <w:p w:rsidR="009519D6" w:rsidRPr="00A612F8" w:rsidRDefault="00A612F8" w:rsidP="009519D6">
            <w:pPr>
              <w:rPr>
                <w:rFonts w:asciiTheme="minorHAnsi" w:hAnsiTheme="minorHAnsi"/>
                <w:sz w:val="22"/>
                <w:szCs w:val="22"/>
              </w:rPr>
            </w:pPr>
            <w:r w:rsidRPr="00A612F8">
              <w:rPr>
                <w:rFonts w:asciiTheme="minorHAnsi" w:hAnsiTheme="minorHAnsi"/>
                <w:sz w:val="22"/>
                <w:szCs w:val="22"/>
              </w:rPr>
              <w:t>December 9, 2013</w:t>
            </w:r>
          </w:p>
        </w:tc>
      </w:tr>
      <w:tr w:rsidR="009519D6" w:rsidRPr="009519D6" w:rsidTr="00CA5B8B">
        <w:trPr>
          <w:trHeight w:val="432"/>
        </w:trPr>
        <w:tc>
          <w:tcPr>
            <w:tcW w:w="5385" w:type="dxa"/>
            <w:tcBorders>
              <w:top w:val="nil"/>
              <w:left w:val="nil"/>
              <w:bottom w:val="nil"/>
              <w:right w:val="nil"/>
            </w:tcBorders>
            <w:vAlign w:val="bottom"/>
          </w:tcPr>
          <w:p w:rsidR="009519D6" w:rsidRPr="009519D6" w:rsidRDefault="009519D6" w:rsidP="009519D6">
            <w:pPr>
              <w:rPr>
                <w:rFonts w:asciiTheme="minorHAnsi" w:hAnsiTheme="minorHAnsi"/>
                <w:sz w:val="22"/>
                <w:szCs w:val="22"/>
              </w:rPr>
            </w:pPr>
            <w:r w:rsidRPr="009519D6">
              <w:rPr>
                <w:rFonts w:asciiTheme="minorHAnsi" w:hAnsiTheme="minorHAnsi"/>
                <w:sz w:val="22"/>
                <w:szCs w:val="22"/>
              </w:rPr>
              <w:t xml:space="preserve">Undergraduate Curriculum Committee </w:t>
            </w:r>
          </w:p>
        </w:tc>
        <w:tc>
          <w:tcPr>
            <w:tcW w:w="2740" w:type="dxa"/>
            <w:tcBorders>
              <w:top w:val="single" w:sz="4" w:space="0" w:color="auto"/>
              <w:left w:val="nil"/>
              <w:bottom w:val="single" w:sz="4" w:space="0" w:color="auto"/>
              <w:right w:val="nil"/>
            </w:tcBorders>
            <w:vAlign w:val="bottom"/>
          </w:tcPr>
          <w:p w:rsidR="009519D6" w:rsidRPr="009519D6" w:rsidRDefault="009519D6" w:rsidP="009519D6">
            <w:pPr>
              <w:rPr>
                <w:rFonts w:asciiTheme="minorHAnsi" w:hAnsiTheme="minorHAnsi"/>
                <w:b/>
                <w:sz w:val="22"/>
                <w:szCs w:val="22"/>
                <w:u w:val="single"/>
              </w:rPr>
            </w:pPr>
          </w:p>
        </w:tc>
      </w:tr>
      <w:tr w:rsidR="009519D6" w:rsidRPr="009519D6" w:rsidTr="00CA5B8B">
        <w:trPr>
          <w:trHeight w:val="432"/>
        </w:trPr>
        <w:tc>
          <w:tcPr>
            <w:tcW w:w="5385" w:type="dxa"/>
            <w:tcBorders>
              <w:top w:val="nil"/>
              <w:left w:val="nil"/>
              <w:bottom w:val="nil"/>
              <w:right w:val="nil"/>
            </w:tcBorders>
            <w:vAlign w:val="bottom"/>
          </w:tcPr>
          <w:p w:rsidR="009519D6" w:rsidRPr="009519D6" w:rsidRDefault="009519D6" w:rsidP="009519D6">
            <w:pPr>
              <w:rPr>
                <w:rFonts w:asciiTheme="minorHAnsi" w:hAnsiTheme="minorHAnsi"/>
                <w:sz w:val="22"/>
                <w:szCs w:val="22"/>
              </w:rPr>
            </w:pPr>
            <w:r w:rsidRPr="009519D6">
              <w:rPr>
                <w:rFonts w:asciiTheme="minorHAnsi" w:hAnsiTheme="minorHAnsi"/>
                <w:sz w:val="22"/>
                <w:szCs w:val="22"/>
              </w:rPr>
              <w:t>University Senate</w:t>
            </w:r>
          </w:p>
        </w:tc>
        <w:tc>
          <w:tcPr>
            <w:tcW w:w="2740" w:type="dxa"/>
            <w:tcBorders>
              <w:top w:val="single" w:sz="4" w:space="0" w:color="auto"/>
              <w:left w:val="nil"/>
              <w:bottom w:val="single" w:sz="4" w:space="0" w:color="auto"/>
              <w:right w:val="nil"/>
            </w:tcBorders>
            <w:vAlign w:val="bottom"/>
          </w:tcPr>
          <w:p w:rsidR="009519D6" w:rsidRPr="009519D6" w:rsidRDefault="009519D6" w:rsidP="009519D6">
            <w:pPr>
              <w:rPr>
                <w:rFonts w:asciiTheme="minorHAnsi" w:hAnsiTheme="minorHAnsi"/>
                <w:b/>
                <w:sz w:val="22"/>
                <w:szCs w:val="22"/>
                <w:u w:val="single"/>
              </w:rPr>
            </w:pPr>
          </w:p>
        </w:tc>
      </w:tr>
    </w:tbl>
    <w:p w:rsidR="009519D6" w:rsidRPr="009519D6" w:rsidRDefault="009519D6" w:rsidP="009519D6">
      <w:pPr>
        <w:spacing w:after="0"/>
        <w:rPr>
          <w:b/>
        </w:rPr>
      </w:pPr>
    </w:p>
    <w:p w:rsidR="009519D6" w:rsidRPr="009519D6" w:rsidRDefault="009519D6" w:rsidP="009519D6">
      <w:pPr>
        <w:spacing w:after="0"/>
      </w:pPr>
    </w:p>
    <w:p w:rsidR="009519D6" w:rsidRPr="009519D6" w:rsidRDefault="009519D6" w:rsidP="009519D6">
      <w:pPr>
        <w:spacing w:after="0"/>
      </w:pPr>
    </w:p>
    <w:p w:rsidR="009519D6" w:rsidRPr="009519D6" w:rsidRDefault="009519D6" w:rsidP="009519D6">
      <w:pPr>
        <w:spacing w:after="0"/>
        <w:rPr>
          <w:b/>
          <w:u w:val="single"/>
        </w:rPr>
      </w:pPr>
    </w:p>
    <w:p w:rsidR="00DF558C" w:rsidRPr="009519D6" w:rsidRDefault="00DF558C" w:rsidP="009519D6">
      <w:pPr>
        <w:spacing w:after="0"/>
      </w:pPr>
    </w:p>
    <w:sectPr w:rsidR="00DF558C" w:rsidRPr="00951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B3874E6"/>
    <w:multiLevelType w:val="hybridMultilevel"/>
    <w:tmpl w:val="383016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D6"/>
    <w:rsid w:val="00115719"/>
    <w:rsid w:val="00210BF7"/>
    <w:rsid w:val="002A53BF"/>
    <w:rsid w:val="003A0C73"/>
    <w:rsid w:val="00663D27"/>
    <w:rsid w:val="006D262F"/>
    <w:rsid w:val="00824877"/>
    <w:rsid w:val="0088791E"/>
    <w:rsid w:val="009519D6"/>
    <w:rsid w:val="00A03AC6"/>
    <w:rsid w:val="00A612F8"/>
    <w:rsid w:val="00B11D5A"/>
    <w:rsid w:val="00C077E4"/>
    <w:rsid w:val="00D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9D6"/>
  </w:style>
  <w:style w:type="paragraph" w:styleId="Heading1">
    <w:name w:val="heading 1"/>
    <w:basedOn w:val="Normal"/>
    <w:next w:val="Normal"/>
    <w:link w:val="Heading1Char"/>
    <w:qFormat/>
    <w:rsid w:val="009519D6"/>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9D6"/>
    <w:rPr>
      <w:rFonts w:ascii="Arial Narrow" w:eastAsia="Times New Roman" w:hAnsi="Arial Narrow" w:cs="Times New Roman"/>
      <w:sz w:val="24"/>
      <w:szCs w:val="24"/>
    </w:rPr>
  </w:style>
  <w:style w:type="character" w:styleId="Hyperlink">
    <w:name w:val="Hyperlink"/>
    <w:uiPriority w:val="99"/>
    <w:semiHidden/>
    <w:unhideWhenUsed/>
    <w:rsid w:val="009519D6"/>
    <w:rPr>
      <w:color w:val="0000FF"/>
      <w:u w:val="single"/>
    </w:rPr>
  </w:style>
  <w:style w:type="paragraph" w:styleId="ListParagraph">
    <w:name w:val="List Paragraph"/>
    <w:basedOn w:val="Normal"/>
    <w:uiPriority w:val="72"/>
    <w:qFormat/>
    <w:rsid w:val="009519D6"/>
    <w:pPr>
      <w:ind w:left="720"/>
      <w:contextualSpacing/>
    </w:pPr>
  </w:style>
  <w:style w:type="table" w:styleId="TableGrid">
    <w:name w:val="Table Grid"/>
    <w:basedOn w:val="TableNormal"/>
    <w:uiPriority w:val="59"/>
    <w:rsid w:val="009519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9D6"/>
  </w:style>
  <w:style w:type="paragraph" w:styleId="Heading1">
    <w:name w:val="heading 1"/>
    <w:basedOn w:val="Normal"/>
    <w:next w:val="Normal"/>
    <w:link w:val="Heading1Char"/>
    <w:qFormat/>
    <w:rsid w:val="009519D6"/>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9D6"/>
    <w:rPr>
      <w:rFonts w:ascii="Arial Narrow" w:eastAsia="Times New Roman" w:hAnsi="Arial Narrow" w:cs="Times New Roman"/>
      <w:sz w:val="24"/>
      <w:szCs w:val="24"/>
    </w:rPr>
  </w:style>
  <w:style w:type="character" w:styleId="Hyperlink">
    <w:name w:val="Hyperlink"/>
    <w:uiPriority w:val="99"/>
    <w:semiHidden/>
    <w:unhideWhenUsed/>
    <w:rsid w:val="009519D6"/>
    <w:rPr>
      <w:color w:val="0000FF"/>
      <w:u w:val="single"/>
    </w:rPr>
  </w:style>
  <w:style w:type="paragraph" w:styleId="ListParagraph">
    <w:name w:val="List Paragraph"/>
    <w:basedOn w:val="Normal"/>
    <w:uiPriority w:val="72"/>
    <w:qFormat/>
    <w:rsid w:val="009519D6"/>
    <w:pPr>
      <w:ind w:left="720"/>
      <w:contextualSpacing/>
    </w:pPr>
  </w:style>
  <w:style w:type="table" w:styleId="TableGrid">
    <w:name w:val="Table Grid"/>
    <w:basedOn w:val="TableNormal"/>
    <w:uiPriority w:val="59"/>
    <w:rsid w:val="009519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26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udrey.cornell@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drey.cornell@wk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3</cp:revision>
  <cp:lastPrinted>2014-01-15T19:53:00Z</cp:lastPrinted>
  <dcterms:created xsi:type="dcterms:W3CDTF">2014-01-15T22:12:00Z</dcterms:created>
  <dcterms:modified xsi:type="dcterms:W3CDTF">2014-01-16T14:36:00Z</dcterms:modified>
</cp:coreProperties>
</file>