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44" w:rsidRPr="003A536B" w:rsidRDefault="00216744" w:rsidP="00216744">
      <w:pPr>
        <w:jc w:val="right"/>
      </w:pPr>
      <w:bookmarkStart w:id="0" w:name="_GoBack"/>
      <w:bookmarkEnd w:id="0"/>
      <w:r w:rsidRPr="003A536B">
        <w:t xml:space="preserve">Proposal Date: </w:t>
      </w:r>
      <w:r>
        <w:t>October 29, 2013</w:t>
      </w:r>
    </w:p>
    <w:p w:rsidR="00216744" w:rsidRPr="003A536B" w:rsidRDefault="00216744" w:rsidP="00216744">
      <w:pPr>
        <w:jc w:val="center"/>
      </w:pPr>
    </w:p>
    <w:p w:rsidR="00216744" w:rsidRPr="003A536B" w:rsidRDefault="00216744" w:rsidP="00216744">
      <w:pPr>
        <w:jc w:val="center"/>
        <w:rPr>
          <w:b/>
        </w:rPr>
      </w:pPr>
      <w:r w:rsidRPr="003A536B">
        <w:rPr>
          <w:b/>
        </w:rPr>
        <w:t>University College</w:t>
      </w:r>
    </w:p>
    <w:p w:rsidR="00216744" w:rsidRPr="003A536B" w:rsidRDefault="00216744" w:rsidP="00216744">
      <w:pPr>
        <w:jc w:val="center"/>
        <w:rPr>
          <w:b/>
        </w:rPr>
      </w:pPr>
      <w:r w:rsidRPr="003A536B">
        <w:rPr>
          <w:b/>
        </w:rPr>
        <w:t>Diversity and Community Studies</w:t>
      </w:r>
    </w:p>
    <w:p w:rsidR="00216744" w:rsidRPr="003A536B" w:rsidRDefault="00216744" w:rsidP="00216744">
      <w:pPr>
        <w:jc w:val="center"/>
        <w:rPr>
          <w:b/>
        </w:rPr>
      </w:pPr>
      <w:r w:rsidRPr="003A536B">
        <w:rPr>
          <w:b/>
        </w:rPr>
        <w:t>Proposal to Revise Course Catalog Listing</w:t>
      </w:r>
    </w:p>
    <w:p w:rsidR="00216744" w:rsidRPr="003A536B" w:rsidRDefault="00216744" w:rsidP="00216744">
      <w:pPr>
        <w:jc w:val="center"/>
        <w:rPr>
          <w:b/>
        </w:rPr>
      </w:pPr>
      <w:r w:rsidRPr="003A536B">
        <w:rPr>
          <w:b/>
        </w:rPr>
        <w:t>(Consent Item)</w:t>
      </w:r>
    </w:p>
    <w:p w:rsidR="00216744" w:rsidRPr="003A536B" w:rsidRDefault="00216744" w:rsidP="00216744">
      <w:pPr>
        <w:rPr>
          <w:b/>
        </w:rPr>
      </w:pPr>
    </w:p>
    <w:p w:rsidR="00216744" w:rsidRPr="003A536B" w:rsidRDefault="00216744" w:rsidP="00216744">
      <w:r w:rsidRPr="003A536B">
        <w:rPr>
          <w:b/>
        </w:rPr>
        <w:t>Contact Person:</w:t>
      </w:r>
      <w:r w:rsidRPr="003A536B">
        <w:t xml:space="preserve">  Dr. Molly </w:t>
      </w:r>
      <w:proofErr w:type="spellStart"/>
      <w:r w:rsidRPr="003A536B">
        <w:t>Kerby</w:t>
      </w:r>
      <w:proofErr w:type="spellEnd"/>
      <w:r w:rsidRPr="003A536B">
        <w:t xml:space="preserve">, </w:t>
      </w:r>
      <w:hyperlink r:id="rId6" w:history="1">
        <w:r w:rsidRPr="003A536B">
          <w:rPr>
            <w:rStyle w:val="Hyperlink"/>
          </w:rPr>
          <w:t>molly.kerby@wku.edu</w:t>
        </w:r>
      </w:hyperlink>
      <w:r w:rsidRPr="003A536B">
        <w:t>, 270.745.</w:t>
      </w:r>
      <w:r>
        <w:t>6</w:t>
      </w:r>
      <w:r w:rsidRPr="003A536B">
        <w:t>477</w:t>
      </w:r>
    </w:p>
    <w:p w:rsidR="00216744" w:rsidRPr="003A536B" w:rsidRDefault="00216744" w:rsidP="00216744"/>
    <w:p w:rsidR="00216744" w:rsidRPr="003A536B" w:rsidRDefault="00216744" w:rsidP="00216744">
      <w:pPr>
        <w:numPr>
          <w:ilvl w:val="0"/>
          <w:numId w:val="1"/>
        </w:numPr>
        <w:spacing w:line="280" w:lineRule="atLeast"/>
        <w:rPr>
          <w:b/>
        </w:rPr>
      </w:pPr>
      <w:r w:rsidRPr="003A536B">
        <w:rPr>
          <w:b/>
        </w:rPr>
        <w:t>Identification of course:</w:t>
      </w:r>
    </w:p>
    <w:p w:rsidR="00216744" w:rsidRPr="003A536B" w:rsidRDefault="00216744" w:rsidP="00216744">
      <w:pPr>
        <w:pStyle w:val="ListParagraph"/>
        <w:numPr>
          <w:ilvl w:val="1"/>
          <w:numId w:val="1"/>
        </w:numPr>
        <w:spacing w:line="280" w:lineRule="atLeast"/>
      </w:pPr>
      <w:r w:rsidRPr="00126D62">
        <w:rPr>
          <w:b/>
        </w:rPr>
        <w:t xml:space="preserve">Course prefix (subject area) and number:  </w:t>
      </w:r>
      <w:r>
        <w:t>ICSR</w:t>
      </w:r>
      <w:r w:rsidRPr="003A536B">
        <w:t xml:space="preserve"> 300</w:t>
      </w:r>
    </w:p>
    <w:p w:rsidR="00216744" w:rsidRPr="003A536B" w:rsidRDefault="00216744" w:rsidP="00216744">
      <w:pPr>
        <w:numPr>
          <w:ilvl w:val="1"/>
          <w:numId w:val="1"/>
        </w:numPr>
        <w:spacing w:line="280" w:lineRule="atLeast"/>
      </w:pPr>
      <w:r w:rsidRPr="003A536B">
        <w:rPr>
          <w:b/>
        </w:rPr>
        <w:t xml:space="preserve">Course title: </w:t>
      </w:r>
      <w:r w:rsidRPr="003A536B">
        <w:t>Public Problem Solving</w:t>
      </w:r>
    </w:p>
    <w:p w:rsidR="00216744" w:rsidRPr="003A536B" w:rsidRDefault="00216744" w:rsidP="00216744">
      <w:pPr>
        <w:spacing w:line="280" w:lineRule="atLeast"/>
        <w:rPr>
          <w:b/>
        </w:rPr>
      </w:pPr>
    </w:p>
    <w:p w:rsidR="00216744" w:rsidRPr="003A536B" w:rsidRDefault="00216744" w:rsidP="00216744">
      <w:pPr>
        <w:numPr>
          <w:ilvl w:val="0"/>
          <w:numId w:val="1"/>
        </w:numPr>
        <w:spacing w:line="280" w:lineRule="atLeast"/>
      </w:pPr>
      <w:r w:rsidRPr="003A536B">
        <w:rPr>
          <w:b/>
        </w:rPr>
        <w:t>Current course catalog listing</w:t>
      </w:r>
      <w:proofErr w:type="gramStart"/>
      <w:r w:rsidRPr="003A536B">
        <w:rPr>
          <w:b/>
        </w:rPr>
        <w:t>:</w:t>
      </w:r>
      <w:proofErr w:type="gramEnd"/>
      <w:r w:rsidRPr="003A536B">
        <w:rPr>
          <w:b/>
        </w:rPr>
        <w:br/>
      </w:r>
      <w:r w:rsidRPr="003A536B">
        <w:t>An applied learning experience focused on broad-based form of community organizing and development generally aimed at building capacity for democratic engagement in both rural and urban environments. </w:t>
      </w:r>
    </w:p>
    <w:p w:rsidR="00216744" w:rsidRPr="003A536B" w:rsidRDefault="00216744" w:rsidP="00216744">
      <w:pPr>
        <w:spacing w:line="280" w:lineRule="atLeast"/>
        <w:ind w:left="360"/>
        <w:rPr>
          <w:b/>
        </w:rPr>
      </w:pPr>
    </w:p>
    <w:p w:rsidR="00216744" w:rsidRPr="003A536B" w:rsidRDefault="00216744" w:rsidP="00216744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3A536B">
        <w:rPr>
          <w:b/>
        </w:rPr>
        <w:t>Proposed course catalog listing</w:t>
      </w:r>
      <w:proofErr w:type="gramStart"/>
      <w:r w:rsidRPr="003A536B">
        <w:rPr>
          <w:b/>
        </w:rPr>
        <w:t>:</w:t>
      </w:r>
      <w:proofErr w:type="gramEnd"/>
      <w:r w:rsidRPr="003A536B">
        <w:rPr>
          <w:b/>
        </w:rPr>
        <w:br/>
      </w:r>
      <w:r w:rsidRPr="003A536B">
        <w:t>Investigation of historical perspectives and theoretical dimensions of public problem solving, with attention to the development of collective power, capacities, and responsibilities.</w:t>
      </w:r>
    </w:p>
    <w:p w:rsidR="00216744" w:rsidRPr="003A536B" w:rsidRDefault="00216744" w:rsidP="00216744">
      <w:pPr>
        <w:autoSpaceDE w:val="0"/>
        <w:autoSpaceDN w:val="0"/>
        <w:adjustRightInd w:val="0"/>
      </w:pPr>
    </w:p>
    <w:p w:rsidR="00216744" w:rsidRPr="003A536B" w:rsidRDefault="00216744" w:rsidP="0021674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3A536B">
        <w:rPr>
          <w:b/>
        </w:rPr>
        <w:t>Rationale for revision of the course catalog listing:</w:t>
      </w:r>
    </w:p>
    <w:p w:rsidR="00216744" w:rsidRPr="003A536B" w:rsidRDefault="00216744" w:rsidP="00216744">
      <w:pPr>
        <w:spacing w:line="280" w:lineRule="atLeast"/>
        <w:ind w:left="360"/>
      </w:pPr>
      <w:r w:rsidRPr="003A536B">
        <w:t xml:space="preserve">The proposed course description more accurately supports the focus of the course. While an applied component is still relevant, the proposed catalog listing more clearly reflects the importance of building a core understanding of relevant theory, and critical inquiry </w:t>
      </w:r>
      <w:r>
        <w:t xml:space="preserve">of </w:t>
      </w:r>
      <w:r w:rsidRPr="003A536B">
        <w:t>public problem solving as it has been practiced in the U.S.,.</w:t>
      </w:r>
    </w:p>
    <w:p w:rsidR="00216744" w:rsidRPr="003A536B" w:rsidRDefault="00216744" w:rsidP="00216744">
      <w:pPr>
        <w:spacing w:line="280" w:lineRule="atLeast"/>
        <w:ind w:left="360"/>
      </w:pPr>
    </w:p>
    <w:p w:rsidR="00216744" w:rsidRPr="003A536B" w:rsidRDefault="00216744" w:rsidP="00216744">
      <w:pPr>
        <w:numPr>
          <w:ilvl w:val="0"/>
          <w:numId w:val="1"/>
        </w:numPr>
        <w:spacing w:line="280" w:lineRule="atLeast"/>
        <w:rPr>
          <w:b/>
        </w:rPr>
      </w:pPr>
      <w:r w:rsidRPr="003A536B">
        <w:rPr>
          <w:b/>
        </w:rPr>
        <w:t xml:space="preserve">Proposed term for implementation: </w:t>
      </w:r>
      <w:r w:rsidRPr="003A536B">
        <w:t>Fall 2014</w:t>
      </w:r>
      <w:r w:rsidRPr="003A536B">
        <w:br/>
      </w:r>
    </w:p>
    <w:p w:rsidR="00216744" w:rsidRPr="003A536B" w:rsidRDefault="00216744" w:rsidP="00216744">
      <w:pPr>
        <w:numPr>
          <w:ilvl w:val="0"/>
          <w:numId w:val="1"/>
        </w:numPr>
        <w:spacing w:line="280" w:lineRule="atLeast"/>
        <w:rPr>
          <w:b/>
        </w:rPr>
      </w:pPr>
      <w:r w:rsidRPr="003A536B">
        <w:rPr>
          <w:b/>
        </w:rPr>
        <w:t>Dates of prior committee approvals:</w:t>
      </w:r>
    </w:p>
    <w:p w:rsidR="00216744" w:rsidRPr="003A536B" w:rsidRDefault="00216744" w:rsidP="00216744">
      <w:pPr>
        <w:rPr>
          <w:b/>
        </w:rPr>
      </w:pPr>
    </w:p>
    <w:tbl>
      <w:tblPr>
        <w:tblStyle w:val="TableGrid1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987"/>
        <w:gridCol w:w="3128"/>
      </w:tblGrid>
      <w:tr w:rsidR="00216744" w:rsidRPr="003A536B" w:rsidTr="00FB2E56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744" w:rsidRPr="003A536B" w:rsidRDefault="00216744" w:rsidP="00FB2E56">
            <w:r w:rsidRPr="003A536B">
              <w:t>Department of Diversity &amp; Community Studies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744" w:rsidRPr="00B01D9D" w:rsidRDefault="00216744" w:rsidP="00FB2E56">
            <w:r w:rsidRPr="00B01D9D">
              <w:t>October 29</w:t>
            </w:r>
            <w:r>
              <w:t>,</w:t>
            </w:r>
            <w:r w:rsidRPr="00B01D9D">
              <w:t xml:space="preserve"> 2013</w:t>
            </w:r>
          </w:p>
        </w:tc>
      </w:tr>
      <w:tr w:rsidR="00216744" w:rsidRPr="003A536B" w:rsidTr="00FB2E56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744" w:rsidRPr="003A536B" w:rsidRDefault="00216744" w:rsidP="00FB2E56">
            <w:r w:rsidRPr="003A536B"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744" w:rsidRPr="00A86582" w:rsidRDefault="00216744" w:rsidP="00FB2E56">
            <w:r w:rsidRPr="00A86582">
              <w:t>November 11, 2013</w:t>
            </w:r>
          </w:p>
        </w:tc>
      </w:tr>
      <w:tr w:rsidR="00216744" w:rsidRPr="003A536B" w:rsidTr="00FB2E56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744" w:rsidRPr="003A536B" w:rsidRDefault="00216744" w:rsidP="00FB2E56">
            <w:r w:rsidRPr="003A536B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744" w:rsidRPr="003A536B" w:rsidRDefault="00216744" w:rsidP="00FB2E56">
            <w:pPr>
              <w:rPr>
                <w:b/>
                <w:u w:val="single"/>
              </w:rPr>
            </w:pPr>
          </w:p>
        </w:tc>
      </w:tr>
      <w:tr w:rsidR="00216744" w:rsidRPr="003A536B" w:rsidTr="00FB2E56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744" w:rsidRPr="003A536B" w:rsidRDefault="00216744" w:rsidP="00FB2E56">
            <w:r w:rsidRPr="003A536B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744" w:rsidRPr="003A536B" w:rsidRDefault="00216744" w:rsidP="00FB2E56">
            <w:pPr>
              <w:rPr>
                <w:b/>
                <w:u w:val="single"/>
              </w:rPr>
            </w:pPr>
          </w:p>
        </w:tc>
      </w:tr>
    </w:tbl>
    <w:p w:rsidR="00AE576E" w:rsidRPr="00216744" w:rsidRDefault="00216744" w:rsidP="00216744">
      <w:r w:rsidRPr="003A536B">
        <w:rPr>
          <w:b/>
        </w:rPr>
        <w:tab/>
      </w:r>
    </w:p>
    <w:sectPr w:rsidR="00AE576E" w:rsidRPr="00216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44"/>
    <w:rsid w:val="00216744"/>
    <w:rsid w:val="00A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167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74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16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1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167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74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16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1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ly.kerby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1</cp:revision>
  <dcterms:created xsi:type="dcterms:W3CDTF">2013-11-13T03:00:00Z</dcterms:created>
  <dcterms:modified xsi:type="dcterms:W3CDTF">2013-11-13T03:00:00Z</dcterms:modified>
</cp:coreProperties>
</file>