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A9527F">
        <w:rPr>
          <w:rFonts w:ascii="Times New Roman" w:hAnsi="Times New Roman" w:cs="Times New Roman"/>
          <w:sz w:val="24"/>
          <w:szCs w:val="24"/>
        </w:rPr>
        <w:t>September 12, 2013</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1B775A">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w:t>
      </w:r>
      <w:r w:rsidR="00680786">
        <w:rPr>
          <w:rFonts w:ascii="Times New Roman" w:hAnsi="Times New Roman" w:cs="Times New Roman"/>
          <w:sz w:val="24"/>
          <w:szCs w:val="24"/>
        </w:rPr>
        <w:t>September 2</w:t>
      </w:r>
      <w:r w:rsidR="001B775A">
        <w:rPr>
          <w:rFonts w:ascii="Times New Roman" w:hAnsi="Times New Roman" w:cs="Times New Roman"/>
          <w:sz w:val="24"/>
          <w:szCs w:val="24"/>
        </w:rPr>
        <w:t>013</w:t>
      </w:r>
      <w:r w:rsidR="0074595A">
        <w:rPr>
          <w:rFonts w:ascii="Times New Roman" w:hAnsi="Times New Roman" w:cs="Times New Roman"/>
          <w:sz w:val="24"/>
          <w:szCs w:val="24"/>
        </w:rPr>
        <w:t xml:space="preserve">, </w:t>
      </w:r>
      <w:r w:rsidR="00110D8F">
        <w:rPr>
          <w:rFonts w:ascii="Times New Roman" w:hAnsi="Times New Roman" w:cs="Times New Roman"/>
          <w:sz w:val="24"/>
          <w:szCs w:val="24"/>
        </w:rPr>
        <w:t>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17569D" w:rsidRDefault="001B775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6C75B4" w:rsidRDefault="00A9527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ENGR 250, Early Engineering Experiences in Industry</w:t>
            </w:r>
          </w:p>
          <w:p w:rsidR="00A9527F" w:rsidRPr="0017569D" w:rsidRDefault="00A9527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Julie Ellis, </w:t>
            </w:r>
            <w:hyperlink r:id="rId6" w:history="1">
              <w:r w:rsidRPr="00E472D4">
                <w:rPr>
                  <w:rStyle w:val="Hyperlink"/>
                  <w:rFonts w:ascii="Times New Roman" w:hAnsi="Times New Roman"/>
                  <w:sz w:val="24"/>
                  <w:szCs w:val="24"/>
                </w:rPr>
                <w:t>julie.ellis@wku.edu</w:t>
              </w:r>
            </w:hyperlink>
            <w:r>
              <w:rPr>
                <w:rFonts w:ascii="Times New Roman" w:hAnsi="Times New Roman" w:cs="Times New Roman"/>
                <w:sz w:val="24"/>
                <w:szCs w:val="24"/>
              </w:rPr>
              <w:t>, x52461</w:t>
            </w:r>
          </w:p>
        </w:tc>
      </w:tr>
      <w:tr w:rsidR="001F0A87" w:rsidTr="003945B2">
        <w:tc>
          <w:tcPr>
            <w:tcW w:w="1548" w:type="dxa"/>
          </w:tcPr>
          <w:p w:rsidR="001F0A87" w:rsidRDefault="00A9527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1F0A87" w:rsidRDefault="00A9527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Prefix (Meteorology)</w:t>
            </w:r>
          </w:p>
          <w:p w:rsidR="001F0A87" w:rsidRDefault="00A9527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w:t>
            </w:r>
          </w:p>
          <w:p w:rsidR="001F0A87" w:rsidRPr="001F0A87" w:rsidRDefault="001F0A8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A9527F">
              <w:rPr>
                <w:rFonts w:ascii="Times New Roman" w:hAnsi="Times New Roman" w:cs="Times New Roman"/>
                <w:sz w:val="24"/>
                <w:szCs w:val="24"/>
              </w:rPr>
              <w:t xml:space="preserve">Greg Goodrich, </w:t>
            </w:r>
            <w:hyperlink r:id="rId7" w:history="1">
              <w:r w:rsidR="00A9527F" w:rsidRPr="00E472D4">
                <w:rPr>
                  <w:rStyle w:val="Hyperlink"/>
                  <w:rFonts w:ascii="Times New Roman" w:hAnsi="Times New Roman"/>
                  <w:sz w:val="24"/>
                  <w:szCs w:val="24"/>
                </w:rPr>
                <w:t>gregory.goodrich@wku.edu</w:t>
              </w:r>
            </w:hyperlink>
            <w:r w:rsidR="00A9527F">
              <w:rPr>
                <w:rFonts w:ascii="Times New Roman" w:hAnsi="Times New Roman" w:cs="Times New Roman"/>
                <w:sz w:val="24"/>
                <w:szCs w:val="24"/>
              </w:rPr>
              <w:t>, x55986</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BE50B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A9527F" w:rsidRDefault="00A9527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GC 209, Graphical Analysis</w:t>
            </w:r>
          </w:p>
          <w:p w:rsidR="00BE50BD" w:rsidRP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A9527F">
              <w:rPr>
                <w:rFonts w:ascii="Times New Roman" w:hAnsi="Times New Roman" w:cs="Times New Roman"/>
                <w:sz w:val="24"/>
                <w:szCs w:val="24"/>
              </w:rPr>
              <w:t xml:space="preserve">Greg Arbuckle, </w:t>
            </w:r>
            <w:hyperlink r:id="rId8" w:history="1">
              <w:r w:rsidR="00A9527F" w:rsidRPr="00E472D4">
                <w:rPr>
                  <w:rStyle w:val="Hyperlink"/>
                  <w:rFonts w:ascii="Times New Roman" w:hAnsi="Times New Roman"/>
                  <w:sz w:val="24"/>
                  <w:szCs w:val="24"/>
                </w:rPr>
                <w:t>greg.arbuckle@wku.edu</w:t>
              </w:r>
            </w:hyperlink>
            <w:r w:rsidR="00A9527F">
              <w:rPr>
                <w:rFonts w:ascii="Times New Roman" w:hAnsi="Times New Roman" w:cs="Times New Roman"/>
                <w:sz w:val="24"/>
                <w:szCs w:val="24"/>
              </w:rPr>
              <w:t>, x56592</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BE50B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BE50BD" w:rsidRDefault="00A9527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MT 317, Metal Process I</w:t>
            </w:r>
          </w:p>
          <w:p w:rsidR="00BE50BD" w:rsidRP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A9527F">
              <w:rPr>
                <w:rFonts w:ascii="Times New Roman" w:hAnsi="Times New Roman" w:cs="Times New Roman"/>
                <w:sz w:val="24"/>
                <w:szCs w:val="24"/>
              </w:rPr>
              <w:t xml:space="preserve">Greg Arbuckle, </w:t>
            </w:r>
            <w:hyperlink r:id="rId9" w:history="1">
              <w:r w:rsidR="00A9527F" w:rsidRPr="00E472D4">
                <w:rPr>
                  <w:rStyle w:val="Hyperlink"/>
                  <w:rFonts w:ascii="Times New Roman" w:hAnsi="Times New Roman"/>
                  <w:sz w:val="24"/>
                  <w:szCs w:val="24"/>
                </w:rPr>
                <w:t>greg.arbuckle@wku.edu</w:t>
              </w:r>
            </w:hyperlink>
            <w:r w:rsidR="00A9527F">
              <w:rPr>
                <w:rFonts w:ascii="Times New Roman" w:hAnsi="Times New Roman" w:cs="Times New Roman"/>
                <w:sz w:val="24"/>
                <w:szCs w:val="24"/>
              </w:rPr>
              <w:t>, x56592</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BE50BD" w:rsidRDefault="00680786" w:rsidP="000535D9">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AMS 120, Basic Electricity</w:t>
            </w:r>
          </w:p>
          <w:p w:rsidR="00680786" w:rsidRPr="00680786"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0"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7F4E07" w:rsidRDefault="00680786" w:rsidP="000535D9">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AMS 217, Industrial Materials</w:t>
            </w:r>
          </w:p>
          <w:p w:rsidR="00680786" w:rsidRPr="00680786"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1"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80786" w:rsidRDefault="00680786" w:rsidP="00680786">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AMS 328, Robotics &amp; Machine Vision</w:t>
            </w:r>
          </w:p>
          <w:p w:rsidR="007F4E07" w:rsidRPr="007F4E07"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2"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80786" w:rsidRDefault="00680786" w:rsidP="00680786">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AMS 342, Manufacturing Operations</w:t>
            </w:r>
          </w:p>
          <w:p w:rsidR="007F4E07" w:rsidRPr="007F4E07"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3"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80786" w:rsidRDefault="00680786" w:rsidP="00680786">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AMS 352, Food Processing:  Unit Operations</w:t>
            </w:r>
          </w:p>
          <w:p w:rsidR="007F4E07" w:rsidRPr="007F4E07"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4"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80786" w:rsidRDefault="00680786" w:rsidP="00680786">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AMS 356, Systems Design and Operations</w:t>
            </w:r>
          </w:p>
          <w:p w:rsidR="007F4E07" w:rsidRPr="007F4E07"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5"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80786" w:rsidRDefault="00680786" w:rsidP="00680786">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AMS 371, Quality Assurance</w:t>
            </w:r>
          </w:p>
          <w:p w:rsidR="007F4E07" w:rsidRPr="007F4E07"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6"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80786" w:rsidRDefault="00680786" w:rsidP="00680786">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AMS 394, Lean Manufacturing</w:t>
            </w:r>
          </w:p>
          <w:p w:rsidR="007F4E07" w:rsidRPr="007F4E07"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7"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680786" w:rsidRDefault="00680786" w:rsidP="00680786">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Prerequisites</w:t>
            </w:r>
          </w:p>
          <w:p w:rsidR="00680786"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AMS 396, Intro Supply Chain Management</w:t>
            </w:r>
          </w:p>
          <w:p w:rsidR="007F4E07" w:rsidRPr="007F4E07" w:rsidRDefault="00680786" w:rsidP="006807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18" w:history="1">
              <w:r w:rsidRPr="009F1E30">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7F4E07" w:rsidRDefault="00680786" w:rsidP="000535D9">
            <w:pPr>
              <w:pStyle w:val="ListParagraph"/>
              <w:ind w:left="0"/>
              <w:rPr>
                <w:rFonts w:ascii="Times New Roman" w:hAnsi="Times New Roman" w:cs="Times New Roman"/>
                <w:b/>
                <w:sz w:val="24"/>
                <w:szCs w:val="24"/>
              </w:rPr>
            </w:pPr>
            <w:r w:rsidRPr="00680786">
              <w:rPr>
                <w:rFonts w:ascii="Times New Roman" w:hAnsi="Times New Roman" w:cs="Times New Roman"/>
                <w:b/>
                <w:sz w:val="24"/>
                <w:szCs w:val="24"/>
              </w:rPr>
              <w:t>Revise Course Number</w:t>
            </w:r>
          </w:p>
          <w:p w:rsidR="00680786"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424, Weather Analysis and Forecasting</w:t>
            </w:r>
          </w:p>
          <w:p w:rsidR="00680786" w:rsidRPr="00680786"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Goodrich, </w:t>
            </w:r>
            <w:hyperlink r:id="rId19" w:history="1">
              <w:r w:rsidRPr="009F1E30">
                <w:rPr>
                  <w:rStyle w:val="Hyperlink"/>
                  <w:rFonts w:ascii="Times New Roman" w:hAnsi="Times New Roman"/>
                  <w:sz w:val="24"/>
                  <w:szCs w:val="24"/>
                </w:rPr>
                <w:t>gregory.goodrich@wku.edu</w:t>
              </w:r>
            </w:hyperlink>
            <w:r>
              <w:rPr>
                <w:rFonts w:ascii="Times New Roman" w:hAnsi="Times New Roman" w:cs="Times New Roman"/>
                <w:sz w:val="24"/>
                <w:szCs w:val="24"/>
              </w:rPr>
              <w:t>, x55986</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7F4E07"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Revise Course Number</w:t>
            </w:r>
          </w:p>
          <w:p w:rsidR="00680786"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444, Environmental Ethics in Geography</w:t>
            </w:r>
          </w:p>
          <w:p w:rsidR="00680786" w:rsidRPr="007F4E07" w:rsidRDefault="0068078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0" w:history="1">
              <w:r w:rsidRPr="009F1E30">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bl>
    <w:p w:rsidR="00694943" w:rsidRDefault="00694943" w:rsidP="00D1783E">
      <w:pPr>
        <w:jc w:val="right"/>
        <w:rPr>
          <w:rFonts w:ascii="Times New Roman" w:hAnsi="Times New Roman" w:cs="Times New Roman"/>
          <w:sz w:val="24"/>
          <w:szCs w:val="24"/>
        </w:rPr>
      </w:pPr>
    </w:p>
    <w:p w:rsidR="0034771F" w:rsidRDefault="0034771F">
      <w:pPr>
        <w:rPr>
          <w:rFonts w:ascii="Times New Roman" w:hAnsi="Times New Roman" w:cs="Times New Roman"/>
          <w:sz w:val="24"/>
          <w:szCs w:val="24"/>
        </w:rPr>
      </w:pPr>
      <w:r>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25 Aug 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Create a Temporary Course</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Information Item: First Offering</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spacing w:line="280" w:lineRule="exact"/>
        <w:rPr>
          <w:rFonts w:ascii="Times New Roman" w:hAnsi="Times New Roman" w:cs="Times New Roman"/>
          <w:sz w:val="24"/>
          <w:szCs w:val="24"/>
        </w:rPr>
      </w:pPr>
      <w:r w:rsidRPr="0034771F">
        <w:rPr>
          <w:rFonts w:ascii="Times New Roman" w:hAnsi="Times New Roman" w:cs="Times New Roman"/>
          <w:sz w:val="24"/>
          <w:szCs w:val="24"/>
        </w:rPr>
        <w:t xml:space="preserve">Contact Person:  Julie Ellis, </w:t>
      </w:r>
      <w:hyperlink r:id="rId21" w:history="1">
        <w:r w:rsidRPr="0034771F">
          <w:rPr>
            <w:rStyle w:val="Hyperlink"/>
            <w:rFonts w:ascii="Times New Roman" w:hAnsi="Times New Roman"/>
            <w:sz w:val="24"/>
            <w:szCs w:val="24"/>
          </w:rPr>
          <w:t>julie.ellis@wku.edu</w:t>
        </w:r>
      </w:hyperlink>
      <w:r w:rsidRPr="0034771F">
        <w:rPr>
          <w:rFonts w:ascii="Times New Roman" w:hAnsi="Times New Roman" w:cs="Times New Roman"/>
          <w:sz w:val="24"/>
          <w:szCs w:val="24"/>
        </w:rPr>
        <w:t>, 270.745.2461</w:t>
      </w:r>
    </w:p>
    <w:p w:rsidR="0071704B" w:rsidRPr="0034771F" w:rsidRDefault="0071704B" w:rsidP="0071704B">
      <w:pPr>
        <w:spacing w:line="280" w:lineRule="exact"/>
        <w:rPr>
          <w:rFonts w:ascii="Times New Roman" w:hAnsi="Times New Roman" w:cs="Times New Roman"/>
          <w:sz w:val="24"/>
          <w:szCs w:val="24"/>
        </w:rPr>
      </w:pPr>
    </w:p>
    <w:p w:rsidR="0071704B" w:rsidRPr="0034771F" w:rsidRDefault="0071704B" w:rsidP="00B77C43">
      <w:pPr>
        <w:numPr>
          <w:ilvl w:val="0"/>
          <w:numId w:val="4"/>
        </w:numPr>
        <w:spacing w:line="280" w:lineRule="exact"/>
        <w:rPr>
          <w:rFonts w:ascii="Times New Roman" w:hAnsi="Times New Roman" w:cs="Times New Roman"/>
          <w:b/>
          <w:sz w:val="24"/>
          <w:szCs w:val="24"/>
        </w:rPr>
      </w:pPr>
      <w:r w:rsidRPr="0034771F">
        <w:rPr>
          <w:rFonts w:ascii="Times New Roman" w:hAnsi="Times New Roman" w:cs="Times New Roman"/>
          <w:b/>
          <w:sz w:val="24"/>
          <w:szCs w:val="24"/>
        </w:rPr>
        <w:t>Identification of proposed course:</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Course prefix (subject area) and number:  ENGR 250</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Course title: Early Engineering Experiences in Industry</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Abbreviated course title: Engineering in Industry</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Credit hours: 3.0</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Schedule type: K (Workshop)</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Prerequisites: ENG100 and MATH137 and PHYS 255</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Grade type: __√__ standard letter grade  ____ pass/fail  ____in progress (IP)</w:t>
      </w:r>
    </w:p>
    <w:p w:rsidR="0071704B" w:rsidRPr="0034771F" w:rsidRDefault="0071704B" w:rsidP="0071704B">
      <w:pPr>
        <w:numPr>
          <w:ilvl w:val="1"/>
          <w:numId w:val="2"/>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Course description</w:t>
      </w:r>
      <w:proofErr w:type="gramStart"/>
      <w:r w:rsidRPr="0034771F">
        <w:rPr>
          <w:rFonts w:ascii="Times New Roman" w:hAnsi="Times New Roman" w:cs="Times New Roman"/>
          <w:sz w:val="24"/>
          <w:szCs w:val="24"/>
        </w:rPr>
        <w:t>:</w:t>
      </w:r>
      <w:proofErr w:type="gramEnd"/>
      <w:r w:rsidRPr="0034771F">
        <w:rPr>
          <w:rFonts w:ascii="Times New Roman" w:hAnsi="Times New Roman" w:cs="Times New Roman"/>
          <w:sz w:val="24"/>
          <w:szCs w:val="24"/>
        </w:rPr>
        <w:br/>
        <w:t xml:space="preserve">For students about to transition from an engineering pre-major to an engineering major.  Students explore a sequence of industry-based cases illustrating basic engineering principles applied in local engineering sites. Interactions with practicing engineers provide real-world applications of selected topics, while traditional instruction provides basic theory and underlying principles that pertain to the cases.  Presentations, teamwork, experimentation, and professional communication are emphasized and practiced.   This is a short-term (3 or 4 weeks) Study Away course, with a set program fee. Transportation to the industrial sites is included.    </w:t>
      </w:r>
    </w:p>
    <w:p w:rsidR="0071704B" w:rsidRPr="0034771F" w:rsidRDefault="0071704B" w:rsidP="0071704B">
      <w:pPr>
        <w:spacing w:line="280" w:lineRule="exact"/>
        <w:rPr>
          <w:rFonts w:ascii="Times New Roman" w:hAnsi="Times New Roman" w:cs="Times New Roman"/>
          <w:sz w:val="24"/>
          <w:szCs w:val="24"/>
        </w:rPr>
      </w:pPr>
    </w:p>
    <w:p w:rsidR="0071704B" w:rsidRPr="0034771F" w:rsidRDefault="0071704B" w:rsidP="00B77C43">
      <w:pPr>
        <w:numPr>
          <w:ilvl w:val="0"/>
          <w:numId w:val="4"/>
        </w:numPr>
        <w:spacing w:line="280" w:lineRule="exact"/>
        <w:rPr>
          <w:rFonts w:ascii="Times New Roman" w:hAnsi="Times New Roman" w:cs="Times New Roman"/>
          <w:b/>
          <w:sz w:val="24"/>
          <w:szCs w:val="24"/>
        </w:rPr>
      </w:pPr>
      <w:r w:rsidRPr="0034771F">
        <w:rPr>
          <w:rFonts w:ascii="Times New Roman" w:hAnsi="Times New Roman" w:cs="Times New Roman"/>
          <w:b/>
          <w:sz w:val="24"/>
          <w:szCs w:val="24"/>
        </w:rPr>
        <w:t>Rationale</w:t>
      </w:r>
    </w:p>
    <w:p w:rsidR="0071704B" w:rsidRPr="0034771F" w:rsidRDefault="0071704B" w:rsidP="0071704B">
      <w:pPr>
        <w:numPr>
          <w:ilvl w:val="1"/>
          <w:numId w:val="3"/>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Reason for offering this course on a temporary basis</w:t>
      </w:r>
      <w:proofErr w:type="gramStart"/>
      <w:r w:rsidRPr="0034771F">
        <w:rPr>
          <w:rFonts w:ascii="Times New Roman" w:hAnsi="Times New Roman" w:cs="Times New Roman"/>
          <w:sz w:val="24"/>
          <w:szCs w:val="24"/>
        </w:rPr>
        <w:t>:</w:t>
      </w:r>
      <w:proofErr w:type="gramEnd"/>
      <w:r w:rsidRPr="0034771F">
        <w:rPr>
          <w:rFonts w:ascii="Times New Roman" w:hAnsi="Times New Roman" w:cs="Times New Roman"/>
          <w:sz w:val="24"/>
          <w:szCs w:val="24"/>
        </w:rPr>
        <w:br/>
        <w:t>We wish to see whether the concept works and is appealing to students, faculty, and industrial partners.  We also wish to determine whether it can be implemented on an ongoing and sustainable basis.</w:t>
      </w:r>
    </w:p>
    <w:p w:rsidR="0071704B" w:rsidRPr="0034771F" w:rsidRDefault="0071704B" w:rsidP="0071704B">
      <w:pPr>
        <w:numPr>
          <w:ilvl w:val="1"/>
          <w:numId w:val="3"/>
        </w:numPr>
        <w:tabs>
          <w:tab w:val="clear" w:pos="1440"/>
          <w:tab w:val="num" w:pos="1080"/>
        </w:tabs>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Relationship of the proposed course to courses offered in other academic units</w:t>
      </w:r>
      <w:proofErr w:type="gramStart"/>
      <w:r w:rsidRPr="0034771F">
        <w:rPr>
          <w:rFonts w:ascii="Times New Roman" w:hAnsi="Times New Roman" w:cs="Times New Roman"/>
          <w:sz w:val="24"/>
          <w:szCs w:val="24"/>
        </w:rPr>
        <w:t>:</w:t>
      </w:r>
      <w:proofErr w:type="gramEnd"/>
      <w:r w:rsidRPr="0034771F">
        <w:rPr>
          <w:rFonts w:ascii="Times New Roman" w:hAnsi="Times New Roman" w:cs="Times New Roman"/>
          <w:sz w:val="24"/>
          <w:szCs w:val="24"/>
        </w:rPr>
        <w:br/>
        <w:t>There is no other industry-based course like this offered for engineering students, with extensive field experiences.  The structure may be readily applicable to other professions and majors in other academic units.</w:t>
      </w:r>
    </w:p>
    <w:p w:rsidR="0071704B" w:rsidRPr="0034771F" w:rsidRDefault="0071704B" w:rsidP="0071704B">
      <w:pPr>
        <w:spacing w:line="280" w:lineRule="exact"/>
        <w:ind w:left="1440"/>
        <w:rPr>
          <w:rFonts w:ascii="Times New Roman" w:hAnsi="Times New Roman" w:cs="Times New Roman"/>
          <w:sz w:val="24"/>
          <w:szCs w:val="24"/>
        </w:rPr>
      </w:pPr>
    </w:p>
    <w:p w:rsidR="0071704B" w:rsidRPr="0034771F" w:rsidRDefault="0071704B" w:rsidP="00B77C43">
      <w:pPr>
        <w:numPr>
          <w:ilvl w:val="0"/>
          <w:numId w:val="4"/>
        </w:numPr>
        <w:spacing w:line="280" w:lineRule="exact"/>
        <w:rPr>
          <w:rFonts w:ascii="Times New Roman" w:hAnsi="Times New Roman" w:cs="Times New Roman"/>
          <w:b/>
          <w:sz w:val="24"/>
          <w:szCs w:val="24"/>
        </w:rPr>
      </w:pPr>
      <w:r w:rsidRPr="0034771F">
        <w:rPr>
          <w:rFonts w:ascii="Times New Roman" w:hAnsi="Times New Roman" w:cs="Times New Roman"/>
          <w:b/>
          <w:sz w:val="24"/>
          <w:szCs w:val="24"/>
        </w:rPr>
        <w:t>Description of proposed course</w:t>
      </w:r>
    </w:p>
    <w:p w:rsidR="0071704B" w:rsidRPr="0034771F" w:rsidRDefault="0071704B" w:rsidP="00B77C43">
      <w:pPr>
        <w:numPr>
          <w:ilvl w:val="1"/>
          <w:numId w:val="4"/>
        </w:numPr>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Course content outline</w:t>
      </w:r>
      <w:r w:rsidRPr="0034771F">
        <w:rPr>
          <w:rFonts w:ascii="Times New Roman" w:hAnsi="Times New Roman" w:cs="Times New Roman"/>
          <w:sz w:val="24"/>
          <w:szCs w:val="24"/>
        </w:rPr>
        <w:br/>
      </w:r>
      <w:proofErr w:type="gramStart"/>
      <w:r w:rsidRPr="0034771F">
        <w:rPr>
          <w:rFonts w:ascii="Times New Roman" w:hAnsi="Times New Roman" w:cs="Times New Roman"/>
          <w:sz w:val="24"/>
          <w:szCs w:val="24"/>
        </w:rPr>
        <w:t>This</w:t>
      </w:r>
      <w:proofErr w:type="gramEnd"/>
      <w:r w:rsidRPr="0034771F">
        <w:rPr>
          <w:rFonts w:ascii="Times New Roman" w:hAnsi="Times New Roman" w:cs="Times New Roman"/>
          <w:sz w:val="24"/>
          <w:szCs w:val="24"/>
        </w:rPr>
        <w:t xml:space="preserve"> course is designed for a 3- or 4-week term and focuses on specific technical concepts and skills that typically are </w:t>
      </w:r>
      <w:r w:rsidRPr="0034771F">
        <w:rPr>
          <w:rFonts w:ascii="Times New Roman" w:hAnsi="Times New Roman" w:cs="Times New Roman"/>
          <w:i/>
          <w:sz w:val="24"/>
          <w:szCs w:val="24"/>
        </w:rPr>
        <w:t>not</w:t>
      </w:r>
      <w:r w:rsidRPr="0034771F">
        <w:rPr>
          <w:rFonts w:ascii="Times New Roman" w:hAnsi="Times New Roman" w:cs="Times New Roman"/>
          <w:sz w:val="24"/>
          <w:szCs w:val="24"/>
        </w:rPr>
        <w:t xml:space="preserve"> covered in the standard required engineering curriculum, but that </w:t>
      </w:r>
      <w:r w:rsidRPr="0034771F">
        <w:rPr>
          <w:rFonts w:ascii="Times New Roman" w:hAnsi="Times New Roman" w:cs="Times New Roman"/>
          <w:i/>
          <w:sz w:val="24"/>
          <w:szCs w:val="24"/>
        </w:rPr>
        <w:t>are</w:t>
      </w:r>
      <w:r w:rsidRPr="0034771F">
        <w:rPr>
          <w:rFonts w:ascii="Times New Roman" w:hAnsi="Times New Roman" w:cs="Times New Roman"/>
          <w:sz w:val="24"/>
          <w:szCs w:val="24"/>
        </w:rPr>
        <w:t xml:space="preserve"> used in real industry applications.  Examples include industrial automation, statistical process control, energy management, and the environmental impacts of modern manufacturing.  The point is to give students some exposure to the basic concepts of each topic in the form of standard academic instruction plus a real-world application — a case drawn from local industry.  Industrial partners are on board </w:t>
      </w:r>
      <w:r w:rsidRPr="0034771F">
        <w:rPr>
          <w:rFonts w:ascii="Times New Roman" w:hAnsi="Times New Roman" w:cs="Times New Roman"/>
          <w:sz w:val="24"/>
          <w:szCs w:val="24"/>
        </w:rPr>
        <w:lastRenderedPageBreak/>
        <w:t>to help in developing these cases and in hosting these students in the field experiences.</w:t>
      </w:r>
      <w:r w:rsidRPr="0034771F">
        <w:rPr>
          <w:rFonts w:ascii="Times New Roman" w:hAnsi="Times New Roman" w:cs="Times New Roman"/>
          <w:sz w:val="24"/>
          <w:szCs w:val="24"/>
        </w:rPr>
        <w:br/>
      </w:r>
    </w:p>
    <w:p w:rsidR="0071704B" w:rsidRPr="0034771F" w:rsidRDefault="0071704B" w:rsidP="0071704B">
      <w:pPr>
        <w:spacing w:line="280" w:lineRule="exact"/>
        <w:ind w:left="792"/>
        <w:rPr>
          <w:rFonts w:ascii="Times New Roman" w:hAnsi="Times New Roman" w:cs="Times New Roman"/>
          <w:sz w:val="24"/>
          <w:szCs w:val="24"/>
        </w:rPr>
      </w:pPr>
      <w:r w:rsidRPr="0034771F">
        <w:rPr>
          <w:rFonts w:ascii="Times New Roman" w:hAnsi="Times New Roman" w:cs="Times New Roman"/>
          <w:sz w:val="24"/>
          <w:szCs w:val="24"/>
        </w:rPr>
        <w:t>Students will prepare summative presentations of one concept they have explored more deeply on their own as their final work product.  These presentations will be shared with faculty and the industrial partners at a final event near the conclusion of the course.</w:t>
      </w:r>
    </w:p>
    <w:p w:rsidR="0071704B" w:rsidRPr="0034771F" w:rsidRDefault="0071704B" w:rsidP="0071704B">
      <w:pPr>
        <w:spacing w:line="280" w:lineRule="exact"/>
        <w:ind w:left="792"/>
        <w:rPr>
          <w:rFonts w:ascii="Times New Roman" w:hAnsi="Times New Roman" w:cs="Times New Roman"/>
          <w:sz w:val="24"/>
          <w:szCs w:val="24"/>
        </w:rPr>
      </w:pPr>
    </w:p>
    <w:p w:rsidR="0071704B" w:rsidRPr="0034771F" w:rsidRDefault="0071704B" w:rsidP="00B77C43">
      <w:pPr>
        <w:numPr>
          <w:ilvl w:val="1"/>
          <w:numId w:val="4"/>
        </w:numPr>
        <w:spacing w:line="280" w:lineRule="exact"/>
        <w:ind w:left="792" w:hanging="432"/>
        <w:rPr>
          <w:rFonts w:ascii="Times New Roman" w:hAnsi="Times New Roman" w:cs="Times New Roman"/>
          <w:sz w:val="24"/>
          <w:szCs w:val="24"/>
        </w:rPr>
      </w:pPr>
      <w:r w:rsidRPr="0034771F">
        <w:rPr>
          <w:rFonts w:ascii="Times New Roman" w:hAnsi="Times New Roman" w:cs="Times New Roman"/>
          <w:sz w:val="24"/>
          <w:szCs w:val="24"/>
        </w:rPr>
        <w:t>Tentative text(s)</w:t>
      </w:r>
    </w:p>
    <w:p w:rsidR="0071704B" w:rsidRPr="0034771F" w:rsidRDefault="0071704B" w:rsidP="0071704B">
      <w:pPr>
        <w:spacing w:line="280" w:lineRule="exact"/>
        <w:ind w:left="792"/>
        <w:rPr>
          <w:rFonts w:ascii="Times New Roman" w:hAnsi="Times New Roman" w:cs="Times New Roman"/>
          <w:color w:val="000000"/>
          <w:sz w:val="24"/>
          <w:szCs w:val="24"/>
        </w:rPr>
      </w:pPr>
      <w:r w:rsidRPr="0034771F">
        <w:rPr>
          <w:rFonts w:ascii="Times New Roman" w:hAnsi="Times New Roman" w:cs="Times New Roman"/>
          <w:b/>
          <w:bCs/>
          <w:i/>
          <w:color w:val="000000"/>
          <w:sz w:val="24"/>
          <w:szCs w:val="24"/>
        </w:rPr>
        <w:t>Success through Failure: The Parado</w:t>
      </w:r>
      <w:r w:rsidRPr="0034771F">
        <w:rPr>
          <w:rFonts w:ascii="Times New Roman" w:hAnsi="Times New Roman" w:cs="Times New Roman"/>
          <w:b/>
          <w:bCs/>
          <w:i/>
          <w:color w:val="000000"/>
          <w:sz w:val="24"/>
          <w:szCs w:val="24"/>
        </w:rPr>
        <w:t>x</w:t>
      </w:r>
      <w:r w:rsidRPr="0034771F">
        <w:rPr>
          <w:rFonts w:ascii="Times New Roman" w:hAnsi="Times New Roman" w:cs="Times New Roman"/>
          <w:b/>
          <w:bCs/>
          <w:i/>
          <w:color w:val="000000"/>
          <w:sz w:val="24"/>
          <w:szCs w:val="24"/>
        </w:rPr>
        <w:t xml:space="preserve"> of Design</w:t>
      </w:r>
      <w:r w:rsidRPr="0034771F">
        <w:rPr>
          <w:rFonts w:ascii="Times New Roman" w:hAnsi="Times New Roman" w:cs="Times New Roman"/>
          <w:i/>
          <w:color w:val="000000"/>
          <w:sz w:val="24"/>
          <w:szCs w:val="24"/>
        </w:rPr>
        <w:t> </w:t>
      </w:r>
      <w:r w:rsidRPr="0034771F">
        <w:rPr>
          <w:rFonts w:ascii="Times New Roman" w:hAnsi="Times New Roman" w:cs="Times New Roman"/>
          <w:color w:val="000000"/>
          <w:sz w:val="24"/>
          <w:szCs w:val="24"/>
        </w:rPr>
        <w:t>by </w:t>
      </w:r>
      <w:hyperlink r:id="rId22" w:history="1">
        <w:r w:rsidRPr="0034771F">
          <w:rPr>
            <w:rStyle w:val="Hyperlink"/>
            <w:rFonts w:ascii="Times New Roman" w:hAnsi="Times New Roman"/>
            <w:color w:val="000000"/>
            <w:sz w:val="24"/>
            <w:szCs w:val="24"/>
          </w:rPr>
          <w:t xml:space="preserve">Henry </w:t>
        </w:r>
        <w:proofErr w:type="spellStart"/>
        <w:r w:rsidRPr="0034771F">
          <w:rPr>
            <w:rStyle w:val="Hyperlink"/>
            <w:rFonts w:ascii="Times New Roman" w:hAnsi="Times New Roman"/>
            <w:color w:val="000000"/>
            <w:sz w:val="24"/>
            <w:szCs w:val="24"/>
          </w:rPr>
          <w:t>Petroski</w:t>
        </w:r>
        <w:proofErr w:type="spellEnd"/>
      </w:hyperlink>
      <w:r w:rsidRPr="0034771F">
        <w:rPr>
          <w:rFonts w:ascii="Times New Roman" w:hAnsi="Times New Roman" w:cs="Times New Roman"/>
          <w:color w:val="000000"/>
          <w:sz w:val="24"/>
          <w:szCs w:val="24"/>
        </w:rPr>
        <w:t>, Princeton University Press, Aug 7, 2013</w:t>
      </w:r>
    </w:p>
    <w:p w:rsidR="0071704B" w:rsidRPr="0034771F" w:rsidRDefault="0071704B" w:rsidP="0071704B">
      <w:pPr>
        <w:spacing w:line="280" w:lineRule="exact"/>
        <w:ind w:left="792"/>
        <w:rPr>
          <w:rFonts w:ascii="Times New Roman" w:hAnsi="Times New Roman" w:cs="Times New Roman"/>
          <w:sz w:val="24"/>
          <w:szCs w:val="24"/>
        </w:rPr>
      </w:pPr>
      <w:r w:rsidRPr="0034771F">
        <w:rPr>
          <w:rFonts w:ascii="Times New Roman" w:hAnsi="Times New Roman" w:cs="Times New Roman"/>
          <w:sz w:val="24"/>
          <w:szCs w:val="24"/>
        </w:rPr>
        <w:t xml:space="preserve">Technical resources, both in print and in web form, will be selected when the final topics are chosen. </w:t>
      </w:r>
    </w:p>
    <w:p w:rsidR="0071704B" w:rsidRPr="0034771F" w:rsidRDefault="0071704B" w:rsidP="0071704B">
      <w:pPr>
        <w:spacing w:line="280" w:lineRule="exact"/>
        <w:ind w:left="1440"/>
        <w:rPr>
          <w:rFonts w:ascii="Times New Roman" w:hAnsi="Times New Roman" w:cs="Times New Roman"/>
          <w:color w:val="00B050"/>
          <w:sz w:val="24"/>
          <w:szCs w:val="24"/>
        </w:rPr>
      </w:pPr>
    </w:p>
    <w:p w:rsidR="0071704B" w:rsidRPr="0034771F" w:rsidRDefault="0071704B" w:rsidP="00B77C43">
      <w:pPr>
        <w:numPr>
          <w:ilvl w:val="0"/>
          <w:numId w:val="4"/>
        </w:numPr>
        <w:spacing w:line="280" w:lineRule="exact"/>
        <w:contextualSpacing/>
        <w:rPr>
          <w:rFonts w:ascii="Times New Roman" w:hAnsi="Times New Roman" w:cs="Times New Roman"/>
          <w:b/>
          <w:sz w:val="24"/>
          <w:szCs w:val="24"/>
        </w:rPr>
      </w:pPr>
      <w:r w:rsidRPr="0034771F">
        <w:rPr>
          <w:rFonts w:ascii="Times New Roman" w:hAnsi="Times New Roman" w:cs="Times New Roman"/>
          <w:b/>
          <w:sz w:val="24"/>
          <w:szCs w:val="24"/>
        </w:rPr>
        <w:t xml:space="preserve">Second offering of a temporary course (if applicable)  </w:t>
      </w:r>
      <w:r w:rsidRPr="0034771F">
        <w:rPr>
          <w:rFonts w:ascii="Times New Roman" w:hAnsi="Times New Roman" w:cs="Times New Roman"/>
          <w:b/>
          <w:sz w:val="24"/>
          <w:szCs w:val="24"/>
        </w:rPr>
        <w:tab/>
      </w:r>
      <w:r w:rsidRPr="0034771F">
        <w:rPr>
          <w:rFonts w:ascii="Times New Roman" w:hAnsi="Times New Roman" w:cs="Times New Roman"/>
          <w:b/>
          <w:sz w:val="24"/>
          <w:szCs w:val="24"/>
        </w:rPr>
        <w:tab/>
      </w:r>
      <w:r w:rsidRPr="0034771F">
        <w:rPr>
          <w:rFonts w:ascii="Times New Roman" w:hAnsi="Times New Roman" w:cs="Times New Roman"/>
          <w:sz w:val="24"/>
          <w:szCs w:val="24"/>
        </w:rPr>
        <w:t>N.A.</w:t>
      </w:r>
    </w:p>
    <w:p w:rsidR="0071704B" w:rsidRPr="0034771F" w:rsidRDefault="0071704B" w:rsidP="0071704B">
      <w:pPr>
        <w:spacing w:line="280" w:lineRule="exact"/>
        <w:rPr>
          <w:rFonts w:ascii="Times New Roman" w:hAnsi="Times New Roman" w:cs="Times New Roman"/>
          <w:b/>
          <w:sz w:val="24"/>
          <w:szCs w:val="24"/>
        </w:rPr>
      </w:pPr>
    </w:p>
    <w:p w:rsidR="0071704B" w:rsidRPr="0034771F" w:rsidRDefault="0071704B" w:rsidP="00B77C43">
      <w:pPr>
        <w:numPr>
          <w:ilvl w:val="0"/>
          <w:numId w:val="4"/>
        </w:numPr>
        <w:spacing w:line="280" w:lineRule="exact"/>
        <w:rPr>
          <w:rFonts w:ascii="Times New Roman" w:hAnsi="Times New Roman" w:cs="Times New Roman"/>
          <w:sz w:val="24"/>
          <w:szCs w:val="24"/>
        </w:rPr>
      </w:pPr>
      <w:r w:rsidRPr="0034771F">
        <w:rPr>
          <w:rFonts w:ascii="Times New Roman" w:hAnsi="Times New Roman" w:cs="Times New Roman"/>
          <w:b/>
          <w:sz w:val="24"/>
          <w:szCs w:val="24"/>
        </w:rPr>
        <w:t xml:space="preserve">Term of Implementation: </w:t>
      </w:r>
      <w:r w:rsidRPr="0034771F">
        <w:rPr>
          <w:rFonts w:ascii="Times New Roman" w:hAnsi="Times New Roman" w:cs="Times New Roman"/>
          <w:sz w:val="24"/>
          <w:szCs w:val="24"/>
        </w:rPr>
        <w:t>Winter 2014, as a Study Away course</w:t>
      </w:r>
    </w:p>
    <w:p w:rsidR="0071704B" w:rsidRPr="0034771F" w:rsidRDefault="0071704B" w:rsidP="0071704B">
      <w:pPr>
        <w:spacing w:line="280" w:lineRule="exact"/>
        <w:rPr>
          <w:rFonts w:ascii="Times New Roman" w:hAnsi="Times New Roman" w:cs="Times New Roman"/>
          <w:sz w:val="24"/>
          <w:szCs w:val="24"/>
        </w:rPr>
      </w:pPr>
    </w:p>
    <w:p w:rsidR="0071704B" w:rsidRPr="0034771F" w:rsidRDefault="0071704B" w:rsidP="00B77C43">
      <w:pPr>
        <w:numPr>
          <w:ilvl w:val="0"/>
          <w:numId w:val="4"/>
        </w:numPr>
        <w:spacing w:line="280" w:lineRule="exact"/>
        <w:rPr>
          <w:rFonts w:ascii="Times New Roman" w:hAnsi="Times New Roman" w:cs="Times New Roman"/>
          <w:b/>
          <w:sz w:val="24"/>
          <w:szCs w:val="24"/>
        </w:rPr>
      </w:pPr>
      <w:r w:rsidRPr="0034771F">
        <w:rPr>
          <w:rFonts w:ascii="Times New Roman" w:hAnsi="Times New Roman" w:cs="Times New Roman"/>
          <w:b/>
          <w:sz w:val="24"/>
          <w:szCs w:val="24"/>
        </w:rPr>
        <w:t>Dates of review/approvals:</w:t>
      </w:r>
    </w:p>
    <w:tbl>
      <w:tblPr>
        <w:tblW w:w="911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4A0"/>
      </w:tblPr>
      <w:tblGrid>
        <w:gridCol w:w="4230"/>
        <w:gridCol w:w="135"/>
        <w:gridCol w:w="4750"/>
      </w:tblGrid>
      <w:tr w:rsidR="0071704B" w:rsidRPr="0034771F" w:rsidTr="00CE15DB">
        <w:trPr>
          <w:trHeight w:val="432"/>
        </w:trPr>
        <w:tc>
          <w:tcPr>
            <w:tcW w:w="4230" w:type="dxa"/>
            <w:tcBorders>
              <w:top w:val="nil"/>
              <w:left w:val="nil"/>
              <w:bottom w:val="nil"/>
              <w:right w:val="nil"/>
            </w:tcBorders>
            <w:shd w:val="clear" w:color="auto" w:fill="auto"/>
            <w:vAlign w:val="bottom"/>
          </w:tcPr>
          <w:p w:rsidR="0071704B" w:rsidRPr="0034771F" w:rsidRDefault="0071704B" w:rsidP="00CE15DB">
            <w:pPr>
              <w:rPr>
                <w:rFonts w:ascii="Times New Roman" w:hAnsi="Times New Roman" w:cs="Times New Roman"/>
                <w:b/>
                <w:sz w:val="24"/>
                <w:szCs w:val="24"/>
                <w:u w:val="single"/>
              </w:rPr>
            </w:pPr>
            <w:r w:rsidRPr="0034771F">
              <w:rPr>
                <w:rFonts w:ascii="Times New Roman" w:hAnsi="Times New Roman" w:cs="Times New Roman"/>
                <w:sz w:val="24"/>
                <w:szCs w:val="24"/>
              </w:rPr>
              <w:t xml:space="preserve">Department of Engineering  </w:t>
            </w:r>
          </w:p>
        </w:tc>
        <w:tc>
          <w:tcPr>
            <w:tcW w:w="135" w:type="dxa"/>
            <w:tcBorders>
              <w:top w:val="nil"/>
              <w:left w:val="nil"/>
              <w:bottom w:val="nil"/>
              <w:right w:val="nil"/>
            </w:tcBorders>
            <w:shd w:val="clear" w:color="auto" w:fill="auto"/>
          </w:tcPr>
          <w:p w:rsidR="0071704B" w:rsidRPr="0034771F" w:rsidRDefault="0071704B" w:rsidP="00CE15DB">
            <w:pPr>
              <w:rPr>
                <w:rFonts w:ascii="Times New Roman" w:hAnsi="Times New Roman" w:cs="Times New Roman"/>
                <w:b/>
                <w:sz w:val="24"/>
                <w:szCs w:val="24"/>
                <w:u w:val="single"/>
              </w:rPr>
            </w:pPr>
          </w:p>
        </w:tc>
        <w:tc>
          <w:tcPr>
            <w:tcW w:w="4750" w:type="dxa"/>
            <w:tcBorders>
              <w:top w:val="nil"/>
              <w:left w:val="nil"/>
              <w:bottom w:val="single" w:sz="4" w:space="0" w:color="auto"/>
              <w:right w:val="nil"/>
            </w:tcBorders>
            <w:shd w:val="clear" w:color="auto" w:fill="auto"/>
          </w:tcPr>
          <w:p w:rsidR="0071704B" w:rsidRPr="0034771F" w:rsidRDefault="0071704B" w:rsidP="00CE15DB">
            <w:pPr>
              <w:jc w:val="center"/>
              <w:rPr>
                <w:rFonts w:ascii="Times New Roman" w:hAnsi="Times New Roman" w:cs="Times New Roman"/>
                <w:sz w:val="24"/>
                <w:szCs w:val="24"/>
              </w:rPr>
            </w:pPr>
            <w:r w:rsidRPr="0034771F">
              <w:rPr>
                <w:rFonts w:ascii="Times New Roman" w:hAnsi="Times New Roman" w:cs="Times New Roman"/>
                <w:sz w:val="24"/>
                <w:szCs w:val="24"/>
              </w:rPr>
              <w:t>8/29/13</w:t>
            </w:r>
          </w:p>
        </w:tc>
      </w:tr>
      <w:tr w:rsidR="0071704B" w:rsidRPr="0034771F" w:rsidTr="00CE15DB">
        <w:trPr>
          <w:trHeight w:val="432"/>
        </w:trPr>
        <w:tc>
          <w:tcPr>
            <w:tcW w:w="4230" w:type="dxa"/>
            <w:tcBorders>
              <w:top w:val="nil"/>
              <w:left w:val="nil"/>
              <w:bottom w:val="nil"/>
              <w:right w:val="nil"/>
            </w:tcBorders>
            <w:shd w:val="clear" w:color="auto" w:fill="auto"/>
            <w:vAlign w:val="bottom"/>
          </w:tcPr>
          <w:p w:rsidR="0071704B" w:rsidRPr="0034771F" w:rsidRDefault="0071704B" w:rsidP="00CE15DB">
            <w:pPr>
              <w:rPr>
                <w:rFonts w:ascii="Times New Roman" w:hAnsi="Times New Roman" w:cs="Times New Roman"/>
                <w:sz w:val="24"/>
                <w:szCs w:val="24"/>
              </w:rPr>
            </w:pPr>
          </w:p>
          <w:p w:rsidR="0071704B" w:rsidRPr="0034771F" w:rsidRDefault="0071704B" w:rsidP="00CE15DB">
            <w:pPr>
              <w:rPr>
                <w:rFonts w:ascii="Times New Roman" w:hAnsi="Times New Roman" w:cs="Times New Roman"/>
                <w:b/>
                <w:sz w:val="24"/>
                <w:szCs w:val="24"/>
                <w:u w:val="single"/>
              </w:rPr>
            </w:pPr>
            <w:r w:rsidRPr="0034771F">
              <w:rPr>
                <w:rFonts w:ascii="Times New Roman" w:hAnsi="Times New Roman" w:cs="Times New Roman"/>
                <w:sz w:val="24"/>
                <w:szCs w:val="24"/>
              </w:rPr>
              <w:t>Dean, Ogden College of Science and Engineering</w:t>
            </w:r>
          </w:p>
        </w:tc>
        <w:tc>
          <w:tcPr>
            <w:tcW w:w="135" w:type="dxa"/>
            <w:tcBorders>
              <w:top w:val="nil"/>
              <w:left w:val="nil"/>
              <w:bottom w:val="nil"/>
              <w:right w:val="nil"/>
            </w:tcBorders>
            <w:shd w:val="clear" w:color="auto" w:fill="auto"/>
          </w:tcPr>
          <w:p w:rsidR="0071704B" w:rsidRPr="0034771F" w:rsidRDefault="0071704B" w:rsidP="00CE15DB">
            <w:pPr>
              <w:rPr>
                <w:rFonts w:ascii="Times New Roman" w:hAnsi="Times New Roman" w:cs="Times New Roman"/>
                <w:b/>
                <w:sz w:val="24"/>
                <w:szCs w:val="24"/>
                <w:u w:val="single"/>
              </w:rPr>
            </w:pPr>
          </w:p>
        </w:tc>
        <w:tc>
          <w:tcPr>
            <w:tcW w:w="4750" w:type="dxa"/>
            <w:tcBorders>
              <w:top w:val="single" w:sz="4" w:space="0" w:color="auto"/>
              <w:left w:val="nil"/>
              <w:bottom w:val="single" w:sz="4" w:space="0" w:color="auto"/>
              <w:right w:val="nil"/>
            </w:tcBorders>
            <w:shd w:val="clear" w:color="auto" w:fill="auto"/>
          </w:tcPr>
          <w:p w:rsidR="0071704B" w:rsidRPr="0034771F" w:rsidRDefault="0071704B" w:rsidP="00CE15DB">
            <w:pPr>
              <w:jc w:val="center"/>
              <w:rPr>
                <w:rFonts w:ascii="Times New Roman" w:hAnsi="Times New Roman" w:cs="Times New Roman"/>
                <w:sz w:val="24"/>
                <w:szCs w:val="24"/>
              </w:rPr>
            </w:pPr>
            <w:r w:rsidRPr="0034771F">
              <w:rPr>
                <w:rFonts w:ascii="Times New Roman" w:hAnsi="Times New Roman" w:cs="Times New Roman"/>
                <w:sz w:val="24"/>
                <w:szCs w:val="24"/>
              </w:rPr>
              <w:t>9/05/13</w:t>
            </w:r>
          </w:p>
        </w:tc>
      </w:tr>
    </w:tbl>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August 19, 2013</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Geography and Geology</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Prefix (Meteorology)</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(Information Item)</w:t>
      </w:r>
    </w:p>
    <w:p w:rsidR="0071704B" w:rsidRPr="0034771F" w:rsidRDefault="0071704B" w:rsidP="0071704B">
      <w:pPr>
        <w:spacing w:before="100" w:beforeAutospacing="1" w:after="100" w:afterAutospacing="1" w:line="280" w:lineRule="exact"/>
        <w:ind w:left="360"/>
        <w:contextualSpacing/>
        <w:rPr>
          <w:rFonts w:ascii="Times New Roman" w:hAnsi="Times New Roman" w:cs="Times New Roman"/>
          <w:sz w:val="24"/>
          <w:szCs w:val="24"/>
        </w:rPr>
      </w:pPr>
    </w:p>
    <w:p w:rsidR="0071704B" w:rsidRPr="0034771F" w:rsidRDefault="0071704B" w:rsidP="0071704B">
      <w:pPr>
        <w:spacing w:line="280" w:lineRule="exact"/>
        <w:rPr>
          <w:rFonts w:ascii="Times New Roman" w:hAnsi="Times New Roman" w:cs="Times New Roman"/>
          <w:sz w:val="24"/>
          <w:szCs w:val="24"/>
        </w:rPr>
      </w:pPr>
      <w:r w:rsidRPr="0034771F">
        <w:rPr>
          <w:rFonts w:ascii="Times New Roman" w:hAnsi="Times New Roman" w:cs="Times New Roman"/>
          <w:sz w:val="24"/>
          <w:szCs w:val="24"/>
        </w:rPr>
        <w:t xml:space="preserve">Contact Person:  Greg Goodrich, 745-5986, </w:t>
      </w:r>
      <w:hyperlink r:id="rId23" w:history="1">
        <w:r w:rsidRPr="0034771F">
          <w:rPr>
            <w:rStyle w:val="Hyperlink"/>
            <w:rFonts w:ascii="Times New Roman" w:hAnsi="Times New Roman"/>
            <w:sz w:val="24"/>
            <w:szCs w:val="24"/>
          </w:rPr>
          <w:t>gregory.goodrich@wku.edu</w:t>
        </w:r>
      </w:hyperlink>
      <w:r w:rsidRPr="0034771F">
        <w:rPr>
          <w:rFonts w:ascii="Times New Roman" w:hAnsi="Times New Roman" w:cs="Times New Roman"/>
          <w:sz w:val="24"/>
          <w:szCs w:val="24"/>
        </w:rPr>
        <w:t xml:space="preserve"> </w:t>
      </w:r>
    </w:p>
    <w:p w:rsidR="0071704B" w:rsidRPr="0034771F" w:rsidRDefault="0071704B" w:rsidP="0071704B">
      <w:pPr>
        <w:tabs>
          <w:tab w:val="left" w:pos="360"/>
        </w:tabs>
        <w:spacing w:line="280" w:lineRule="exact"/>
        <w:rPr>
          <w:rFonts w:ascii="Times New Roman" w:hAnsi="Times New Roman" w:cs="Times New Roman"/>
          <w:b/>
          <w:sz w:val="24"/>
          <w:szCs w:val="24"/>
        </w:rPr>
      </w:pPr>
    </w:p>
    <w:p w:rsidR="0071704B" w:rsidRPr="0034771F" w:rsidRDefault="0071704B" w:rsidP="00B77C43">
      <w:pPr>
        <w:pStyle w:val="ListParagraph"/>
        <w:numPr>
          <w:ilvl w:val="0"/>
          <w:numId w:val="5"/>
        </w:numPr>
        <w:tabs>
          <w:tab w:val="left" w:pos="360"/>
        </w:tabs>
        <w:spacing w:line="280" w:lineRule="exact"/>
        <w:rPr>
          <w:rFonts w:ascii="Times New Roman" w:hAnsi="Times New Roman" w:cs="Times New Roman"/>
          <w:sz w:val="24"/>
          <w:szCs w:val="24"/>
        </w:rPr>
      </w:pPr>
      <w:r w:rsidRPr="0034771F">
        <w:rPr>
          <w:rFonts w:ascii="Times New Roman" w:hAnsi="Times New Roman" w:cs="Times New Roman"/>
          <w:b/>
          <w:sz w:val="24"/>
          <w:szCs w:val="24"/>
        </w:rPr>
        <w:t>Identification of current course prefix: GEOG</w:t>
      </w:r>
    </w:p>
    <w:p w:rsidR="0071704B" w:rsidRPr="0034771F" w:rsidRDefault="0071704B" w:rsidP="0071704B">
      <w:pPr>
        <w:tabs>
          <w:tab w:val="left" w:pos="360"/>
        </w:tabs>
        <w:spacing w:line="280" w:lineRule="exact"/>
        <w:rPr>
          <w:rFonts w:ascii="Times New Roman" w:hAnsi="Times New Roman" w:cs="Times New Roman"/>
          <w:sz w:val="24"/>
          <w:szCs w:val="24"/>
        </w:rPr>
      </w:pPr>
    </w:p>
    <w:p w:rsidR="0071704B" w:rsidRPr="0034771F" w:rsidRDefault="0071704B" w:rsidP="0071704B">
      <w:pPr>
        <w:tabs>
          <w:tab w:val="left" w:pos="360"/>
        </w:tabs>
        <w:spacing w:line="280" w:lineRule="exact"/>
        <w:rPr>
          <w:rFonts w:ascii="Times New Roman" w:hAnsi="Times New Roman" w:cs="Times New Roman"/>
          <w:b/>
          <w:sz w:val="24"/>
          <w:szCs w:val="24"/>
        </w:rPr>
      </w:pPr>
      <w:r w:rsidRPr="0034771F">
        <w:rPr>
          <w:rFonts w:ascii="Times New Roman" w:hAnsi="Times New Roman" w:cs="Times New Roman"/>
          <w:sz w:val="24"/>
          <w:szCs w:val="24"/>
        </w:rPr>
        <w:tab/>
      </w:r>
      <w:r w:rsidRPr="0034771F">
        <w:rPr>
          <w:rFonts w:ascii="Times New Roman" w:hAnsi="Times New Roman" w:cs="Times New Roman"/>
          <w:b/>
          <w:sz w:val="24"/>
          <w:szCs w:val="24"/>
        </w:rPr>
        <w:t>2.</w:t>
      </w:r>
      <w:r w:rsidRPr="0034771F">
        <w:rPr>
          <w:rFonts w:ascii="Times New Roman" w:hAnsi="Times New Roman" w:cs="Times New Roman"/>
          <w:b/>
          <w:sz w:val="24"/>
          <w:szCs w:val="24"/>
        </w:rPr>
        <w:tab/>
        <w:t>Identification of proposed course prefix: METR</w:t>
      </w:r>
    </w:p>
    <w:p w:rsidR="0071704B" w:rsidRPr="0034771F" w:rsidRDefault="0071704B" w:rsidP="0071704B">
      <w:pPr>
        <w:tabs>
          <w:tab w:val="left" w:pos="360"/>
        </w:tabs>
        <w:spacing w:line="280" w:lineRule="exact"/>
        <w:rPr>
          <w:rFonts w:ascii="Times New Roman" w:hAnsi="Times New Roman" w:cs="Times New Roman"/>
          <w:b/>
          <w:sz w:val="24"/>
          <w:szCs w:val="24"/>
        </w:rPr>
      </w:pPr>
    </w:p>
    <w:p w:rsidR="0071704B" w:rsidRPr="0034771F" w:rsidRDefault="0071704B" w:rsidP="0071704B">
      <w:pPr>
        <w:tabs>
          <w:tab w:val="left" w:pos="360"/>
        </w:tabs>
        <w:spacing w:line="280" w:lineRule="exact"/>
        <w:rPr>
          <w:rFonts w:ascii="Times New Roman" w:hAnsi="Times New Roman" w:cs="Times New Roman"/>
          <w:b/>
          <w:sz w:val="24"/>
          <w:szCs w:val="24"/>
        </w:rPr>
      </w:pPr>
      <w:r w:rsidRPr="0034771F">
        <w:rPr>
          <w:rFonts w:ascii="Times New Roman" w:hAnsi="Times New Roman" w:cs="Times New Roman"/>
          <w:b/>
          <w:sz w:val="24"/>
          <w:szCs w:val="24"/>
        </w:rPr>
        <w:tab/>
        <w:t>3.</w:t>
      </w:r>
      <w:r w:rsidRPr="0034771F">
        <w:rPr>
          <w:rFonts w:ascii="Times New Roman" w:hAnsi="Times New Roman" w:cs="Times New Roman"/>
          <w:b/>
          <w:sz w:val="24"/>
          <w:szCs w:val="24"/>
        </w:rPr>
        <w:tab/>
        <w:t xml:space="preserve">Rationale for the prefix revision: </w:t>
      </w:r>
      <w:r w:rsidRPr="0034771F">
        <w:rPr>
          <w:rFonts w:ascii="Times New Roman" w:hAnsi="Times New Roman" w:cs="Times New Roman"/>
          <w:sz w:val="24"/>
          <w:szCs w:val="24"/>
        </w:rPr>
        <w:t>When the B.S. in Meteorology degree was created in 2008, all of the new courses for the program were created under the GEOG prefix. This was done because several courses for the new meteorology degree pre-existed as part of the original B.S. Geography – Land, Weather, Climate track. With the growth and success of the B.S. in Meteorology degree, we want to create the METR prefix to differentiate the meteorology program courses from other courses in the Department of Geography and Geology</w:t>
      </w:r>
      <w:r w:rsidRPr="0034771F">
        <w:rPr>
          <w:rFonts w:ascii="Times New Roman" w:hAnsi="Times New Roman" w:cs="Times New Roman"/>
          <w:b/>
          <w:sz w:val="24"/>
          <w:szCs w:val="24"/>
        </w:rPr>
        <w:t xml:space="preserve">. </w:t>
      </w:r>
    </w:p>
    <w:p w:rsidR="0071704B" w:rsidRPr="0034771F" w:rsidRDefault="0071704B" w:rsidP="0071704B">
      <w:pPr>
        <w:tabs>
          <w:tab w:val="left" w:pos="360"/>
        </w:tabs>
        <w:spacing w:line="280" w:lineRule="exact"/>
        <w:rPr>
          <w:rFonts w:ascii="Times New Roman" w:hAnsi="Times New Roman" w:cs="Times New Roman"/>
          <w:b/>
          <w:sz w:val="24"/>
          <w:szCs w:val="24"/>
        </w:rPr>
      </w:pP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t>4.</w:t>
      </w:r>
      <w:r w:rsidRPr="0034771F">
        <w:rPr>
          <w:rFonts w:ascii="Times New Roman" w:hAnsi="Times New Roman" w:cs="Times New Roman"/>
          <w:b/>
          <w:sz w:val="24"/>
          <w:szCs w:val="24"/>
        </w:rPr>
        <w:tab/>
        <w:t>Course numbers to be included under the new course prefix:</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121</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122</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322</w:t>
      </w:r>
      <w:r w:rsidRPr="0034771F">
        <w:rPr>
          <w:rFonts w:ascii="Times New Roman" w:hAnsi="Times New Roman" w:cs="Times New Roman"/>
          <w:b/>
          <w:sz w:val="24"/>
          <w:szCs w:val="24"/>
        </w:rPr>
        <w:tab/>
      </w:r>
      <w:r w:rsidRPr="0034771F">
        <w:rPr>
          <w:rFonts w:ascii="Times New Roman" w:hAnsi="Times New Roman" w:cs="Times New Roman"/>
          <w:b/>
          <w:sz w:val="24"/>
          <w:szCs w:val="24"/>
        </w:rPr>
        <w:tab/>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325</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422</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424</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426</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431</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432</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433</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437</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438</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r>
      <w:r w:rsidRPr="0034771F">
        <w:rPr>
          <w:rFonts w:ascii="Times New Roman" w:hAnsi="Times New Roman" w:cs="Times New Roman"/>
          <w:b/>
          <w:sz w:val="24"/>
          <w:szCs w:val="24"/>
        </w:rPr>
        <w:tab/>
        <w:t>GEOG 439</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r w:rsidRPr="0034771F">
        <w:rPr>
          <w:rFonts w:ascii="Times New Roman" w:hAnsi="Times New Roman" w:cs="Times New Roman"/>
          <w:b/>
          <w:sz w:val="24"/>
          <w:szCs w:val="24"/>
        </w:rPr>
        <w:tab/>
        <w:t>5.</w:t>
      </w:r>
      <w:r w:rsidRPr="0034771F">
        <w:rPr>
          <w:rFonts w:ascii="Times New Roman" w:hAnsi="Times New Roman" w:cs="Times New Roman"/>
          <w:b/>
          <w:sz w:val="24"/>
          <w:szCs w:val="24"/>
        </w:rPr>
        <w:tab/>
        <w:t>Term of implementation: Fall 2014</w:t>
      </w:r>
    </w:p>
    <w:p w:rsidR="0071704B" w:rsidRPr="0034771F" w:rsidRDefault="0071704B" w:rsidP="0071704B">
      <w:pPr>
        <w:tabs>
          <w:tab w:val="left" w:pos="360"/>
        </w:tabs>
        <w:spacing w:line="280" w:lineRule="exact"/>
        <w:ind w:left="720" w:hanging="720"/>
        <w:rPr>
          <w:rFonts w:ascii="Times New Roman" w:hAnsi="Times New Roman" w:cs="Times New Roman"/>
          <w:b/>
          <w:sz w:val="24"/>
          <w:szCs w:val="24"/>
        </w:rPr>
      </w:pPr>
    </w:p>
    <w:p w:rsidR="0071704B" w:rsidRPr="0034771F" w:rsidRDefault="0071704B" w:rsidP="0071704B">
      <w:pPr>
        <w:tabs>
          <w:tab w:val="left" w:pos="360"/>
        </w:tabs>
        <w:spacing w:line="280" w:lineRule="exact"/>
        <w:ind w:left="720" w:hanging="720"/>
        <w:rPr>
          <w:rFonts w:ascii="Times New Roman" w:hAnsi="Times New Roman" w:cs="Times New Roman"/>
          <w:sz w:val="24"/>
          <w:szCs w:val="24"/>
        </w:rPr>
      </w:pPr>
      <w:r w:rsidRPr="0034771F">
        <w:rPr>
          <w:rFonts w:ascii="Times New Roman" w:hAnsi="Times New Roman" w:cs="Times New Roman"/>
          <w:b/>
          <w:sz w:val="24"/>
          <w:szCs w:val="24"/>
        </w:rPr>
        <w:tab/>
        <w:t>6.</w:t>
      </w:r>
      <w:r w:rsidRPr="0034771F">
        <w:rPr>
          <w:rFonts w:ascii="Times New Roman" w:hAnsi="Times New Roman" w:cs="Times New Roman"/>
          <w:b/>
          <w:sz w:val="24"/>
          <w:szCs w:val="24"/>
        </w:rPr>
        <w:tab/>
        <w:t>Dates of notification to committees:</w:t>
      </w:r>
    </w:p>
    <w:tbl>
      <w:tblPr>
        <w:tblStyle w:val="TableGrid"/>
        <w:tblW w:w="0" w:type="auto"/>
        <w:tblInd w:w="720" w:type="dxa"/>
        <w:tblCellMar>
          <w:left w:w="0" w:type="dxa"/>
          <w:right w:w="115" w:type="dxa"/>
        </w:tblCellMar>
        <w:tblLook w:val="04A0"/>
      </w:tblPr>
      <w:tblGrid>
        <w:gridCol w:w="5040"/>
        <w:gridCol w:w="3715"/>
      </w:tblGrid>
      <w:tr w:rsidR="0071704B" w:rsidRPr="0034771F" w:rsidTr="00CE15DB">
        <w:trPr>
          <w:trHeight w:val="374"/>
        </w:trPr>
        <w:tc>
          <w:tcPr>
            <w:tcW w:w="5450" w:type="dxa"/>
            <w:tcBorders>
              <w:top w:val="nil"/>
              <w:left w:val="nil"/>
              <w:bottom w:val="nil"/>
              <w:right w:val="nil"/>
            </w:tcBorders>
            <w:vAlign w:val="bottom"/>
          </w:tcPr>
          <w:p w:rsidR="0071704B" w:rsidRPr="0034771F" w:rsidRDefault="0071704B" w:rsidP="00CE15DB">
            <w:pPr>
              <w:rPr>
                <w:rFonts w:ascii="Times New Roman" w:hAnsi="Times New Roman" w:cs="Times New Roman"/>
                <w:sz w:val="24"/>
                <w:szCs w:val="24"/>
              </w:rPr>
            </w:pPr>
            <w:r w:rsidRPr="0034771F">
              <w:rPr>
                <w:rFonts w:ascii="Times New Roman" w:hAnsi="Times New Roman" w:cs="Times New Roman"/>
                <w:sz w:val="24"/>
                <w:szCs w:val="24"/>
              </w:rPr>
              <w:t>Department of Geography and Geology</w:t>
            </w:r>
          </w:p>
        </w:tc>
        <w:tc>
          <w:tcPr>
            <w:tcW w:w="3305" w:type="dxa"/>
            <w:tcBorders>
              <w:top w:val="nil"/>
              <w:left w:val="nil"/>
              <w:bottom w:val="single" w:sz="4" w:space="0" w:color="auto"/>
              <w:right w:val="nil"/>
            </w:tcBorders>
            <w:vAlign w:val="center"/>
          </w:tcPr>
          <w:p w:rsidR="0071704B" w:rsidRPr="0034771F" w:rsidRDefault="0071704B" w:rsidP="00CE15DB">
            <w:pPr>
              <w:jc w:val="center"/>
              <w:rPr>
                <w:rFonts w:ascii="Times New Roman" w:hAnsi="Times New Roman" w:cs="Times New Roman"/>
                <w:sz w:val="24"/>
                <w:szCs w:val="24"/>
              </w:rPr>
            </w:pPr>
            <w:r w:rsidRPr="0034771F">
              <w:rPr>
                <w:rFonts w:ascii="Times New Roman" w:hAnsi="Times New Roman" w:cs="Times New Roman"/>
                <w:sz w:val="24"/>
                <w:szCs w:val="24"/>
              </w:rPr>
              <w:t>8/21/2013</w:t>
            </w:r>
          </w:p>
        </w:tc>
      </w:tr>
      <w:tr w:rsidR="0071704B" w:rsidRPr="0034771F" w:rsidTr="00CE15DB">
        <w:trPr>
          <w:trHeight w:val="374"/>
        </w:trPr>
        <w:tc>
          <w:tcPr>
            <w:tcW w:w="5450" w:type="dxa"/>
            <w:tcBorders>
              <w:top w:val="nil"/>
              <w:left w:val="nil"/>
              <w:bottom w:val="nil"/>
              <w:right w:val="nil"/>
            </w:tcBorders>
            <w:vAlign w:val="bottom"/>
          </w:tcPr>
          <w:p w:rsidR="0071704B" w:rsidRPr="0034771F" w:rsidRDefault="0071704B" w:rsidP="00CE15DB">
            <w:pPr>
              <w:rPr>
                <w:rFonts w:ascii="Times New Roman" w:hAnsi="Times New Roman" w:cs="Times New Roman"/>
                <w:sz w:val="24"/>
                <w:szCs w:val="24"/>
              </w:rPr>
            </w:pPr>
          </w:p>
          <w:p w:rsidR="0071704B" w:rsidRPr="0034771F" w:rsidRDefault="0071704B" w:rsidP="00CE15DB">
            <w:pPr>
              <w:rPr>
                <w:rFonts w:ascii="Times New Roman" w:hAnsi="Times New Roman" w:cs="Times New Roman"/>
                <w:sz w:val="24"/>
                <w:szCs w:val="24"/>
              </w:rPr>
            </w:pPr>
            <w:r w:rsidRPr="0034771F">
              <w:rPr>
                <w:rFonts w:ascii="Times New Roman" w:hAnsi="Times New Roman" w:cs="Times New Roman"/>
                <w:sz w:val="24"/>
                <w:szCs w:val="24"/>
              </w:rPr>
              <w:t xml:space="preserve">Ogden College Curriculum Committee </w:t>
            </w:r>
          </w:p>
        </w:tc>
        <w:tc>
          <w:tcPr>
            <w:tcW w:w="3305" w:type="dxa"/>
            <w:tcBorders>
              <w:top w:val="single" w:sz="4" w:space="0" w:color="auto"/>
              <w:left w:val="nil"/>
              <w:bottom w:val="single" w:sz="4" w:space="0" w:color="auto"/>
              <w:right w:val="nil"/>
            </w:tcBorders>
            <w:vAlign w:val="center"/>
          </w:tcPr>
          <w:p w:rsidR="0071704B" w:rsidRPr="0034771F" w:rsidRDefault="0071704B" w:rsidP="00CE15DB">
            <w:pPr>
              <w:jc w:val="center"/>
              <w:rPr>
                <w:rFonts w:ascii="Times New Roman" w:hAnsi="Times New Roman" w:cs="Times New Roman"/>
                <w:sz w:val="24"/>
                <w:szCs w:val="24"/>
              </w:rPr>
            </w:pPr>
            <w:r w:rsidRPr="0034771F">
              <w:rPr>
                <w:rFonts w:ascii="Times New Roman" w:hAnsi="Times New Roman" w:cs="Times New Roman"/>
                <w:sz w:val="24"/>
                <w:szCs w:val="24"/>
              </w:rPr>
              <w:t>9/05/13</w:t>
            </w:r>
          </w:p>
        </w:tc>
      </w:tr>
      <w:tr w:rsidR="0071704B" w:rsidRPr="0034771F" w:rsidTr="00CE15DB">
        <w:trPr>
          <w:trHeight w:val="374"/>
        </w:trPr>
        <w:tc>
          <w:tcPr>
            <w:tcW w:w="5450" w:type="dxa"/>
            <w:tcBorders>
              <w:top w:val="nil"/>
              <w:left w:val="nil"/>
              <w:bottom w:val="nil"/>
              <w:right w:val="nil"/>
            </w:tcBorders>
            <w:vAlign w:val="bottom"/>
          </w:tcPr>
          <w:p w:rsidR="0071704B" w:rsidRPr="0034771F" w:rsidRDefault="0071704B" w:rsidP="00CE15DB">
            <w:pPr>
              <w:rPr>
                <w:rFonts w:ascii="Times New Roman" w:hAnsi="Times New Roman" w:cs="Times New Roman"/>
                <w:sz w:val="24"/>
                <w:szCs w:val="24"/>
              </w:rPr>
            </w:pPr>
          </w:p>
          <w:p w:rsidR="0071704B" w:rsidRPr="0034771F" w:rsidRDefault="0071704B" w:rsidP="00CE15DB">
            <w:pPr>
              <w:rPr>
                <w:rFonts w:ascii="Times New Roman" w:hAnsi="Times New Roman" w:cs="Times New Roman"/>
                <w:sz w:val="24"/>
                <w:szCs w:val="24"/>
              </w:rPr>
            </w:pPr>
            <w:r w:rsidRPr="0034771F">
              <w:rPr>
                <w:rFonts w:ascii="Times New Roman" w:hAnsi="Times New Roman" w:cs="Times New Roman"/>
                <w:sz w:val="24"/>
                <w:szCs w:val="24"/>
              </w:rPr>
              <w:t>General Education Committee</w:t>
            </w:r>
          </w:p>
          <w:p w:rsidR="0071704B" w:rsidRPr="0034771F" w:rsidRDefault="0071704B" w:rsidP="00CE15DB">
            <w:pPr>
              <w:rPr>
                <w:rFonts w:ascii="Times New Roman" w:hAnsi="Times New Roman" w:cs="Times New Roman"/>
                <w:sz w:val="24"/>
                <w:szCs w:val="24"/>
              </w:rPr>
            </w:pPr>
          </w:p>
          <w:p w:rsidR="0071704B" w:rsidRPr="0034771F" w:rsidRDefault="0071704B" w:rsidP="00CE15DB">
            <w:pPr>
              <w:rPr>
                <w:rFonts w:ascii="Times New Roman" w:hAnsi="Times New Roman" w:cs="Times New Roman"/>
                <w:sz w:val="24"/>
                <w:szCs w:val="24"/>
              </w:rPr>
            </w:pPr>
            <w:r w:rsidRPr="0034771F">
              <w:rPr>
                <w:rFonts w:ascii="Times New Roman" w:hAnsi="Times New Roman" w:cs="Times New Roman"/>
                <w:sz w:val="24"/>
                <w:szCs w:val="24"/>
              </w:rPr>
              <w:t>Undergraduate Curriculum Committee (if applicable)</w:t>
            </w:r>
          </w:p>
        </w:tc>
        <w:tc>
          <w:tcPr>
            <w:tcW w:w="3305" w:type="dxa"/>
            <w:tcBorders>
              <w:top w:val="single" w:sz="4" w:space="0" w:color="auto"/>
              <w:left w:val="nil"/>
              <w:bottom w:val="single" w:sz="4" w:space="0" w:color="auto"/>
              <w:right w:val="nil"/>
            </w:tcBorders>
            <w:vAlign w:val="center"/>
          </w:tcPr>
          <w:p w:rsidR="0071704B" w:rsidRPr="0034771F" w:rsidRDefault="0071704B" w:rsidP="00CE15DB">
            <w:pPr>
              <w:rPr>
                <w:rFonts w:ascii="Times New Roman" w:hAnsi="Times New Roman" w:cs="Times New Roman"/>
                <w:b/>
                <w:sz w:val="24"/>
                <w:szCs w:val="24"/>
                <w:u w:val="single"/>
              </w:rPr>
            </w:pPr>
            <w:r w:rsidRPr="0034771F">
              <w:rPr>
                <w:rFonts w:ascii="Times New Roman" w:hAnsi="Times New Roman" w:cs="Times New Roman"/>
                <w:b/>
                <w:sz w:val="24"/>
                <w:szCs w:val="24"/>
                <w:u w:val="single"/>
              </w:rPr>
              <w:t>______________________________</w:t>
            </w:r>
          </w:p>
        </w:tc>
      </w:tr>
      <w:tr w:rsidR="0071704B" w:rsidRPr="0034771F" w:rsidTr="00CE15DB">
        <w:trPr>
          <w:trHeight w:val="374"/>
        </w:trPr>
        <w:tc>
          <w:tcPr>
            <w:tcW w:w="5450" w:type="dxa"/>
            <w:tcBorders>
              <w:top w:val="nil"/>
              <w:left w:val="nil"/>
              <w:bottom w:val="nil"/>
              <w:right w:val="nil"/>
            </w:tcBorders>
            <w:vAlign w:val="bottom"/>
          </w:tcPr>
          <w:p w:rsidR="0071704B" w:rsidRPr="0034771F" w:rsidRDefault="0071704B" w:rsidP="00CE15DB">
            <w:pPr>
              <w:rPr>
                <w:rFonts w:ascii="Times New Roman" w:hAnsi="Times New Roman" w:cs="Times New Roman"/>
                <w:sz w:val="24"/>
                <w:szCs w:val="24"/>
              </w:rPr>
            </w:pPr>
          </w:p>
          <w:p w:rsidR="0071704B" w:rsidRPr="0034771F" w:rsidRDefault="0071704B" w:rsidP="00CE15DB">
            <w:pPr>
              <w:rPr>
                <w:rFonts w:ascii="Times New Roman" w:hAnsi="Times New Roman" w:cs="Times New Roman"/>
                <w:sz w:val="24"/>
                <w:szCs w:val="24"/>
              </w:rPr>
            </w:pPr>
            <w:r w:rsidRPr="0034771F">
              <w:rPr>
                <w:rFonts w:ascii="Times New Roman" w:hAnsi="Times New Roman" w:cs="Times New Roman"/>
                <w:sz w:val="24"/>
                <w:szCs w:val="24"/>
              </w:rPr>
              <w:t>University Senate</w:t>
            </w:r>
          </w:p>
        </w:tc>
        <w:tc>
          <w:tcPr>
            <w:tcW w:w="3305" w:type="dxa"/>
            <w:tcBorders>
              <w:top w:val="single" w:sz="4" w:space="0" w:color="auto"/>
              <w:left w:val="nil"/>
              <w:bottom w:val="single" w:sz="4" w:space="0" w:color="auto"/>
              <w:right w:val="nil"/>
            </w:tcBorders>
            <w:vAlign w:val="center"/>
          </w:tcPr>
          <w:p w:rsidR="0071704B" w:rsidRPr="0034771F" w:rsidRDefault="0071704B" w:rsidP="00CE15DB">
            <w:pPr>
              <w:rPr>
                <w:rFonts w:ascii="Times New Roman" w:hAnsi="Times New Roman" w:cs="Times New Roman"/>
                <w:b/>
                <w:sz w:val="24"/>
                <w:szCs w:val="24"/>
                <w:u w:val="single"/>
              </w:rPr>
            </w:pPr>
          </w:p>
        </w:tc>
      </w:tr>
    </w:tbl>
    <w:p w:rsidR="0071704B" w:rsidRPr="0034771F" w:rsidRDefault="0071704B" w:rsidP="0071704B">
      <w:pPr>
        <w:spacing w:before="100" w:beforeAutospacing="1" w:after="100" w:afterAutospacing="1" w:line="280" w:lineRule="exact"/>
        <w:contextualSpacing/>
        <w:rPr>
          <w:rFonts w:ascii="Times New Roman" w:hAnsi="Times New Roman" w:cs="Times New Roman"/>
          <w:sz w:val="24"/>
          <w:szCs w:val="24"/>
        </w:rPr>
      </w:pPr>
      <w:bookmarkStart w:id="0" w:name="_GoBack"/>
      <w:bookmarkEnd w:id="0"/>
    </w:p>
    <w:p w:rsidR="0071704B" w:rsidRPr="0034771F" w:rsidRDefault="0071704B" w:rsidP="0071704B">
      <w:pPr>
        <w:ind w:left="5760" w:firstLine="720"/>
        <w:jc w:val="center"/>
        <w:rPr>
          <w:rFonts w:ascii="Times New Roman" w:hAnsi="Times New Roman" w:cs="Times New Roman"/>
          <w:sz w:val="24"/>
          <w:szCs w:val="24"/>
        </w:rPr>
      </w:pPr>
      <w:r w:rsidRPr="0034771F">
        <w:rPr>
          <w:rFonts w:ascii="Times New Roman" w:hAnsi="Times New Roman" w:cs="Times New Roman"/>
          <w:sz w:val="24"/>
          <w:szCs w:val="24"/>
        </w:rPr>
        <w:t>Proposal Date: 7/10/13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&amp;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Delete a Course</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Contact Person:  Dr. Greg Arbuckle, greg.arbuckle@wku.edu, 745-6592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6"/>
        </w:numPr>
        <w:rPr>
          <w:rFonts w:ascii="Times New Roman" w:hAnsi="Times New Roman" w:cs="Times New Roman"/>
          <w:sz w:val="24"/>
          <w:szCs w:val="24"/>
        </w:rPr>
      </w:pPr>
      <w:r w:rsidRPr="0034771F">
        <w:rPr>
          <w:rFonts w:ascii="Times New Roman" w:hAnsi="Times New Roman" w:cs="Times New Roman"/>
          <w:sz w:val="24"/>
          <w:szCs w:val="24"/>
        </w:rPr>
        <w:t>Current course prefix (subject area) and number:  GC 209</w:t>
      </w:r>
    </w:p>
    <w:p w:rsidR="0071704B" w:rsidRPr="0034771F" w:rsidRDefault="0071704B" w:rsidP="00B77C43">
      <w:pPr>
        <w:numPr>
          <w:ilvl w:val="1"/>
          <w:numId w:val="6"/>
        </w:numPr>
        <w:rPr>
          <w:rFonts w:ascii="Times New Roman" w:hAnsi="Times New Roman" w:cs="Times New Roman"/>
          <w:sz w:val="24"/>
          <w:szCs w:val="24"/>
        </w:rPr>
      </w:pPr>
      <w:r w:rsidRPr="0034771F">
        <w:rPr>
          <w:rFonts w:ascii="Times New Roman" w:hAnsi="Times New Roman" w:cs="Times New Roman"/>
          <w:sz w:val="24"/>
          <w:szCs w:val="24"/>
        </w:rPr>
        <w:t>Course title: Graphical Analysis</w:t>
      </w:r>
    </w:p>
    <w:p w:rsidR="0071704B" w:rsidRPr="0034771F" w:rsidRDefault="0071704B" w:rsidP="00B77C43">
      <w:pPr>
        <w:numPr>
          <w:ilvl w:val="1"/>
          <w:numId w:val="6"/>
        </w:numPr>
        <w:rPr>
          <w:rFonts w:ascii="Times New Roman" w:hAnsi="Times New Roman" w:cs="Times New Roman"/>
          <w:sz w:val="24"/>
          <w:szCs w:val="24"/>
        </w:rPr>
      </w:pPr>
      <w:r w:rsidRPr="0034771F">
        <w:rPr>
          <w:rFonts w:ascii="Times New Roman" w:hAnsi="Times New Roman" w:cs="Times New Roman"/>
          <w:sz w:val="24"/>
          <w:szCs w:val="24"/>
        </w:rPr>
        <w:t>Credit hours: 1.5</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 xml:space="preserve">Rationale for the course deletion:  </w:t>
      </w:r>
      <w:r w:rsidRPr="0034771F">
        <w:rPr>
          <w:rFonts w:ascii="Times New Roman" w:hAnsi="Times New Roman" w:cs="Times New Roman"/>
          <w:sz w:val="24"/>
          <w:szCs w:val="24"/>
        </w:rPr>
        <w:t>This course has not been offered in over 10 years.  All other courses with this prefix were either deleted many years ago or were incorporated into the AMS prefix.  Somehow this one course persisted. This is a “housekeeping” issue.</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Effect of course deletion on programs or other departments, if known:</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None</w:t>
      </w:r>
    </w:p>
    <w:p w:rsidR="0071704B" w:rsidRPr="0034771F" w:rsidRDefault="0071704B" w:rsidP="0071704B">
      <w:pPr>
        <w:ind w:left="1440" w:hanging="720"/>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Proposed term for implementation:</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AMS</w:t>
      </w:r>
      <w:r w:rsidRPr="0034771F">
        <w:rPr>
          <w:rFonts w:ascii="Times New Roman" w:hAnsi="Times New Roman" w:cs="Times New Roman"/>
          <w:b/>
          <w:sz w:val="24"/>
          <w:szCs w:val="24"/>
        </w:rPr>
        <w:t xml:space="preserve"> </w:t>
      </w:r>
      <w:r w:rsidRPr="0034771F">
        <w:rPr>
          <w:rFonts w:ascii="Times New Roman" w:hAnsi="Times New Roman" w:cs="Times New Roman"/>
          <w:sz w:val="24"/>
          <w:szCs w:val="24"/>
        </w:rPr>
        <w:t>Department/Division:</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u w:val="single"/>
        </w:rPr>
        <w:t>July 11, 2013_______</w:t>
      </w:r>
      <w:r w:rsidRPr="0034771F">
        <w:rPr>
          <w:rFonts w:ascii="Times New Roman" w:hAnsi="Times New Roman" w:cs="Times New Roman"/>
          <w:sz w:val="24"/>
          <w:szCs w:val="24"/>
        </w:rPr>
        <w:t xml:space="preserve">             </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u w:val="single"/>
        </w:rPr>
      </w:pPr>
      <w:r w:rsidRPr="0034771F">
        <w:rPr>
          <w:rFonts w:ascii="Times New Roman" w:hAnsi="Times New Roman" w:cs="Times New Roman"/>
          <w:sz w:val="24"/>
          <w:szCs w:val="24"/>
        </w:rPr>
        <w:tab/>
        <w:t>Ogden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u w:val="single"/>
        </w:rPr>
        <w:t>September 05, 2013___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ind w:left="5760" w:firstLine="720"/>
        <w:jc w:val="center"/>
        <w:rPr>
          <w:rFonts w:ascii="Times New Roman" w:hAnsi="Times New Roman" w:cs="Times New Roman"/>
          <w:sz w:val="24"/>
          <w:szCs w:val="24"/>
        </w:rPr>
      </w:pPr>
      <w:r w:rsidRPr="0034771F">
        <w:rPr>
          <w:rFonts w:ascii="Times New Roman" w:hAnsi="Times New Roman" w:cs="Times New Roman"/>
          <w:sz w:val="24"/>
          <w:szCs w:val="24"/>
        </w:rPr>
        <w:lastRenderedPageBreak/>
        <w:t>Proposal Date: 7/10/13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&amp;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Delete a Course</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Contact Person:  Dr. Greg Arbuckle, greg.arbuckle@wku.edu, 745-6592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7"/>
        </w:numPr>
        <w:rPr>
          <w:rFonts w:ascii="Times New Roman" w:hAnsi="Times New Roman" w:cs="Times New Roman"/>
          <w:sz w:val="24"/>
          <w:szCs w:val="24"/>
        </w:rPr>
      </w:pPr>
      <w:r w:rsidRPr="0034771F">
        <w:rPr>
          <w:rFonts w:ascii="Times New Roman" w:hAnsi="Times New Roman" w:cs="Times New Roman"/>
          <w:sz w:val="24"/>
          <w:szCs w:val="24"/>
        </w:rPr>
        <w:t>Current course prefix (subject area) and number:  MT 317</w:t>
      </w:r>
    </w:p>
    <w:p w:rsidR="0071704B" w:rsidRPr="0034771F" w:rsidRDefault="0071704B" w:rsidP="00B77C43">
      <w:pPr>
        <w:numPr>
          <w:ilvl w:val="1"/>
          <w:numId w:val="7"/>
        </w:numPr>
        <w:rPr>
          <w:rFonts w:ascii="Times New Roman" w:hAnsi="Times New Roman" w:cs="Times New Roman"/>
          <w:sz w:val="24"/>
          <w:szCs w:val="24"/>
        </w:rPr>
      </w:pPr>
      <w:r w:rsidRPr="0034771F">
        <w:rPr>
          <w:rFonts w:ascii="Times New Roman" w:hAnsi="Times New Roman" w:cs="Times New Roman"/>
          <w:sz w:val="24"/>
          <w:szCs w:val="24"/>
        </w:rPr>
        <w:t>Course title: Metal Process I</w:t>
      </w:r>
    </w:p>
    <w:p w:rsidR="0071704B" w:rsidRPr="0034771F" w:rsidRDefault="0071704B" w:rsidP="00B77C43">
      <w:pPr>
        <w:numPr>
          <w:ilvl w:val="1"/>
          <w:numId w:val="7"/>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 xml:space="preserve">Rationale for the course deletion:  </w:t>
      </w:r>
      <w:r w:rsidRPr="0034771F">
        <w:rPr>
          <w:rFonts w:ascii="Times New Roman" w:hAnsi="Times New Roman" w:cs="Times New Roman"/>
          <w:sz w:val="24"/>
          <w:szCs w:val="24"/>
        </w:rPr>
        <w:t>This course has not been offered in over 10 years.  All other courses with this prefix were either deleted many years ago or were incorporated into the AMS prefix.  Somehow this one course persisted. This is a “housekeeping” issue.</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Effect of course deletion on programs or other departments, if known:</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None</w:t>
      </w:r>
    </w:p>
    <w:p w:rsidR="0071704B" w:rsidRPr="0034771F" w:rsidRDefault="0071704B" w:rsidP="0071704B">
      <w:pPr>
        <w:ind w:left="1440" w:hanging="720"/>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Proposed term for implementation:</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AMS</w:t>
      </w:r>
      <w:r w:rsidRPr="0034771F">
        <w:rPr>
          <w:rFonts w:ascii="Times New Roman" w:hAnsi="Times New Roman" w:cs="Times New Roman"/>
          <w:b/>
          <w:sz w:val="24"/>
          <w:szCs w:val="24"/>
        </w:rPr>
        <w:t xml:space="preserve"> </w:t>
      </w:r>
      <w:r w:rsidRPr="0034771F">
        <w:rPr>
          <w:rFonts w:ascii="Times New Roman" w:hAnsi="Times New Roman" w:cs="Times New Roman"/>
          <w:sz w:val="24"/>
          <w:szCs w:val="24"/>
        </w:rPr>
        <w:t>Department/Division:</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u w:val="single"/>
        </w:rPr>
        <w:t>July 11, 2013_______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Ogden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u w:val="single"/>
        </w:rPr>
        <w:t>September 05, 2013___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24"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8"/>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120</w:t>
      </w:r>
    </w:p>
    <w:p w:rsidR="0071704B" w:rsidRPr="0034771F" w:rsidRDefault="0071704B" w:rsidP="00B77C43">
      <w:pPr>
        <w:numPr>
          <w:ilvl w:val="1"/>
          <w:numId w:val="8"/>
        </w:numPr>
        <w:rPr>
          <w:rFonts w:ascii="Times New Roman" w:hAnsi="Times New Roman" w:cs="Times New Roman"/>
          <w:sz w:val="24"/>
          <w:szCs w:val="24"/>
        </w:rPr>
      </w:pPr>
      <w:r w:rsidRPr="0034771F">
        <w:rPr>
          <w:rFonts w:ascii="Times New Roman" w:hAnsi="Times New Roman" w:cs="Times New Roman"/>
          <w:sz w:val="24"/>
          <w:szCs w:val="24"/>
        </w:rPr>
        <w:t>Course title: Basic Electricity</w:t>
      </w:r>
    </w:p>
    <w:p w:rsidR="0071704B" w:rsidRPr="0034771F" w:rsidRDefault="0071704B" w:rsidP="00B77C43">
      <w:pPr>
        <w:numPr>
          <w:ilvl w:val="1"/>
          <w:numId w:val="8"/>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MATH 118</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Eligibility for MATH 116</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 xml:space="preserve">Rationale for the revision of prerequisites: </w:t>
      </w:r>
      <w:r w:rsidRPr="0034771F">
        <w:rPr>
          <w:rFonts w:ascii="Times New Roman" w:hAnsi="Times New Roman" w:cs="Times New Roman"/>
          <w:sz w:val="24"/>
          <w:szCs w:val="24"/>
        </w:rPr>
        <w:t>MATH 118 is no longer taught by the Math Department. It has been determined that if the student has the appropriate training in functions, graphs and fundamental concepts of algebra, the student will have the prerequisite knowledge to grasp the concepts in AMS 120.</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25"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9"/>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217</w:t>
      </w:r>
    </w:p>
    <w:p w:rsidR="0071704B" w:rsidRPr="0034771F" w:rsidRDefault="0071704B" w:rsidP="00B77C43">
      <w:pPr>
        <w:numPr>
          <w:ilvl w:val="1"/>
          <w:numId w:val="9"/>
        </w:numPr>
        <w:rPr>
          <w:rFonts w:ascii="Times New Roman" w:hAnsi="Times New Roman" w:cs="Times New Roman"/>
          <w:sz w:val="24"/>
          <w:szCs w:val="24"/>
        </w:rPr>
      </w:pPr>
      <w:r w:rsidRPr="0034771F">
        <w:rPr>
          <w:rFonts w:ascii="Times New Roman" w:hAnsi="Times New Roman" w:cs="Times New Roman"/>
          <w:sz w:val="24"/>
          <w:szCs w:val="24"/>
        </w:rPr>
        <w:t>Course title: Industrial Materials</w:t>
      </w:r>
    </w:p>
    <w:p w:rsidR="0071704B" w:rsidRPr="0034771F" w:rsidRDefault="0071704B" w:rsidP="00B77C43">
      <w:pPr>
        <w:numPr>
          <w:ilvl w:val="1"/>
          <w:numId w:val="9"/>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MATH 116 or Higher</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 xml:space="preserve">Rationale for the revision of prerequisites: </w:t>
      </w:r>
      <w:r w:rsidRPr="0034771F">
        <w:rPr>
          <w:rFonts w:ascii="Times New Roman" w:hAnsi="Times New Roman" w:cs="Times New Roman"/>
          <w:sz w:val="24"/>
          <w:szCs w:val="24"/>
        </w:rPr>
        <w:t>Students coming into this class need background in graphs, absolute values, radicals and logarithmic functions in order to better understand the tensile/ compressive properties of materials during the testing procedures that are covered in this course.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26"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0"/>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328</w:t>
      </w:r>
    </w:p>
    <w:p w:rsidR="0071704B" w:rsidRPr="0034771F" w:rsidRDefault="0071704B" w:rsidP="00B77C43">
      <w:pPr>
        <w:numPr>
          <w:ilvl w:val="1"/>
          <w:numId w:val="10"/>
        </w:numPr>
        <w:rPr>
          <w:rFonts w:ascii="Times New Roman" w:hAnsi="Times New Roman" w:cs="Times New Roman"/>
          <w:sz w:val="24"/>
          <w:szCs w:val="24"/>
        </w:rPr>
      </w:pPr>
      <w:r w:rsidRPr="0034771F">
        <w:rPr>
          <w:rFonts w:ascii="Times New Roman" w:hAnsi="Times New Roman" w:cs="Times New Roman"/>
          <w:sz w:val="24"/>
          <w:szCs w:val="24"/>
        </w:rPr>
        <w:t>Course title: Robotics &amp; Machine Vision</w:t>
      </w:r>
    </w:p>
    <w:p w:rsidR="0071704B" w:rsidRPr="0034771F" w:rsidRDefault="0071704B" w:rsidP="00B77C43">
      <w:pPr>
        <w:numPr>
          <w:ilvl w:val="1"/>
          <w:numId w:val="10"/>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AMS 227</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Rationale for the revision of prerequisites</w:t>
      </w:r>
      <w:r w:rsidRPr="0034771F">
        <w:rPr>
          <w:rFonts w:ascii="Times New Roman" w:hAnsi="Times New Roman" w:cs="Times New Roman"/>
          <w:sz w:val="24"/>
          <w:szCs w:val="24"/>
        </w:rPr>
        <w:t>: Upon review by members of the Industrial Advisory Board, AMS 328 has been deemed to be an in depth course on the topic of robotics and machine vision, and no prior requirements or knowledge other than the ability to do college-level work is needed to matriculate successfully through the course.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Architectural and Manufacturing Sciences Department</w:t>
      </w:r>
      <w:r w:rsidRPr="0034771F">
        <w:rPr>
          <w:rFonts w:ascii="Times New Roman" w:hAnsi="Times New Roman" w:cs="Times New Roman"/>
          <w:sz w:val="24"/>
          <w:szCs w:val="24"/>
        </w:rPr>
        <w:tab/>
        <w:t>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27"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1"/>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342</w:t>
      </w:r>
    </w:p>
    <w:p w:rsidR="0071704B" w:rsidRPr="0034771F" w:rsidRDefault="0071704B" w:rsidP="00B77C43">
      <w:pPr>
        <w:numPr>
          <w:ilvl w:val="1"/>
          <w:numId w:val="11"/>
        </w:numPr>
        <w:rPr>
          <w:rFonts w:ascii="Times New Roman" w:hAnsi="Times New Roman" w:cs="Times New Roman"/>
          <w:sz w:val="24"/>
          <w:szCs w:val="24"/>
        </w:rPr>
      </w:pPr>
      <w:r w:rsidRPr="0034771F">
        <w:rPr>
          <w:rFonts w:ascii="Times New Roman" w:hAnsi="Times New Roman" w:cs="Times New Roman"/>
          <w:sz w:val="24"/>
          <w:szCs w:val="24"/>
        </w:rPr>
        <w:t>Course title: Manufacturing Operations</w:t>
      </w:r>
    </w:p>
    <w:p w:rsidR="0071704B" w:rsidRPr="0034771F" w:rsidRDefault="0071704B" w:rsidP="00B77C43">
      <w:pPr>
        <w:numPr>
          <w:ilvl w:val="1"/>
          <w:numId w:val="11"/>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AMS 271</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Rationale for the revision of prerequisites</w:t>
      </w:r>
      <w:r w:rsidRPr="0034771F">
        <w:rPr>
          <w:rFonts w:ascii="Times New Roman" w:hAnsi="Times New Roman" w:cs="Times New Roman"/>
          <w:sz w:val="24"/>
          <w:szCs w:val="24"/>
        </w:rPr>
        <w:t>: Upon review by members of the Industrial Advisory Board, it has been decided that this course does not need the prerequisite skills sets that the AMS 271 (Industrial Statistics) class offers.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9-05-2013</w:t>
      </w:r>
      <w:r w:rsidRPr="0034771F">
        <w:rPr>
          <w:rFonts w:ascii="Times New Roman" w:hAnsi="Times New Roman" w:cs="Times New Roman"/>
          <w:sz w:val="24"/>
          <w:szCs w:val="24"/>
        </w:rPr>
        <w:t>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28"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2"/>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352</w:t>
      </w:r>
    </w:p>
    <w:p w:rsidR="0071704B" w:rsidRPr="0034771F" w:rsidRDefault="0071704B" w:rsidP="00B77C43">
      <w:pPr>
        <w:numPr>
          <w:ilvl w:val="1"/>
          <w:numId w:val="12"/>
        </w:numPr>
        <w:rPr>
          <w:rFonts w:ascii="Times New Roman" w:hAnsi="Times New Roman" w:cs="Times New Roman"/>
          <w:sz w:val="24"/>
          <w:szCs w:val="24"/>
        </w:rPr>
      </w:pPr>
      <w:r w:rsidRPr="0034771F">
        <w:rPr>
          <w:rFonts w:ascii="Times New Roman" w:hAnsi="Times New Roman" w:cs="Times New Roman"/>
          <w:sz w:val="24"/>
          <w:szCs w:val="24"/>
        </w:rPr>
        <w:t>Course title: Food Processing: Unit Operations</w:t>
      </w:r>
    </w:p>
    <w:p w:rsidR="0071704B" w:rsidRPr="0034771F" w:rsidRDefault="0071704B" w:rsidP="00B77C43">
      <w:pPr>
        <w:numPr>
          <w:ilvl w:val="1"/>
          <w:numId w:val="12"/>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AMS 301</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 xml:space="preserve">Rationale for the revision of prerequisites: </w:t>
      </w:r>
      <w:r w:rsidRPr="0034771F">
        <w:rPr>
          <w:rFonts w:ascii="Times New Roman" w:hAnsi="Times New Roman" w:cs="Times New Roman"/>
          <w:sz w:val="24"/>
          <w:szCs w:val="24"/>
        </w:rPr>
        <w:t>This course deals with the techniques of processing in food industries. The current prerequisite deals with the biological aspects of processing which are not necessary for the success of students in AMS 352.</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_______</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r>
      <w:r w:rsidRPr="0034771F">
        <w:rPr>
          <w:rFonts w:ascii="Times New Roman" w:hAnsi="Times New Roman" w:cs="Times New Roman"/>
          <w:sz w:val="24"/>
          <w:szCs w:val="24"/>
        </w:rPr>
        <w:tab/>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29"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3"/>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356</w:t>
      </w:r>
    </w:p>
    <w:p w:rsidR="0071704B" w:rsidRPr="0034771F" w:rsidRDefault="0071704B" w:rsidP="00B77C43">
      <w:pPr>
        <w:numPr>
          <w:ilvl w:val="1"/>
          <w:numId w:val="13"/>
        </w:numPr>
        <w:rPr>
          <w:rFonts w:ascii="Times New Roman" w:hAnsi="Times New Roman" w:cs="Times New Roman"/>
          <w:sz w:val="24"/>
          <w:szCs w:val="24"/>
        </w:rPr>
      </w:pPr>
      <w:r w:rsidRPr="0034771F">
        <w:rPr>
          <w:rFonts w:ascii="Times New Roman" w:hAnsi="Times New Roman" w:cs="Times New Roman"/>
          <w:sz w:val="24"/>
          <w:szCs w:val="24"/>
        </w:rPr>
        <w:t>Course title: Systems Design &amp; Operations</w:t>
      </w:r>
    </w:p>
    <w:p w:rsidR="0071704B" w:rsidRPr="0034771F" w:rsidRDefault="0071704B" w:rsidP="00B77C43">
      <w:pPr>
        <w:numPr>
          <w:ilvl w:val="1"/>
          <w:numId w:val="13"/>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MATH 118 or MATH 116 or MATH 117 or AMS 271</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AMS 271</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 xml:space="preserve">Rationale for the revision of prerequisites: </w:t>
      </w:r>
      <w:r w:rsidRPr="0034771F">
        <w:rPr>
          <w:rFonts w:ascii="Times New Roman" w:hAnsi="Times New Roman" w:cs="Times New Roman"/>
          <w:sz w:val="24"/>
          <w:szCs w:val="24"/>
        </w:rPr>
        <w:t>MATH 116 is a prerequisite to AMS 271 therefore it does not need to be listed here.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9-05-2013</w:t>
      </w:r>
      <w:r w:rsidRPr="0034771F">
        <w:rPr>
          <w:rFonts w:ascii="Times New Roman" w:hAnsi="Times New Roman" w:cs="Times New Roman"/>
          <w:sz w:val="24"/>
          <w:szCs w:val="24"/>
        </w:rPr>
        <w:t>_____</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30"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4"/>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371</w:t>
      </w:r>
    </w:p>
    <w:p w:rsidR="0071704B" w:rsidRPr="0034771F" w:rsidRDefault="0071704B" w:rsidP="00B77C43">
      <w:pPr>
        <w:numPr>
          <w:ilvl w:val="1"/>
          <w:numId w:val="14"/>
        </w:numPr>
        <w:rPr>
          <w:rFonts w:ascii="Times New Roman" w:hAnsi="Times New Roman" w:cs="Times New Roman"/>
          <w:sz w:val="24"/>
          <w:szCs w:val="24"/>
        </w:rPr>
      </w:pPr>
      <w:r w:rsidRPr="0034771F">
        <w:rPr>
          <w:rFonts w:ascii="Times New Roman" w:hAnsi="Times New Roman" w:cs="Times New Roman"/>
          <w:sz w:val="24"/>
          <w:szCs w:val="24"/>
        </w:rPr>
        <w:t>Course title: Quality Assurance</w:t>
      </w:r>
    </w:p>
    <w:p w:rsidR="0071704B" w:rsidRPr="0034771F" w:rsidRDefault="0071704B" w:rsidP="00B77C43">
      <w:pPr>
        <w:numPr>
          <w:ilvl w:val="1"/>
          <w:numId w:val="14"/>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MATH 183 or AMS 271</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 xml:space="preserve">Rationale for the revision of prerequisites: </w:t>
      </w:r>
      <w:r w:rsidRPr="0034771F">
        <w:rPr>
          <w:rFonts w:ascii="Times New Roman" w:hAnsi="Times New Roman" w:cs="Times New Roman"/>
          <w:sz w:val="24"/>
          <w:szCs w:val="24"/>
        </w:rPr>
        <w:t xml:space="preserve">AMS 371 is a qualitative course dealing with quality organizations and standards.  The statistical prerequisites courses are </w:t>
      </w:r>
      <w:proofErr w:type="gramStart"/>
      <w:r w:rsidRPr="0034771F">
        <w:rPr>
          <w:rFonts w:ascii="Times New Roman" w:hAnsi="Times New Roman" w:cs="Times New Roman"/>
          <w:sz w:val="24"/>
          <w:szCs w:val="24"/>
        </w:rPr>
        <w:t>not  needed</w:t>
      </w:r>
      <w:proofErr w:type="gramEnd"/>
      <w:r w:rsidRPr="0034771F">
        <w:rPr>
          <w:rFonts w:ascii="Times New Roman" w:hAnsi="Times New Roman" w:cs="Times New Roman"/>
          <w:sz w:val="24"/>
          <w:szCs w:val="24"/>
        </w:rPr>
        <w:t xml:space="preserve"> for students to understand the structure of the course material.</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_______</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31"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5"/>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394</w:t>
      </w:r>
    </w:p>
    <w:p w:rsidR="0071704B" w:rsidRPr="0034771F" w:rsidRDefault="0071704B" w:rsidP="00B77C43">
      <w:pPr>
        <w:numPr>
          <w:ilvl w:val="1"/>
          <w:numId w:val="15"/>
        </w:numPr>
        <w:rPr>
          <w:rFonts w:ascii="Times New Roman" w:hAnsi="Times New Roman" w:cs="Times New Roman"/>
          <w:sz w:val="24"/>
          <w:szCs w:val="24"/>
        </w:rPr>
      </w:pPr>
      <w:r w:rsidRPr="0034771F">
        <w:rPr>
          <w:rFonts w:ascii="Times New Roman" w:hAnsi="Times New Roman" w:cs="Times New Roman"/>
          <w:sz w:val="24"/>
          <w:szCs w:val="24"/>
        </w:rPr>
        <w:t>Course title: Lean Manufacturing</w:t>
      </w:r>
    </w:p>
    <w:p w:rsidR="0071704B" w:rsidRPr="0034771F" w:rsidRDefault="0071704B" w:rsidP="00B77C43">
      <w:pPr>
        <w:numPr>
          <w:ilvl w:val="1"/>
          <w:numId w:val="15"/>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AMS 356</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 xml:space="preserve">Rationale for the revision of prerequisites: </w:t>
      </w:r>
      <w:r w:rsidRPr="0034771F">
        <w:rPr>
          <w:rFonts w:ascii="Times New Roman" w:hAnsi="Times New Roman" w:cs="Times New Roman"/>
          <w:sz w:val="24"/>
          <w:szCs w:val="24"/>
        </w:rPr>
        <w:t>The topics covered in Lean Manufacturing deal with production systems in market characterization, aggregate planning and just-in-time philosophy. Although the topics taught in AMS 356 are tangentially related to all of these, they are not required as a prerequisite skill set for students to matriculate successfully through AMS 394.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8-20-2013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Architectural and Manufacturing Sciences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Prerequisites</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Contact Person:  Bryan </w:t>
      </w:r>
      <w:proofErr w:type="spellStart"/>
      <w:r w:rsidRPr="0034771F">
        <w:rPr>
          <w:rFonts w:ascii="Times New Roman" w:hAnsi="Times New Roman" w:cs="Times New Roman"/>
          <w:sz w:val="24"/>
          <w:szCs w:val="24"/>
        </w:rPr>
        <w:t>Reaka</w:t>
      </w:r>
      <w:proofErr w:type="spellEnd"/>
      <w:r w:rsidRPr="0034771F">
        <w:rPr>
          <w:rFonts w:ascii="Times New Roman" w:hAnsi="Times New Roman" w:cs="Times New Roman"/>
          <w:sz w:val="24"/>
          <w:szCs w:val="24"/>
        </w:rPr>
        <w:t xml:space="preserve">, </w:t>
      </w:r>
      <w:hyperlink r:id="rId32" w:history="1">
        <w:r w:rsidRPr="0034771F">
          <w:rPr>
            <w:rStyle w:val="Hyperlink"/>
            <w:rFonts w:ascii="Times New Roman" w:hAnsi="Times New Roman"/>
            <w:sz w:val="24"/>
            <w:szCs w:val="24"/>
          </w:rPr>
          <w:t>bryan.reaka@wku.edu</w:t>
        </w:r>
      </w:hyperlink>
      <w:r w:rsidRPr="0034771F">
        <w:rPr>
          <w:rFonts w:ascii="Times New Roman" w:hAnsi="Times New Roman" w:cs="Times New Roman"/>
          <w:sz w:val="24"/>
          <w:szCs w:val="24"/>
        </w:rPr>
        <w:t xml:space="preserve">  270.745.7032</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6"/>
        </w:numPr>
        <w:rPr>
          <w:rFonts w:ascii="Times New Roman" w:hAnsi="Times New Roman" w:cs="Times New Roman"/>
          <w:sz w:val="24"/>
          <w:szCs w:val="24"/>
        </w:rPr>
      </w:pPr>
      <w:r w:rsidRPr="0034771F">
        <w:rPr>
          <w:rFonts w:ascii="Times New Roman" w:hAnsi="Times New Roman" w:cs="Times New Roman"/>
          <w:sz w:val="24"/>
          <w:szCs w:val="24"/>
        </w:rPr>
        <w:t>Course prefix (subject area) and number:  AMS 396</w:t>
      </w:r>
    </w:p>
    <w:p w:rsidR="0071704B" w:rsidRPr="0034771F" w:rsidRDefault="0071704B" w:rsidP="00B77C43">
      <w:pPr>
        <w:numPr>
          <w:ilvl w:val="1"/>
          <w:numId w:val="16"/>
        </w:numPr>
        <w:rPr>
          <w:rFonts w:ascii="Times New Roman" w:hAnsi="Times New Roman" w:cs="Times New Roman"/>
          <w:sz w:val="24"/>
          <w:szCs w:val="24"/>
        </w:rPr>
      </w:pPr>
      <w:r w:rsidRPr="0034771F">
        <w:rPr>
          <w:rFonts w:ascii="Times New Roman" w:hAnsi="Times New Roman" w:cs="Times New Roman"/>
          <w:sz w:val="24"/>
          <w:szCs w:val="24"/>
        </w:rPr>
        <w:t>Course title: Intro Supply Chain Management</w:t>
      </w:r>
    </w:p>
    <w:p w:rsidR="0071704B" w:rsidRPr="0034771F" w:rsidRDefault="0071704B" w:rsidP="00B77C43">
      <w:pPr>
        <w:numPr>
          <w:ilvl w:val="1"/>
          <w:numId w:val="16"/>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Current prerequisites: AMS 356 and AMS 371</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Proposed prerequisites: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 xml:space="preserve">Rationale for the revision of prerequisites: </w:t>
      </w:r>
      <w:r w:rsidRPr="0034771F">
        <w:rPr>
          <w:rFonts w:ascii="Times New Roman" w:hAnsi="Times New Roman" w:cs="Times New Roman"/>
          <w:sz w:val="24"/>
          <w:szCs w:val="24"/>
        </w:rPr>
        <w:t>The topics covered in Supply Chain Management deal with logistics, the value of information and decision support systems. Although the topics taught in AMS 356 and AMS 371 are related to all of these, they are not required as a prerequisite skill set for students to matriculate successfully through AMS 396.</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Effect on completion of major/minor sequence: None</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6.</w:t>
      </w:r>
      <w:r w:rsidRPr="0034771F">
        <w:rPr>
          <w:rFonts w:ascii="Times New Roman" w:hAnsi="Times New Roman" w:cs="Times New Roman"/>
          <w:b/>
          <w:sz w:val="24"/>
          <w:szCs w:val="24"/>
        </w:rPr>
        <w:tab/>
        <w:t>Proposed term for implementation: Spring 2014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7.</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Architectural and Manufacturing Sciences Department</w:t>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OCSE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spacing w:line="280" w:lineRule="exact"/>
        <w:contextualSpacing/>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August 19, 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 xml:space="preserve">Ogden College of Science and Engineering </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Geography and Geology</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Number</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spacing w:line="280" w:lineRule="exact"/>
        <w:contextualSpacing/>
        <w:rPr>
          <w:rFonts w:ascii="Times New Roman" w:hAnsi="Times New Roman" w:cs="Times New Roman"/>
          <w:sz w:val="24"/>
          <w:szCs w:val="24"/>
        </w:rPr>
      </w:pPr>
      <w:r w:rsidRPr="0034771F">
        <w:rPr>
          <w:rFonts w:ascii="Times New Roman" w:hAnsi="Times New Roman" w:cs="Times New Roman"/>
          <w:sz w:val="24"/>
          <w:szCs w:val="24"/>
        </w:rPr>
        <w:t xml:space="preserve">Contact Person:  Greg Goodrich, 745-5986, </w:t>
      </w:r>
      <w:hyperlink r:id="rId33" w:history="1">
        <w:r w:rsidRPr="0034771F">
          <w:rPr>
            <w:rStyle w:val="Hyperlink"/>
            <w:rFonts w:ascii="Times New Roman" w:hAnsi="Times New Roman"/>
            <w:sz w:val="24"/>
            <w:szCs w:val="24"/>
          </w:rPr>
          <w:t>gregory.goodrich@wku.edu</w:t>
        </w:r>
      </w:hyperlink>
      <w:r w:rsidRPr="0034771F">
        <w:rPr>
          <w:rFonts w:ascii="Times New Roman" w:hAnsi="Times New Roman" w:cs="Times New Roman"/>
          <w:sz w:val="24"/>
          <w:szCs w:val="24"/>
        </w:rPr>
        <w:t xml:space="preserve"> </w:t>
      </w:r>
    </w:p>
    <w:p w:rsidR="0071704B" w:rsidRPr="0034771F" w:rsidRDefault="0071704B" w:rsidP="0071704B">
      <w:pPr>
        <w:spacing w:line="280" w:lineRule="exact"/>
        <w:contextualSpacing/>
        <w:rPr>
          <w:rFonts w:ascii="Times New Roman" w:hAnsi="Times New Roman" w:cs="Times New Roman"/>
          <w:sz w:val="24"/>
          <w:szCs w:val="24"/>
        </w:rPr>
      </w:pPr>
    </w:p>
    <w:p w:rsidR="0071704B" w:rsidRPr="0034771F" w:rsidRDefault="0071704B" w:rsidP="00B77C43">
      <w:pPr>
        <w:numPr>
          <w:ilvl w:val="0"/>
          <w:numId w:val="18"/>
        </w:numPr>
        <w:spacing w:line="280" w:lineRule="exact"/>
        <w:contextualSpacing/>
        <w:rPr>
          <w:rFonts w:ascii="Times New Roman" w:hAnsi="Times New Roman" w:cs="Times New Roman"/>
          <w:b/>
          <w:sz w:val="24"/>
          <w:szCs w:val="24"/>
        </w:rPr>
      </w:pPr>
      <w:r w:rsidRPr="0034771F">
        <w:rPr>
          <w:rFonts w:ascii="Times New Roman" w:hAnsi="Times New Roman" w:cs="Times New Roman"/>
          <w:b/>
          <w:sz w:val="24"/>
          <w:szCs w:val="24"/>
        </w:rPr>
        <w:t>Identification of proposed course</w:t>
      </w:r>
    </w:p>
    <w:p w:rsidR="0071704B" w:rsidRPr="0034771F" w:rsidRDefault="00B77C43" w:rsidP="00B77C43">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71704B" w:rsidRPr="0034771F">
        <w:rPr>
          <w:rFonts w:ascii="Times New Roman" w:hAnsi="Times New Roman" w:cs="Times New Roman"/>
          <w:sz w:val="24"/>
          <w:szCs w:val="24"/>
        </w:rPr>
        <w:t>Course prefix (subject area) and number:  GEOG 424</w:t>
      </w:r>
    </w:p>
    <w:p w:rsidR="0071704B" w:rsidRPr="0034771F" w:rsidRDefault="00B77C43" w:rsidP="00B77C43">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71704B" w:rsidRPr="0034771F">
        <w:rPr>
          <w:rFonts w:ascii="Times New Roman" w:hAnsi="Times New Roman" w:cs="Times New Roman"/>
          <w:sz w:val="24"/>
          <w:szCs w:val="24"/>
        </w:rPr>
        <w:t>Course title: Weather Analysis and Forecasting</w:t>
      </w:r>
    </w:p>
    <w:p w:rsidR="0071704B" w:rsidRPr="0034771F" w:rsidRDefault="0071704B" w:rsidP="0071704B">
      <w:pPr>
        <w:spacing w:line="280" w:lineRule="exact"/>
        <w:contextualSpacing/>
        <w:rPr>
          <w:rFonts w:ascii="Times New Roman" w:hAnsi="Times New Roman" w:cs="Times New Roman"/>
          <w:sz w:val="24"/>
          <w:szCs w:val="24"/>
        </w:rPr>
      </w:pPr>
    </w:p>
    <w:p w:rsidR="0071704B" w:rsidRPr="0034771F" w:rsidRDefault="0071704B" w:rsidP="00B77C43">
      <w:pPr>
        <w:numPr>
          <w:ilvl w:val="0"/>
          <w:numId w:val="18"/>
        </w:numPr>
        <w:tabs>
          <w:tab w:val="clear" w:pos="450"/>
          <w:tab w:val="num" w:pos="360"/>
        </w:tabs>
        <w:spacing w:line="280" w:lineRule="exact"/>
        <w:ind w:left="360"/>
        <w:contextualSpacing/>
        <w:rPr>
          <w:rFonts w:ascii="Times New Roman" w:hAnsi="Times New Roman" w:cs="Times New Roman"/>
          <w:b/>
          <w:sz w:val="24"/>
          <w:szCs w:val="24"/>
        </w:rPr>
      </w:pPr>
      <w:r w:rsidRPr="0034771F">
        <w:rPr>
          <w:rFonts w:ascii="Times New Roman" w:hAnsi="Times New Roman" w:cs="Times New Roman"/>
          <w:b/>
          <w:sz w:val="24"/>
          <w:szCs w:val="24"/>
        </w:rPr>
        <w:t xml:space="preserve">Proposed course number:  GEOG 324 </w:t>
      </w:r>
    </w:p>
    <w:p w:rsidR="0071704B" w:rsidRPr="0034771F" w:rsidRDefault="0071704B" w:rsidP="0071704B">
      <w:pPr>
        <w:spacing w:line="280" w:lineRule="exact"/>
        <w:ind w:left="360"/>
        <w:contextualSpacing/>
        <w:rPr>
          <w:rFonts w:ascii="Times New Roman" w:hAnsi="Times New Roman" w:cs="Times New Roman"/>
          <w:b/>
          <w:sz w:val="24"/>
          <w:szCs w:val="24"/>
        </w:rPr>
      </w:pPr>
    </w:p>
    <w:p w:rsidR="0071704B" w:rsidRPr="0034771F" w:rsidRDefault="0071704B" w:rsidP="00B77C43">
      <w:pPr>
        <w:numPr>
          <w:ilvl w:val="0"/>
          <w:numId w:val="18"/>
        </w:numPr>
        <w:tabs>
          <w:tab w:val="clear" w:pos="450"/>
          <w:tab w:val="num" w:pos="360"/>
        </w:tabs>
        <w:spacing w:line="280" w:lineRule="exact"/>
        <w:ind w:left="360"/>
        <w:contextualSpacing/>
        <w:rPr>
          <w:rFonts w:ascii="Times New Roman" w:hAnsi="Times New Roman" w:cs="Times New Roman"/>
          <w:b/>
          <w:sz w:val="24"/>
          <w:szCs w:val="24"/>
        </w:rPr>
      </w:pPr>
      <w:r w:rsidRPr="0034771F">
        <w:rPr>
          <w:rFonts w:ascii="Times New Roman" w:hAnsi="Times New Roman" w:cs="Times New Roman"/>
          <w:b/>
          <w:sz w:val="24"/>
          <w:szCs w:val="24"/>
        </w:rPr>
        <w:t xml:space="preserve">Rationale for revision of course number: </w:t>
      </w:r>
      <w:r w:rsidRPr="0034771F">
        <w:rPr>
          <w:rFonts w:ascii="Times New Roman" w:hAnsi="Times New Roman" w:cs="Times New Roman"/>
          <w:sz w:val="24"/>
          <w:szCs w:val="24"/>
        </w:rPr>
        <w:t xml:space="preserve">GEOG 424 was one of the higher-level courses of the original B.S. in Geography – Land, Weather, Climate track. With the creation of the B.S. in Meteorology degree in 2008, GEOG 424 became the prerequisite for the rest of the newly created upper-division meteorology courses. This renumbering from 424 to 324 better reflects the course progression of the B.S. in Meteorology degree. </w:t>
      </w:r>
    </w:p>
    <w:p w:rsidR="0071704B" w:rsidRPr="0034771F" w:rsidRDefault="0071704B" w:rsidP="0071704B">
      <w:pPr>
        <w:spacing w:line="280" w:lineRule="exact"/>
        <w:ind w:left="360"/>
        <w:contextualSpacing/>
        <w:rPr>
          <w:rFonts w:ascii="Times New Roman" w:hAnsi="Times New Roman" w:cs="Times New Roman"/>
          <w:b/>
          <w:sz w:val="24"/>
          <w:szCs w:val="24"/>
        </w:rPr>
      </w:pPr>
    </w:p>
    <w:p w:rsidR="0071704B" w:rsidRPr="0034771F" w:rsidRDefault="0071704B" w:rsidP="0071704B">
      <w:pPr>
        <w:spacing w:line="280" w:lineRule="exact"/>
        <w:ind w:left="360"/>
        <w:contextualSpacing/>
        <w:rPr>
          <w:rFonts w:ascii="Times New Roman" w:hAnsi="Times New Roman" w:cs="Times New Roman"/>
          <w:sz w:val="24"/>
          <w:szCs w:val="24"/>
        </w:rPr>
      </w:pPr>
      <w:r w:rsidRPr="0034771F">
        <w:rPr>
          <w:rFonts w:ascii="Times New Roman" w:hAnsi="Times New Roman" w:cs="Times New Roman"/>
          <w:sz w:val="24"/>
          <w:szCs w:val="24"/>
        </w:rPr>
        <w:t xml:space="preserve">NOTE: A proposal has been submitted to change the prefix for Meteorology courses from GEOG to METR, so in </w:t>
      </w:r>
      <w:proofErr w:type="gramStart"/>
      <w:r w:rsidRPr="0034771F">
        <w:rPr>
          <w:rFonts w:ascii="Times New Roman" w:hAnsi="Times New Roman" w:cs="Times New Roman"/>
          <w:sz w:val="24"/>
          <w:szCs w:val="24"/>
        </w:rPr>
        <w:t>Fall</w:t>
      </w:r>
      <w:proofErr w:type="gramEnd"/>
      <w:r w:rsidRPr="0034771F">
        <w:rPr>
          <w:rFonts w:ascii="Times New Roman" w:hAnsi="Times New Roman" w:cs="Times New Roman"/>
          <w:sz w:val="24"/>
          <w:szCs w:val="24"/>
        </w:rPr>
        <w:t xml:space="preserve"> 2014 this course will change from GEOG 424 to METR 324. </w:t>
      </w:r>
    </w:p>
    <w:p w:rsidR="0071704B" w:rsidRPr="0034771F" w:rsidRDefault="0071704B" w:rsidP="0071704B">
      <w:pPr>
        <w:spacing w:line="280" w:lineRule="exact"/>
        <w:contextualSpacing/>
        <w:rPr>
          <w:rFonts w:ascii="Times New Roman" w:hAnsi="Times New Roman" w:cs="Times New Roman"/>
          <w:b/>
          <w:sz w:val="24"/>
          <w:szCs w:val="24"/>
        </w:rPr>
      </w:pPr>
    </w:p>
    <w:p w:rsidR="0071704B" w:rsidRPr="0034771F" w:rsidRDefault="0071704B" w:rsidP="00B77C43">
      <w:pPr>
        <w:numPr>
          <w:ilvl w:val="0"/>
          <w:numId w:val="18"/>
        </w:numPr>
        <w:tabs>
          <w:tab w:val="clear" w:pos="450"/>
          <w:tab w:val="num" w:pos="360"/>
        </w:tabs>
        <w:spacing w:line="280" w:lineRule="exact"/>
        <w:ind w:left="360"/>
        <w:contextualSpacing/>
        <w:rPr>
          <w:rFonts w:ascii="Times New Roman" w:hAnsi="Times New Roman" w:cs="Times New Roman"/>
          <w:b/>
          <w:sz w:val="24"/>
          <w:szCs w:val="24"/>
        </w:rPr>
      </w:pPr>
      <w:r w:rsidRPr="0034771F">
        <w:rPr>
          <w:rFonts w:ascii="Times New Roman" w:hAnsi="Times New Roman" w:cs="Times New Roman"/>
          <w:b/>
          <w:sz w:val="24"/>
          <w:szCs w:val="24"/>
        </w:rPr>
        <w:t xml:space="preserve">Proposed term for implementation: </w:t>
      </w:r>
      <w:r w:rsidRPr="0034771F">
        <w:rPr>
          <w:rFonts w:ascii="Times New Roman" w:hAnsi="Times New Roman" w:cs="Times New Roman"/>
          <w:sz w:val="24"/>
          <w:szCs w:val="24"/>
        </w:rPr>
        <w:t>Fall 2014</w:t>
      </w:r>
    </w:p>
    <w:p w:rsidR="0071704B" w:rsidRPr="0034771F" w:rsidRDefault="0071704B" w:rsidP="0071704B">
      <w:pPr>
        <w:spacing w:line="280" w:lineRule="exact"/>
        <w:contextualSpacing/>
        <w:rPr>
          <w:rFonts w:ascii="Times New Roman" w:hAnsi="Times New Roman" w:cs="Times New Roman"/>
          <w:b/>
          <w:sz w:val="24"/>
          <w:szCs w:val="24"/>
        </w:rPr>
      </w:pPr>
    </w:p>
    <w:p w:rsidR="0071704B" w:rsidRPr="0034771F" w:rsidRDefault="0071704B" w:rsidP="00B77C43">
      <w:pPr>
        <w:numPr>
          <w:ilvl w:val="0"/>
          <w:numId w:val="18"/>
        </w:numPr>
        <w:tabs>
          <w:tab w:val="clear" w:pos="450"/>
          <w:tab w:val="num" w:pos="360"/>
        </w:tabs>
        <w:spacing w:line="280" w:lineRule="exact"/>
        <w:ind w:left="360"/>
        <w:contextualSpacing/>
        <w:rPr>
          <w:rFonts w:ascii="Times New Roman" w:hAnsi="Times New Roman" w:cs="Times New Roman"/>
          <w:b/>
          <w:sz w:val="24"/>
          <w:szCs w:val="24"/>
        </w:rPr>
      </w:pPr>
      <w:r w:rsidRPr="0034771F">
        <w:rPr>
          <w:rFonts w:ascii="Times New Roman" w:hAnsi="Times New Roman" w:cs="Times New Roman"/>
          <w:b/>
          <w:sz w:val="24"/>
          <w:szCs w:val="24"/>
        </w:rPr>
        <w:t>Dates of prior committee approvals:</w:t>
      </w:r>
    </w:p>
    <w:p w:rsidR="0071704B" w:rsidRPr="0034771F" w:rsidRDefault="0071704B" w:rsidP="0071704B">
      <w:pPr>
        <w:rPr>
          <w:rFonts w:ascii="Times New Roman" w:hAnsi="Times New Roman" w:cs="Times New Roman"/>
          <w:b/>
          <w:sz w:val="24"/>
          <w:szCs w:val="24"/>
        </w:rPr>
      </w:pPr>
    </w:p>
    <w:tbl>
      <w:tblPr>
        <w:tblStyle w:val="TableGrid1"/>
        <w:tblW w:w="0" w:type="auto"/>
        <w:tblInd w:w="360" w:type="dxa"/>
        <w:tblCellMar>
          <w:left w:w="0" w:type="dxa"/>
          <w:right w:w="115" w:type="dxa"/>
        </w:tblCellMar>
        <w:tblLook w:val="04A0"/>
      </w:tblPr>
      <w:tblGrid>
        <w:gridCol w:w="5987"/>
        <w:gridCol w:w="3128"/>
      </w:tblGrid>
      <w:tr w:rsidR="0071704B" w:rsidRPr="0034771F" w:rsidTr="00CE15DB">
        <w:trPr>
          <w:trHeight w:val="374"/>
        </w:trPr>
        <w:tc>
          <w:tcPr>
            <w:tcW w:w="5987" w:type="dxa"/>
            <w:tcBorders>
              <w:top w:val="nil"/>
              <w:left w:val="nil"/>
              <w:bottom w:val="nil"/>
              <w:right w:val="nil"/>
            </w:tcBorders>
            <w:vAlign w:val="bottom"/>
          </w:tcPr>
          <w:p w:rsidR="0071704B" w:rsidRPr="0034771F" w:rsidRDefault="0071704B" w:rsidP="00CE15DB">
            <w:pPr>
              <w:rPr>
                <w:rFonts w:cs="Times New Roman"/>
                <w:sz w:val="24"/>
                <w:szCs w:val="24"/>
              </w:rPr>
            </w:pPr>
            <w:r w:rsidRPr="0034771F">
              <w:rPr>
                <w:rFonts w:cs="Times New Roman"/>
                <w:sz w:val="24"/>
                <w:szCs w:val="24"/>
              </w:rPr>
              <w:t>Department of Geography and Geology</w:t>
            </w:r>
          </w:p>
        </w:tc>
        <w:tc>
          <w:tcPr>
            <w:tcW w:w="3128" w:type="dxa"/>
            <w:tcBorders>
              <w:top w:val="nil"/>
              <w:left w:val="nil"/>
              <w:bottom w:val="single" w:sz="4" w:space="0" w:color="auto"/>
              <w:right w:val="nil"/>
            </w:tcBorders>
          </w:tcPr>
          <w:p w:rsidR="0071704B" w:rsidRPr="0034771F" w:rsidRDefault="0071704B" w:rsidP="00CE15DB">
            <w:pPr>
              <w:jc w:val="center"/>
              <w:rPr>
                <w:rFonts w:cs="Times New Roman"/>
                <w:sz w:val="24"/>
                <w:szCs w:val="24"/>
              </w:rPr>
            </w:pPr>
            <w:r w:rsidRPr="0034771F">
              <w:rPr>
                <w:rFonts w:cs="Times New Roman"/>
                <w:sz w:val="24"/>
                <w:szCs w:val="24"/>
              </w:rPr>
              <w:t>8/21/2013</w:t>
            </w:r>
          </w:p>
        </w:tc>
      </w:tr>
      <w:tr w:rsidR="0071704B" w:rsidRPr="0034771F" w:rsidTr="00CE15DB">
        <w:trPr>
          <w:trHeight w:val="374"/>
        </w:trPr>
        <w:tc>
          <w:tcPr>
            <w:tcW w:w="5987" w:type="dxa"/>
            <w:tcBorders>
              <w:top w:val="nil"/>
              <w:left w:val="nil"/>
              <w:bottom w:val="nil"/>
              <w:right w:val="nil"/>
            </w:tcBorders>
            <w:vAlign w:val="bottom"/>
          </w:tcPr>
          <w:p w:rsidR="0071704B" w:rsidRPr="0034771F" w:rsidRDefault="0071704B" w:rsidP="00CE15DB">
            <w:pPr>
              <w:rPr>
                <w:rFonts w:cs="Times New Roman"/>
                <w:sz w:val="24"/>
                <w:szCs w:val="24"/>
              </w:rPr>
            </w:pPr>
          </w:p>
          <w:p w:rsidR="0071704B" w:rsidRPr="0034771F" w:rsidRDefault="0071704B" w:rsidP="00CE15DB">
            <w:pPr>
              <w:rPr>
                <w:rFonts w:cs="Times New Roman"/>
                <w:sz w:val="24"/>
                <w:szCs w:val="24"/>
              </w:rPr>
            </w:pPr>
            <w:r w:rsidRPr="0034771F">
              <w:rPr>
                <w:rFonts w:cs="Times New Roman"/>
                <w:sz w:val="24"/>
                <w:szCs w:val="24"/>
              </w:rPr>
              <w:t xml:space="preserve">Ogden College Curriculum Committee </w:t>
            </w:r>
          </w:p>
        </w:tc>
        <w:tc>
          <w:tcPr>
            <w:tcW w:w="3128" w:type="dxa"/>
            <w:tcBorders>
              <w:top w:val="single" w:sz="4" w:space="0" w:color="auto"/>
              <w:left w:val="nil"/>
              <w:bottom w:val="single" w:sz="4" w:space="0" w:color="auto"/>
              <w:right w:val="nil"/>
            </w:tcBorders>
          </w:tcPr>
          <w:p w:rsidR="0071704B" w:rsidRPr="0034771F" w:rsidRDefault="0071704B" w:rsidP="00CE15DB">
            <w:pPr>
              <w:jc w:val="center"/>
              <w:rPr>
                <w:rFonts w:cs="Times New Roman"/>
                <w:sz w:val="24"/>
                <w:szCs w:val="24"/>
              </w:rPr>
            </w:pPr>
            <w:r w:rsidRPr="0034771F">
              <w:rPr>
                <w:rFonts w:cs="Times New Roman"/>
                <w:sz w:val="24"/>
                <w:szCs w:val="24"/>
              </w:rPr>
              <w:t>9/05/13</w:t>
            </w:r>
          </w:p>
        </w:tc>
      </w:tr>
      <w:tr w:rsidR="0071704B" w:rsidRPr="0034771F" w:rsidTr="00CE15DB">
        <w:trPr>
          <w:trHeight w:val="374"/>
        </w:trPr>
        <w:tc>
          <w:tcPr>
            <w:tcW w:w="5987" w:type="dxa"/>
            <w:tcBorders>
              <w:top w:val="nil"/>
              <w:left w:val="nil"/>
              <w:bottom w:val="nil"/>
              <w:right w:val="nil"/>
            </w:tcBorders>
            <w:vAlign w:val="bottom"/>
          </w:tcPr>
          <w:p w:rsidR="0071704B" w:rsidRPr="0034771F" w:rsidRDefault="0071704B" w:rsidP="00CE15DB">
            <w:pPr>
              <w:rPr>
                <w:rFonts w:cs="Times New Roman"/>
                <w:sz w:val="24"/>
                <w:szCs w:val="24"/>
              </w:rPr>
            </w:pPr>
          </w:p>
          <w:p w:rsidR="0071704B" w:rsidRPr="0034771F" w:rsidRDefault="0071704B" w:rsidP="00CE15DB">
            <w:pPr>
              <w:rPr>
                <w:rFonts w:cs="Times New Roman"/>
                <w:sz w:val="24"/>
                <w:szCs w:val="24"/>
              </w:rPr>
            </w:pPr>
            <w:r w:rsidRPr="0034771F">
              <w:rPr>
                <w:rFonts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tcPr>
          <w:p w:rsidR="0071704B" w:rsidRPr="0034771F" w:rsidRDefault="0071704B" w:rsidP="00CE15DB">
            <w:pPr>
              <w:rPr>
                <w:rFonts w:cs="Times New Roman"/>
                <w:b/>
                <w:sz w:val="24"/>
                <w:szCs w:val="24"/>
                <w:u w:val="single"/>
              </w:rPr>
            </w:pPr>
          </w:p>
        </w:tc>
      </w:tr>
      <w:tr w:rsidR="0071704B" w:rsidRPr="0034771F" w:rsidTr="00CE15DB">
        <w:trPr>
          <w:trHeight w:val="374"/>
        </w:trPr>
        <w:tc>
          <w:tcPr>
            <w:tcW w:w="5987" w:type="dxa"/>
            <w:tcBorders>
              <w:top w:val="nil"/>
              <w:left w:val="nil"/>
              <w:bottom w:val="nil"/>
              <w:right w:val="nil"/>
            </w:tcBorders>
            <w:vAlign w:val="bottom"/>
          </w:tcPr>
          <w:p w:rsidR="0071704B" w:rsidRPr="0034771F" w:rsidRDefault="0071704B" w:rsidP="00CE15DB">
            <w:pPr>
              <w:rPr>
                <w:rFonts w:cs="Times New Roman"/>
                <w:sz w:val="24"/>
                <w:szCs w:val="24"/>
              </w:rPr>
            </w:pPr>
          </w:p>
          <w:p w:rsidR="0071704B" w:rsidRPr="0034771F" w:rsidRDefault="0071704B" w:rsidP="00CE15DB">
            <w:pPr>
              <w:rPr>
                <w:rFonts w:cs="Times New Roman"/>
                <w:sz w:val="24"/>
                <w:szCs w:val="24"/>
              </w:rPr>
            </w:pPr>
            <w:r w:rsidRPr="0034771F">
              <w:rPr>
                <w:rFonts w:cs="Times New Roman"/>
                <w:sz w:val="24"/>
                <w:szCs w:val="24"/>
              </w:rPr>
              <w:t>University Senate</w:t>
            </w:r>
          </w:p>
        </w:tc>
        <w:tc>
          <w:tcPr>
            <w:tcW w:w="3128" w:type="dxa"/>
            <w:tcBorders>
              <w:top w:val="single" w:sz="4" w:space="0" w:color="auto"/>
              <w:left w:val="nil"/>
              <w:bottom w:val="single" w:sz="4" w:space="0" w:color="auto"/>
              <w:right w:val="nil"/>
            </w:tcBorders>
          </w:tcPr>
          <w:p w:rsidR="0071704B" w:rsidRPr="0034771F" w:rsidRDefault="0071704B" w:rsidP="00CE15DB">
            <w:pPr>
              <w:rPr>
                <w:rFonts w:cs="Times New Roman"/>
                <w:b/>
                <w:sz w:val="24"/>
                <w:szCs w:val="24"/>
                <w:u w:val="single"/>
              </w:rPr>
            </w:pPr>
          </w:p>
        </w:tc>
      </w:tr>
    </w:tbl>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p>
    <w:p w:rsidR="0071704B" w:rsidRPr="0034771F" w:rsidRDefault="0071704B" w:rsidP="0071704B">
      <w:pPr>
        <w:rPr>
          <w:rFonts w:ascii="Times New Roman" w:hAnsi="Times New Roman" w:cs="Times New Roman"/>
          <w:sz w:val="24"/>
          <w:szCs w:val="24"/>
        </w:rPr>
      </w:pPr>
    </w:p>
    <w:p w:rsidR="0071704B" w:rsidRPr="0034771F" w:rsidRDefault="0071704B">
      <w:pPr>
        <w:rPr>
          <w:rFonts w:ascii="Times New Roman" w:hAnsi="Times New Roman" w:cs="Times New Roman"/>
          <w:sz w:val="24"/>
          <w:szCs w:val="24"/>
        </w:rPr>
      </w:pPr>
      <w:r w:rsidRPr="0034771F">
        <w:rPr>
          <w:rFonts w:ascii="Times New Roman" w:hAnsi="Times New Roman" w:cs="Times New Roman"/>
          <w:sz w:val="24"/>
          <w:szCs w:val="24"/>
        </w:rPr>
        <w:br w:type="page"/>
      </w:r>
    </w:p>
    <w:p w:rsidR="0071704B" w:rsidRPr="0034771F" w:rsidRDefault="0071704B" w:rsidP="0071704B">
      <w:pPr>
        <w:jc w:val="right"/>
        <w:rPr>
          <w:rFonts w:ascii="Times New Roman" w:hAnsi="Times New Roman" w:cs="Times New Roman"/>
          <w:sz w:val="24"/>
          <w:szCs w:val="24"/>
        </w:rPr>
      </w:pPr>
      <w:r w:rsidRPr="0034771F">
        <w:rPr>
          <w:rFonts w:ascii="Times New Roman" w:hAnsi="Times New Roman" w:cs="Times New Roman"/>
          <w:sz w:val="24"/>
          <w:szCs w:val="24"/>
        </w:rPr>
        <w:lastRenderedPageBreak/>
        <w:t>Proposal Date:  August 1, 2013</w:t>
      </w:r>
    </w:p>
    <w:p w:rsidR="0071704B" w:rsidRPr="0034771F" w:rsidRDefault="0071704B" w:rsidP="0071704B">
      <w:pPr>
        <w:jc w:val="center"/>
        <w:rPr>
          <w:rFonts w:ascii="Times New Roman" w:hAnsi="Times New Roman" w:cs="Times New Roman"/>
          <w:sz w:val="24"/>
          <w:szCs w:val="24"/>
        </w:rPr>
      </w:pP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Ogden College of Science and Engineering</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Department of Geography and Geology</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Proposal to Revise Course Number</w:t>
      </w:r>
    </w:p>
    <w:p w:rsidR="0071704B" w:rsidRPr="0034771F" w:rsidRDefault="0071704B" w:rsidP="0071704B">
      <w:pPr>
        <w:jc w:val="center"/>
        <w:rPr>
          <w:rFonts w:ascii="Times New Roman" w:hAnsi="Times New Roman" w:cs="Times New Roman"/>
          <w:b/>
          <w:sz w:val="24"/>
          <w:szCs w:val="24"/>
        </w:rPr>
      </w:pPr>
      <w:r w:rsidRPr="0034771F">
        <w:rPr>
          <w:rFonts w:ascii="Times New Roman" w:hAnsi="Times New Roman" w:cs="Times New Roman"/>
          <w:b/>
          <w:sz w:val="24"/>
          <w:szCs w:val="24"/>
        </w:rPr>
        <w:t>(Consent Item)</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Contact Person:  David Keeling (</w:t>
      </w:r>
      <w:hyperlink r:id="rId34" w:history="1">
        <w:r w:rsidRPr="0034771F">
          <w:rPr>
            <w:rStyle w:val="Hyperlink"/>
            <w:rFonts w:ascii="Times New Roman" w:eastAsiaTheme="majorEastAsia" w:hAnsi="Times New Roman"/>
            <w:sz w:val="24"/>
            <w:szCs w:val="24"/>
          </w:rPr>
          <w:t>david.keeling@wku.edu</w:t>
        </w:r>
      </w:hyperlink>
      <w:r w:rsidRPr="0034771F">
        <w:rPr>
          <w:rFonts w:ascii="Times New Roman" w:hAnsi="Times New Roman" w:cs="Times New Roman"/>
          <w:sz w:val="24"/>
          <w:szCs w:val="24"/>
        </w:rPr>
        <w:t xml:space="preserve">), 5-4555 </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1.</w:t>
      </w:r>
      <w:r w:rsidRPr="0034771F">
        <w:rPr>
          <w:rFonts w:ascii="Times New Roman" w:hAnsi="Times New Roman" w:cs="Times New Roman"/>
          <w:b/>
          <w:sz w:val="24"/>
          <w:szCs w:val="24"/>
        </w:rPr>
        <w:tab/>
        <w:t>Identification of course:</w:t>
      </w:r>
    </w:p>
    <w:p w:rsidR="0071704B" w:rsidRPr="0034771F" w:rsidRDefault="0071704B" w:rsidP="00B77C43">
      <w:pPr>
        <w:numPr>
          <w:ilvl w:val="1"/>
          <w:numId w:val="17"/>
        </w:numPr>
        <w:rPr>
          <w:rFonts w:ascii="Times New Roman" w:hAnsi="Times New Roman" w:cs="Times New Roman"/>
          <w:sz w:val="24"/>
          <w:szCs w:val="24"/>
        </w:rPr>
      </w:pPr>
      <w:r w:rsidRPr="0034771F">
        <w:rPr>
          <w:rFonts w:ascii="Times New Roman" w:hAnsi="Times New Roman" w:cs="Times New Roman"/>
          <w:sz w:val="24"/>
          <w:szCs w:val="24"/>
        </w:rPr>
        <w:t xml:space="preserve">Current course prefix (subject area) and number: GEOG 444  </w:t>
      </w:r>
    </w:p>
    <w:p w:rsidR="0071704B" w:rsidRPr="0034771F" w:rsidRDefault="0071704B" w:rsidP="00B77C43">
      <w:pPr>
        <w:numPr>
          <w:ilvl w:val="1"/>
          <w:numId w:val="17"/>
        </w:numPr>
        <w:rPr>
          <w:rFonts w:ascii="Times New Roman" w:hAnsi="Times New Roman" w:cs="Times New Roman"/>
          <w:sz w:val="24"/>
          <w:szCs w:val="24"/>
        </w:rPr>
      </w:pPr>
      <w:r w:rsidRPr="0034771F">
        <w:rPr>
          <w:rFonts w:ascii="Times New Roman" w:hAnsi="Times New Roman" w:cs="Times New Roman"/>
          <w:sz w:val="24"/>
          <w:szCs w:val="24"/>
        </w:rPr>
        <w:t>Title: Environmental Ethics in Geography</w:t>
      </w:r>
    </w:p>
    <w:p w:rsidR="0071704B" w:rsidRPr="0034771F" w:rsidRDefault="0071704B" w:rsidP="00B77C43">
      <w:pPr>
        <w:numPr>
          <w:ilvl w:val="1"/>
          <w:numId w:val="17"/>
        </w:numPr>
        <w:rPr>
          <w:rFonts w:ascii="Times New Roman" w:hAnsi="Times New Roman" w:cs="Times New Roman"/>
          <w:sz w:val="24"/>
          <w:szCs w:val="24"/>
        </w:rPr>
      </w:pPr>
      <w:r w:rsidRPr="0034771F">
        <w:rPr>
          <w:rFonts w:ascii="Times New Roman" w:hAnsi="Times New Roman" w:cs="Times New Roman"/>
          <w:sz w:val="24"/>
          <w:szCs w:val="24"/>
        </w:rPr>
        <w:t>Credit hours: 3</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2.</w:t>
      </w:r>
      <w:r w:rsidRPr="0034771F">
        <w:rPr>
          <w:rFonts w:ascii="Times New Roman" w:hAnsi="Times New Roman" w:cs="Times New Roman"/>
          <w:b/>
          <w:sz w:val="24"/>
          <w:szCs w:val="24"/>
        </w:rPr>
        <w:tab/>
        <w:t xml:space="preserve">Proposed course number: </w:t>
      </w:r>
      <w:r w:rsidRPr="0034771F">
        <w:rPr>
          <w:rFonts w:ascii="Times New Roman" w:hAnsi="Times New Roman" w:cs="Times New Roman"/>
          <w:sz w:val="24"/>
          <w:szCs w:val="24"/>
        </w:rPr>
        <w:t>GEOG 344</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3.</w:t>
      </w:r>
      <w:r w:rsidRPr="0034771F">
        <w:rPr>
          <w:rFonts w:ascii="Times New Roman" w:hAnsi="Times New Roman" w:cs="Times New Roman"/>
          <w:b/>
          <w:sz w:val="24"/>
          <w:szCs w:val="24"/>
        </w:rPr>
        <w:tab/>
        <w:t xml:space="preserve">Rationale for the revision of course number:  </w:t>
      </w:r>
      <w:r w:rsidRPr="0034771F">
        <w:rPr>
          <w:rFonts w:ascii="Times New Roman" w:hAnsi="Times New Roman" w:cs="Times New Roman"/>
          <w:sz w:val="24"/>
          <w:szCs w:val="24"/>
        </w:rPr>
        <w:t xml:space="preserve">The Department is revising its course </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            </w:t>
      </w:r>
      <w:proofErr w:type="gramStart"/>
      <w:r w:rsidRPr="0034771F">
        <w:rPr>
          <w:rFonts w:ascii="Times New Roman" w:hAnsi="Times New Roman" w:cs="Times New Roman"/>
          <w:sz w:val="24"/>
          <w:szCs w:val="24"/>
        </w:rPr>
        <w:t>sequencing</w:t>
      </w:r>
      <w:proofErr w:type="gramEnd"/>
      <w:r w:rsidRPr="0034771F">
        <w:rPr>
          <w:rFonts w:ascii="Times New Roman" w:hAnsi="Times New Roman" w:cs="Times New Roman"/>
          <w:sz w:val="24"/>
          <w:szCs w:val="24"/>
        </w:rPr>
        <w:t xml:space="preserve"> as part of its move to ensure a four-year program completion cycle and to </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            </w:t>
      </w:r>
      <w:proofErr w:type="gramStart"/>
      <w:r w:rsidRPr="0034771F">
        <w:rPr>
          <w:rFonts w:ascii="Times New Roman" w:hAnsi="Times New Roman" w:cs="Times New Roman"/>
          <w:sz w:val="24"/>
          <w:szCs w:val="24"/>
        </w:rPr>
        <w:t>make</w:t>
      </w:r>
      <w:proofErr w:type="gramEnd"/>
      <w:r w:rsidRPr="0034771F">
        <w:rPr>
          <w:rFonts w:ascii="Times New Roman" w:hAnsi="Times New Roman" w:cs="Times New Roman"/>
          <w:sz w:val="24"/>
          <w:szCs w:val="24"/>
        </w:rPr>
        <w:t xml:space="preserve"> sure that connections between foundation and capstone courses are rational and </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            </w:t>
      </w:r>
      <w:proofErr w:type="gramStart"/>
      <w:r w:rsidRPr="0034771F">
        <w:rPr>
          <w:rFonts w:ascii="Times New Roman" w:hAnsi="Times New Roman" w:cs="Times New Roman"/>
          <w:sz w:val="24"/>
          <w:szCs w:val="24"/>
        </w:rPr>
        <w:t>meaningful</w:t>
      </w:r>
      <w:proofErr w:type="gramEnd"/>
      <w:r w:rsidRPr="0034771F">
        <w:rPr>
          <w:rFonts w:ascii="Times New Roman" w:hAnsi="Times New Roman" w:cs="Times New Roman"/>
          <w:sz w:val="24"/>
          <w:szCs w:val="24"/>
        </w:rPr>
        <w:t xml:space="preserve">. Environmental Ethics should be taken in the </w:t>
      </w:r>
      <w:proofErr w:type="gramStart"/>
      <w:r w:rsidRPr="0034771F">
        <w:rPr>
          <w:rFonts w:ascii="Times New Roman" w:hAnsi="Times New Roman" w:cs="Times New Roman"/>
          <w:sz w:val="24"/>
          <w:szCs w:val="24"/>
        </w:rPr>
        <w:t>Junior</w:t>
      </w:r>
      <w:proofErr w:type="gramEnd"/>
      <w:r w:rsidRPr="0034771F">
        <w:rPr>
          <w:rFonts w:ascii="Times New Roman" w:hAnsi="Times New Roman" w:cs="Times New Roman"/>
          <w:sz w:val="24"/>
          <w:szCs w:val="24"/>
        </w:rPr>
        <w:t xml:space="preserve"> year before taking </w:t>
      </w: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 xml:space="preserve">            </w:t>
      </w:r>
      <w:proofErr w:type="gramStart"/>
      <w:r w:rsidRPr="0034771F">
        <w:rPr>
          <w:rFonts w:ascii="Times New Roman" w:hAnsi="Times New Roman" w:cs="Times New Roman"/>
          <w:sz w:val="24"/>
          <w:szCs w:val="24"/>
        </w:rPr>
        <w:t>senior-level</w:t>
      </w:r>
      <w:proofErr w:type="gramEnd"/>
      <w:r w:rsidRPr="0034771F">
        <w:rPr>
          <w:rFonts w:ascii="Times New Roman" w:hAnsi="Times New Roman" w:cs="Times New Roman"/>
          <w:sz w:val="24"/>
          <w:szCs w:val="24"/>
        </w:rPr>
        <w:t xml:space="preserve"> courses in environment and sustainability.</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4.</w:t>
      </w:r>
      <w:r w:rsidRPr="0034771F">
        <w:rPr>
          <w:rFonts w:ascii="Times New Roman" w:hAnsi="Times New Roman" w:cs="Times New Roman"/>
          <w:b/>
          <w:sz w:val="24"/>
          <w:szCs w:val="24"/>
        </w:rPr>
        <w:tab/>
        <w:t>Proposed term for implementation:  201430</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b/>
          <w:sz w:val="24"/>
          <w:szCs w:val="24"/>
        </w:rPr>
      </w:pPr>
      <w:r w:rsidRPr="0034771F">
        <w:rPr>
          <w:rFonts w:ascii="Times New Roman" w:hAnsi="Times New Roman" w:cs="Times New Roman"/>
          <w:b/>
          <w:sz w:val="24"/>
          <w:szCs w:val="24"/>
        </w:rPr>
        <w:t>5.</w:t>
      </w:r>
      <w:r w:rsidRPr="0034771F">
        <w:rPr>
          <w:rFonts w:ascii="Times New Roman" w:hAnsi="Times New Roman" w:cs="Times New Roman"/>
          <w:b/>
          <w:sz w:val="24"/>
          <w:szCs w:val="24"/>
        </w:rPr>
        <w:tab/>
        <w:t>Dates of prior committee approvals:</w:t>
      </w:r>
    </w:p>
    <w:p w:rsidR="0071704B" w:rsidRPr="0034771F" w:rsidRDefault="0071704B" w:rsidP="0071704B">
      <w:pPr>
        <w:rPr>
          <w:rFonts w:ascii="Times New Roman" w:hAnsi="Times New Roman" w:cs="Times New Roman"/>
          <w:b/>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b/>
          <w:sz w:val="24"/>
          <w:szCs w:val="24"/>
        </w:rPr>
        <w:tab/>
      </w:r>
      <w:r w:rsidRPr="0034771F">
        <w:rPr>
          <w:rFonts w:ascii="Times New Roman" w:hAnsi="Times New Roman" w:cs="Times New Roman"/>
          <w:sz w:val="24"/>
          <w:szCs w:val="24"/>
        </w:rPr>
        <w:t>Department of Geography and Geology</w:t>
      </w:r>
      <w:r w:rsidRPr="0034771F">
        <w:rPr>
          <w:rFonts w:ascii="Times New Roman" w:hAnsi="Times New Roman" w:cs="Times New Roman"/>
          <w:sz w:val="24"/>
          <w:szCs w:val="24"/>
        </w:rPr>
        <w:tab/>
      </w:r>
      <w:r w:rsidRPr="0034771F">
        <w:rPr>
          <w:rFonts w:ascii="Times New Roman" w:hAnsi="Times New Roman" w:cs="Times New Roman"/>
          <w:sz w:val="24"/>
          <w:szCs w:val="24"/>
        </w:rPr>
        <w:tab/>
        <w:t>______</w:t>
      </w:r>
      <w:r w:rsidRPr="0034771F">
        <w:rPr>
          <w:rFonts w:ascii="Times New Roman" w:hAnsi="Times New Roman" w:cs="Times New Roman"/>
          <w:sz w:val="24"/>
          <w:szCs w:val="24"/>
          <w:u w:val="single"/>
        </w:rPr>
        <w:t>8/21/2013</w:t>
      </w:r>
      <w:r w:rsidRPr="0034771F">
        <w:rPr>
          <w:rFonts w:ascii="Times New Roman" w:hAnsi="Times New Roman" w:cs="Times New Roman"/>
          <w:sz w:val="24"/>
          <w:szCs w:val="24"/>
        </w:rPr>
        <w:t>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Ogden College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t>______</w:t>
      </w:r>
      <w:r w:rsidRPr="0034771F">
        <w:rPr>
          <w:rFonts w:ascii="Times New Roman" w:hAnsi="Times New Roman" w:cs="Times New Roman"/>
          <w:sz w:val="24"/>
          <w:szCs w:val="24"/>
          <w:u w:val="single"/>
        </w:rPr>
        <w:t>9/05/13</w:t>
      </w:r>
      <w:r w:rsidRPr="0034771F">
        <w:rPr>
          <w:rFonts w:ascii="Times New Roman" w:hAnsi="Times New Roman" w:cs="Times New Roman"/>
          <w:sz w:val="24"/>
          <w:szCs w:val="24"/>
        </w:rPr>
        <w:t>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Undergraduate Curriculum Committee</w:t>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sz w:val="24"/>
          <w:szCs w:val="24"/>
        </w:rPr>
      </w:pPr>
      <w:r w:rsidRPr="0034771F">
        <w:rPr>
          <w:rFonts w:ascii="Times New Roman" w:hAnsi="Times New Roman" w:cs="Times New Roman"/>
          <w:sz w:val="24"/>
          <w:szCs w:val="24"/>
        </w:rPr>
        <w:tab/>
        <w:t>University Senate</w:t>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r>
      <w:r w:rsidRPr="0034771F">
        <w:rPr>
          <w:rFonts w:ascii="Times New Roman" w:hAnsi="Times New Roman" w:cs="Times New Roman"/>
          <w:sz w:val="24"/>
          <w:szCs w:val="24"/>
        </w:rPr>
        <w:tab/>
        <w:t>___________________</w:t>
      </w:r>
    </w:p>
    <w:p w:rsidR="0071704B" w:rsidRPr="0034771F" w:rsidRDefault="0071704B" w:rsidP="0071704B">
      <w:pPr>
        <w:rPr>
          <w:rFonts w:ascii="Times New Roman" w:hAnsi="Times New Roman" w:cs="Times New Roman"/>
          <w:sz w:val="24"/>
          <w:szCs w:val="24"/>
        </w:rPr>
      </w:pPr>
    </w:p>
    <w:p w:rsidR="0071704B" w:rsidRPr="0034771F" w:rsidRDefault="0071704B" w:rsidP="0071704B">
      <w:pPr>
        <w:rPr>
          <w:rFonts w:ascii="Times New Roman" w:hAnsi="Times New Roman" w:cs="Times New Roman"/>
          <w:b/>
          <w:sz w:val="24"/>
          <w:szCs w:val="24"/>
          <w:u w:val="single"/>
        </w:rPr>
      </w:pPr>
      <w:r w:rsidRPr="0034771F">
        <w:rPr>
          <w:rFonts w:ascii="Times New Roman" w:hAnsi="Times New Roman" w:cs="Times New Roman"/>
          <w:b/>
          <w:sz w:val="24"/>
          <w:szCs w:val="24"/>
        </w:rPr>
        <w:t>Attachment:  Course Inventory Form</w:t>
      </w:r>
    </w:p>
    <w:p w:rsidR="0071704B" w:rsidRPr="0034771F" w:rsidRDefault="0071704B" w:rsidP="0071704B">
      <w:pPr>
        <w:rPr>
          <w:rFonts w:ascii="Times New Roman" w:hAnsi="Times New Roman" w:cs="Times New Roman"/>
          <w:b/>
          <w:sz w:val="24"/>
          <w:szCs w:val="24"/>
          <w:u w:val="single"/>
        </w:rPr>
      </w:pPr>
    </w:p>
    <w:p w:rsidR="0071704B" w:rsidRPr="0034771F" w:rsidRDefault="0071704B">
      <w:pPr>
        <w:rPr>
          <w:rFonts w:ascii="Times New Roman" w:hAnsi="Times New Roman" w:cs="Times New Roman"/>
          <w:sz w:val="24"/>
          <w:szCs w:val="24"/>
        </w:rPr>
      </w:pPr>
    </w:p>
    <w:sectPr w:rsidR="0071704B" w:rsidRPr="0034771F"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6021F4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1761F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8E842A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3A5458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3EC7241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F3C139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5B66226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19557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68E0147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6B6F58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2F3148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5C14E3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7739258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77F5464C"/>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10"/>
  </w:num>
  <w:num w:numId="2">
    <w:abstractNumId w:val="7"/>
  </w:num>
  <w:num w:numId="3">
    <w:abstractNumId w:val="20"/>
  </w:num>
  <w:num w:numId="4">
    <w:abstractNumId w:val="13"/>
  </w:num>
  <w:num w:numId="5">
    <w:abstractNumId w:val="15"/>
  </w:num>
  <w:num w:numId="6">
    <w:abstractNumId w:val="6"/>
  </w:num>
  <w:num w:numId="7">
    <w:abstractNumId w:val="9"/>
  </w:num>
  <w:num w:numId="8">
    <w:abstractNumId w:val="22"/>
  </w:num>
  <w:num w:numId="9">
    <w:abstractNumId w:val="12"/>
  </w:num>
  <w:num w:numId="10">
    <w:abstractNumId w:val="8"/>
  </w:num>
  <w:num w:numId="11">
    <w:abstractNumId w:val="18"/>
  </w:num>
  <w:num w:numId="12">
    <w:abstractNumId w:val="11"/>
  </w:num>
  <w:num w:numId="13">
    <w:abstractNumId w:val="16"/>
  </w:num>
  <w:num w:numId="14">
    <w:abstractNumId w:val="19"/>
  </w:num>
  <w:num w:numId="15">
    <w:abstractNumId w:val="17"/>
  </w:num>
  <w:num w:numId="16">
    <w:abstractNumId w:val="21"/>
  </w:num>
  <w:num w:numId="17">
    <w:abstractNumId w:val="14"/>
  </w:num>
  <w:num w:numId="18">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535D9"/>
    <w:rsid w:val="000741B7"/>
    <w:rsid w:val="000752BA"/>
    <w:rsid w:val="000767F8"/>
    <w:rsid w:val="0007703C"/>
    <w:rsid w:val="00081580"/>
    <w:rsid w:val="00083698"/>
    <w:rsid w:val="000845CC"/>
    <w:rsid w:val="000A29AD"/>
    <w:rsid w:val="000B7251"/>
    <w:rsid w:val="000C3E10"/>
    <w:rsid w:val="000D022D"/>
    <w:rsid w:val="000D38BD"/>
    <w:rsid w:val="000D4030"/>
    <w:rsid w:val="00110D8F"/>
    <w:rsid w:val="001179E3"/>
    <w:rsid w:val="001276B6"/>
    <w:rsid w:val="001444CF"/>
    <w:rsid w:val="001452C1"/>
    <w:rsid w:val="001455DC"/>
    <w:rsid w:val="00154CD2"/>
    <w:rsid w:val="00164223"/>
    <w:rsid w:val="0017569D"/>
    <w:rsid w:val="001A20FD"/>
    <w:rsid w:val="001B281A"/>
    <w:rsid w:val="001B506B"/>
    <w:rsid w:val="001B775A"/>
    <w:rsid w:val="001D1334"/>
    <w:rsid w:val="001F0A87"/>
    <w:rsid w:val="001F154B"/>
    <w:rsid w:val="0020461B"/>
    <w:rsid w:val="0020506F"/>
    <w:rsid w:val="0025510E"/>
    <w:rsid w:val="00261C66"/>
    <w:rsid w:val="002705D1"/>
    <w:rsid w:val="0028050A"/>
    <w:rsid w:val="002917C8"/>
    <w:rsid w:val="002A3DBE"/>
    <w:rsid w:val="00312931"/>
    <w:rsid w:val="0031498F"/>
    <w:rsid w:val="00327915"/>
    <w:rsid w:val="00341042"/>
    <w:rsid w:val="0034771F"/>
    <w:rsid w:val="003713C1"/>
    <w:rsid w:val="00384607"/>
    <w:rsid w:val="003900E2"/>
    <w:rsid w:val="003945B2"/>
    <w:rsid w:val="00396458"/>
    <w:rsid w:val="003A76EC"/>
    <w:rsid w:val="003C218B"/>
    <w:rsid w:val="003D181B"/>
    <w:rsid w:val="003F070A"/>
    <w:rsid w:val="004009E6"/>
    <w:rsid w:val="004079B8"/>
    <w:rsid w:val="00412B84"/>
    <w:rsid w:val="00422079"/>
    <w:rsid w:val="0042345F"/>
    <w:rsid w:val="004415F4"/>
    <w:rsid w:val="004546B1"/>
    <w:rsid w:val="004F7181"/>
    <w:rsid w:val="005000AD"/>
    <w:rsid w:val="00507BB6"/>
    <w:rsid w:val="00520AB1"/>
    <w:rsid w:val="00524DFD"/>
    <w:rsid w:val="00527DC3"/>
    <w:rsid w:val="00544618"/>
    <w:rsid w:val="00551F7A"/>
    <w:rsid w:val="005B19A9"/>
    <w:rsid w:val="005B2760"/>
    <w:rsid w:val="005B34D2"/>
    <w:rsid w:val="005F0A4E"/>
    <w:rsid w:val="005F1B2F"/>
    <w:rsid w:val="006105BC"/>
    <w:rsid w:val="00615FAB"/>
    <w:rsid w:val="00635C9E"/>
    <w:rsid w:val="00637F2A"/>
    <w:rsid w:val="00680786"/>
    <w:rsid w:val="0069316D"/>
    <w:rsid w:val="00694943"/>
    <w:rsid w:val="006B1669"/>
    <w:rsid w:val="006C75B4"/>
    <w:rsid w:val="006D2AF2"/>
    <w:rsid w:val="006D4914"/>
    <w:rsid w:val="006E6FE8"/>
    <w:rsid w:val="0070168B"/>
    <w:rsid w:val="00701EF0"/>
    <w:rsid w:val="0070380A"/>
    <w:rsid w:val="007161E7"/>
    <w:rsid w:val="0071704B"/>
    <w:rsid w:val="00722826"/>
    <w:rsid w:val="007277D0"/>
    <w:rsid w:val="0074595A"/>
    <w:rsid w:val="0077096C"/>
    <w:rsid w:val="007805E5"/>
    <w:rsid w:val="00786C04"/>
    <w:rsid w:val="007A40A8"/>
    <w:rsid w:val="007E368C"/>
    <w:rsid w:val="007E68B7"/>
    <w:rsid w:val="007F4E07"/>
    <w:rsid w:val="00807C26"/>
    <w:rsid w:val="008311DE"/>
    <w:rsid w:val="00850C7C"/>
    <w:rsid w:val="00856005"/>
    <w:rsid w:val="008570DA"/>
    <w:rsid w:val="00857F1A"/>
    <w:rsid w:val="00873C68"/>
    <w:rsid w:val="00892648"/>
    <w:rsid w:val="008A4B58"/>
    <w:rsid w:val="008D615F"/>
    <w:rsid w:val="008E7CDC"/>
    <w:rsid w:val="00902357"/>
    <w:rsid w:val="00914D9D"/>
    <w:rsid w:val="009616B4"/>
    <w:rsid w:val="00981A7A"/>
    <w:rsid w:val="009865F0"/>
    <w:rsid w:val="009C7FE7"/>
    <w:rsid w:val="009D1A3C"/>
    <w:rsid w:val="009E34AB"/>
    <w:rsid w:val="009F5049"/>
    <w:rsid w:val="00A14DE8"/>
    <w:rsid w:val="00A21138"/>
    <w:rsid w:val="00A240E1"/>
    <w:rsid w:val="00A30693"/>
    <w:rsid w:val="00A355DE"/>
    <w:rsid w:val="00A66331"/>
    <w:rsid w:val="00A94618"/>
    <w:rsid w:val="00A9527F"/>
    <w:rsid w:val="00AB0BB5"/>
    <w:rsid w:val="00AB7F6B"/>
    <w:rsid w:val="00AD1B2F"/>
    <w:rsid w:val="00AE3293"/>
    <w:rsid w:val="00AF00F5"/>
    <w:rsid w:val="00B06433"/>
    <w:rsid w:val="00B21C7A"/>
    <w:rsid w:val="00B23D5B"/>
    <w:rsid w:val="00B415D1"/>
    <w:rsid w:val="00B653E9"/>
    <w:rsid w:val="00B665F2"/>
    <w:rsid w:val="00B75D39"/>
    <w:rsid w:val="00B77C43"/>
    <w:rsid w:val="00B855FC"/>
    <w:rsid w:val="00B95CB1"/>
    <w:rsid w:val="00BA661F"/>
    <w:rsid w:val="00BC2E27"/>
    <w:rsid w:val="00BD02AA"/>
    <w:rsid w:val="00BE50BD"/>
    <w:rsid w:val="00BF0895"/>
    <w:rsid w:val="00BF3C53"/>
    <w:rsid w:val="00C0504D"/>
    <w:rsid w:val="00C1562B"/>
    <w:rsid w:val="00C208F5"/>
    <w:rsid w:val="00C23261"/>
    <w:rsid w:val="00C2607E"/>
    <w:rsid w:val="00C342B8"/>
    <w:rsid w:val="00C4050F"/>
    <w:rsid w:val="00C432FB"/>
    <w:rsid w:val="00C52018"/>
    <w:rsid w:val="00C5254F"/>
    <w:rsid w:val="00C53B98"/>
    <w:rsid w:val="00C67DA5"/>
    <w:rsid w:val="00C825D6"/>
    <w:rsid w:val="00C94433"/>
    <w:rsid w:val="00CA3108"/>
    <w:rsid w:val="00CA5118"/>
    <w:rsid w:val="00CB229F"/>
    <w:rsid w:val="00CB273E"/>
    <w:rsid w:val="00D022CD"/>
    <w:rsid w:val="00D10FD5"/>
    <w:rsid w:val="00D140ED"/>
    <w:rsid w:val="00D1578A"/>
    <w:rsid w:val="00D1783E"/>
    <w:rsid w:val="00D23D96"/>
    <w:rsid w:val="00D26216"/>
    <w:rsid w:val="00D36315"/>
    <w:rsid w:val="00D47AAE"/>
    <w:rsid w:val="00D9148D"/>
    <w:rsid w:val="00DA61F0"/>
    <w:rsid w:val="00DB6570"/>
    <w:rsid w:val="00DC7A21"/>
    <w:rsid w:val="00DD5FEC"/>
    <w:rsid w:val="00DE64EB"/>
    <w:rsid w:val="00DF4D45"/>
    <w:rsid w:val="00E011D4"/>
    <w:rsid w:val="00E2590E"/>
    <w:rsid w:val="00E668B7"/>
    <w:rsid w:val="00E86CD6"/>
    <w:rsid w:val="00E87888"/>
    <w:rsid w:val="00EA0745"/>
    <w:rsid w:val="00EE0934"/>
    <w:rsid w:val="00EE4A59"/>
    <w:rsid w:val="00F215B0"/>
    <w:rsid w:val="00F43E7F"/>
    <w:rsid w:val="00F60E3C"/>
    <w:rsid w:val="00F60E58"/>
    <w:rsid w:val="00F849B3"/>
    <w:rsid w:val="00FA0AA5"/>
    <w:rsid w:val="00FA0B2C"/>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reg.arbuckle@wku.edu" TargetMode="External"/><Relationship Id="rId13" Type="http://schemas.openxmlformats.org/officeDocument/2006/relationships/hyperlink" Target="mailto:bryan.reaka@wku.edu" TargetMode="External"/><Relationship Id="rId18" Type="http://schemas.openxmlformats.org/officeDocument/2006/relationships/hyperlink" Target="mailto:bryan.reaka@wku.edu" TargetMode="External"/><Relationship Id="rId26" Type="http://schemas.openxmlformats.org/officeDocument/2006/relationships/hyperlink" Target="mailto:bryan.reaka@wku.edu" TargetMode="External"/><Relationship Id="rId3" Type="http://schemas.openxmlformats.org/officeDocument/2006/relationships/styles" Target="styles.xml"/><Relationship Id="rId21" Type="http://schemas.openxmlformats.org/officeDocument/2006/relationships/hyperlink" Target="mailto:julie.ellis@wku.edu" TargetMode="External"/><Relationship Id="rId34" Type="http://schemas.openxmlformats.org/officeDocument/2006/relationships/hyperlink" Target="mailto:david.keeling@wku.edu" TargetMode="External"/><Relationship Id="rId7" Type="http://schemas.openxmlformats.org/officeDocument/2006/relationships/hyperlink" Target="mailto:gregory.goodrich@wku.edu" TargetMode="External"/><Relationship Id="rId12" Type="http://schemas.openxmlformats.org/officeDocument/2006/relationships/hyperlink" Target="mailto:bryan.reaka@wku.edu" TargetMode="External"/><Relationship Id="rId17" Type="http://schemas.openxmlformats.org/officeDocument/2006/relationships/hyperlink" Target="mailto:bryan.reaka@wku.edu" TargetMode="External"/><Relationship Id="rId25" Type="http://schemas.openxmlformats.org/officeDocument/2006/relationships/hyperlink" Target="mailto:bryan.reaka@wku.edu" TargetMode="External"/><Relationship Id="rId33" Type="http://schemas.openxmlformats.org/officeDocument/2006/relationships/hyperlink" Target="mailto:gregory.goodrich@wku.edu" TargetMode="External"/><Relationship Id="rId2" Type="http://schemas.openxmlformats.org/officeDocument/2006/relationships/numbering" Target="numbering.xml"/><Relationship Id="rId16" Type="http://schemas.openxmlformats.org/officeDocument/2006/relationships/hyperlink" Target="mailto:bryan.reaka@wku.edu" TargetMode="External"/><Relationship Id="rId20" Type="http://schemas.openxmlformats.org/officeDocument/2006/relationships/hyperlink" Target="mailto:david.keeling@wku.edu" TargetMode="External"/><Relationship Id="rId29" Type="http://schemas.openxmlformats.org/officeDocument/2006/relationships/hyperlink" Target="mailto:bryan.reaka@wku.edu" TargetMode="External"/><Relationship Id="rId1" Type="http://schemas.openxmlformats.org/officeDocument/2006/relationships/customXml" Target="../customXml/item1.xml"/><Relationship Id="rId6" Type="http://schemas.openxmlformats.org/officeDocument/2006/relationships/hyperlink" Target="mailto:julie.ellis@wku.edu" TargetMode="External"/><Relationship Id="rId11" Type="http://schemas.openxmlformats.org/officeDocument/2006/relationships/hyperlink" Target="mailto:bryan.reaka@wku.edu" TargetMode="External"/><Relationship Id="rId24" Type="http://schemas.openxmlformats.org/officeDocument/2006/relationships/hyperlink" Target="mailto:bryan.reaka@wku.edu" TargetMode="External"/><Relationship Id="rId32" Type="http://schemas.openxmlformats.org/officeDocument/2006/relationships/hyperlink" Target="mailto:bryan.reaka@wku.edu" TargetMode="External"/><Relationship Id="rId5" Type="http://schemas.openxmlformats.org/officeDocument/2006/relationships/webSettings" Target="webSettings.xml"/><Relationship Id="rId15" Type="http://schemas.openxmlformats.org/officeDocument/2006/relationships/hyperlink" Target="mailto:bryan.reaka@wku.edu" TargetMode="External"/><Relationship Id="rId23" Type="http://schemas.openxmlformats.org/officeDocument/2006/relationships/hyperlink" Target="mailto:gregory.goodrich@wku.edu" TargetMode="External"/><Relationship Id="rId28" Type="http://schemas.openxmlformats.org/officeDocument/2006/relationships/hyperlink" Target="mailto:bryan.reaka@wku.edu" TargetMode="External"/><Relationship Id="rId36" Type="http://schemas.openxmlformats.org/officeDocument/2006/relationships/theme" Target="theme/theme1.xml"/><Relationship Id="rId10" Type="http://schemas.openxmlformats.org/officeDocument/2006/relationships/hyperlink" Target="mailto:bryan.reaka@wku.edu" TargetMode="External"/><Relationship Id="rId19" Type="http://schemas.openxmlformats.org/officeDocument/2006/relationships/hyperlink" Target="mailto:gregory.goodrich@wku.edu" TargetMode="External"/><Relationship Id="rId31" Type="http://schemas.openxmlformats.org/officeDocument/2006/relationships/hyperlink" Target="mailto:bryan.reaka@wku.edu" TargetMode="External"/><Relationship Id="rId4" Type="http://schemas.openxmlformats.org/officeDocument/2006/relationships/settings" Target="settings.xml"/><Relationship Id="rId9" Type="http://schemas.openxmlformats.org/officeDocument/2006/relationships/hyperlink" Target="mailto:greg.arbuckle@wku.edu" TargetMode="External"/><Relationship Id="rId14" Type="http://schemas.openxmlformats.org/officeDocument/2006/relationships/hyperlink" Target="mailto:bryan.reaka@wku.edu" TargetMode="External"/><Relationship Id="rId22" Type="http://schemas.openxmlformats.org/officeDocument/2006/relationships/hyperlink" Target="http://www.amazon.com/Henry-Petroski/e/B000APOBKA/ref=sr_ntt_srch_lnk_2?qid=1377871841&amp;sr=1-2" TargetMode="External"/><Relationship Id="rId27" Type="http://schemas.openxmlformats.org/officeDocument/2006/relationships/hyperlink" Target="mailto:bryan.reaka@wku.edu" TargetMode="External"/><Relationship Id="rId30" Type="http://schemas.openxmlformats.org/officeDocument/2006/relationships/hyperlink" Target="mailto:bryan.reaka@wku.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335B-1D60-425C-8C38-E2827460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4</cp:revision>
  <cp:lastPrinted>2013-03-12T13:30:00Z</cp:lastPrinted>
  <dcterms:created xsi:type="dcterms:W3CDTF">2013-09-11T21:01:00Z</dcterms:created>
  <dcterms:modified xsi:type="dcterms:W3CDTF">2013-09-12T14:06:00Z</dcterms:modified>
</cp:coreProperties>
</file>