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D1" w:rsidRDefault="0009129D" w:rsidP="00815477">
      <w:pPr>
        <w:jc w:val="center"/>
        <w:rPr>
          <w:b/>
          <w:sz w:val="28"/>
          <w:szCs w:val="28"/>
          <w:u w:val="single"/>
        </w:rPr>
      </w:pPr>
      <w:bookmarkStart w:id="0" w:name="_GoBack"/>
      <w:bookmarkEnd w:id="0"/>
      <w:r w:rsidRPr="0009129D">
        <w:rPr>
          <w:noProof/>
        </w:rPr>
        <w:drawing>
          <wp:inline distT="0" distB="0" distL="0" distR="0">
            <wp:extent cx="3319540" cy="680132"/>
            <wp:effectExtent l="19050" t="0" r="0" b="0"/>
            <wp:docPr id="4" name="Picture 1" descr="cid:image002.png@01CF597C.E4AC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597C.E4AC0810"/>
                    <pic:cNvPicPr>
                      <a:picLocks noChangeAspect="1" noChangeArrowheads="1"/>
                    </pic:cNvPicPr>
                  </pic:nvPicPr>
                  <pic:blipFill>
                    <a:blip r:embed="rId9" r:link="rId10" cstate="print"/>
                    <a:srcRect/>
                    <a:stretch>
                      <a:fillRect/>
                    </a:stretch>
                  </pic:blipFill>
                  <pic:spPr bwMode="auto">
                    <a:xfrm>
                      <a:off x="0" y="0"/>
                      <a:ext cx="3340073" cy="684339"/>
                    </a:xfrm>
                    <a:prstGeom prst="rect">
                      <a:avLst/>
                    </a:prstGeom>
                    <a:noFill/>
                    <a:ln w="9525">
                      <a:noFill/>
                      <a:miter lim="800000"/>
                      <a:headEnd/>
                      <a:tailEnd/>
                    </a:ln>
                  </pic:spPr>
                </pic:pic>
              </a:graphicData>
            </a:graphic>
          </wp:inline>
        </w:drawing>
      </w:r>
    </w:p>
    <w:p w:rsidR="007D4C32" w:rsidRDefault="007D4C32" w:rsidP="00815477">
      <w:pPr>
        <w:jc w:val="center"/>
        <w:rPr>
          <w:b/>
          <w:sz w:val="28"/>
          <w:szCs w:val="28"/>
          <w:u w:val="single"/>
        </w:rPr>
      </w:pPr>
      <w:r w:rsidRPr="007D4C32">
        <w:rPr>
          <w:b/>
          <w:noProof/>
          <w:sz w:val="28"/>
          <w:szCs w:val="28"/>
        </w:rPr>
        <w:drawing>
          <wp:inline distT="0" distB="0" distL="0" distR="0">
            <wp:extent cx="1791015" cy="3587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market-Logo-PM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76" cy="359150"/>
                    </a:xfrm>
                    <a:prstGeom prst="rect">
                      <a:avLst/>
                    </a:prstGeom>
                  </pic:spPr>
                </pic:pic>
              </a:graphicData>
            </a:graphic>
          </wp:inline>
        </w:drawing>
      </w:r>
    </w:p>
    <w:p w:rsidR="00706EF0" w:rsidRPr="007D4C32" w:rsidRDefault="003B5AAD" w:rsidP="007D4C32">
      <w:pPr>
        <w:pStyle w:val="Heading1"/>
      </w:pPr>
      <w:r>
        <w:t>Top</w:t>
      </w:r>
      <w:r w:rsidRPr="003B5AAD">
        <w:t>Sh</w:t>
      </w:r>
      <w:r>
        <w:t xml:space="preserve">op </w:t>
      </w:r>
      <w:r w:rsidR="002D281C">
        <w:t>Buyer’</w:t>
      </w:r>
      <w:r w:rsidR="00A97827">
        <w:t>s</w:t>
      </w:r>
      <w:r w:rsidR="00706EF0" w:rsidRPr="007D4C32">
        <w:t xml:space="preserve"> Guide</w:t>
      </w:r>
    </w:p>
    <w:p w:rsidR="00B40249" w:rsidRPr="00186E4C" w:rsidRDefault="00B40249" w:rsidP="00706EF0">
      <w:pPr>
        <w:pBdr>
          <w:bottom w:val="single" w:sz="24" w:space="1" w:color="auto"/>
        </w:pBdr>
        <w:jc w:val="center"/>
      </w:pPr>
      <w:r>
        <w:t xml:space="preserve">This guide </w:t>
      </w:r>
      <w:r w:rsidR="00731868">
        <w:t xml:space="preserve">explains </w:t>
      </w:r>
      <w:r>
        <w:t xml:space="preserve">how to </w:t>
      </w:r>
      <w:r w:rsidR="00C26615">
        <w:t>purchase within the TopShop system</w:t>
      </w:r>
    </w:p>
    <w:p w:rsidR="00C26615" w:rsidRDefault="009E71D1" w:rsidP="00C26615">
      <w:pPr>
        <w:pStyle w:val="Heading2"/>
      </w:pPr>
      <w:r w:rsidRPr="009E71D1">
        <w:t xml:space="preserve">Logging into </w:t>
      </w:r>
      <w:r w:rsidR="00C26615">
        <w:t>TopShop</w:t>
      </w:r>
    </w:p>
    <w:p w:rsidR="00A17353" w:rsidRDefault="00A17353" w:rsidP="00A17353">
      <w:r>
        <w:t xml:space="preserve">TopShop is the WKU purchasing system that is integrated into Banner for PCard orders, POs and Invoices.  The WKU Contracts will be loaded into TopShop for consistent supplier pricing and visibility across campus.  </w:t>
      </w:r>
      <w:r w:rsidRPr="00A17353">
        <w:t>Two of the goals we hope to accomplish by implementing this system are, to make the ordering process easier for you and to reduce costs/receive better value making budgets stretch farther.</w:t>
      </w:r>
    </w:p>
    <w:p w:rsidR="008F78CE" w:rsidRPr="008F78CE" w:rsidRDefault="008F78CE" w:rsidP="008F78CE">
      <w:r w:rsidRPr="008F78CE">
        <w:rPr>
          <w:b/>
        </w:rPr>
        <w:t xml:space="preserve">To log in to </w:t>
      </w:r>
      <w:r w:rsidR="0027407C">
        <w:rPr>
          <w:b/>
        </w:rPr>
        <w:t>TopShop</w:t>
      </w:r>
      <w:r>
        <w:t>:</w:t>
      </w:r>
    </w:p>
    <w:p w:rsidR="00C40988" w:rsidRDefault="00706EF0" w:rsidP="008F78CE">
      <w:pPr>
        <w:pStyle w:val="ListParagraph"/>
        <w:numPr>
          <w:ilvl w:val="0"/>
          <w:numId w:val="5"/>
        </w:numPr>
      </w:pPr>
      <w:r>
        <w:t>Log</w:t>
      </w:r>
      <w:r w:rsidR="00731868">
        <w:t xml:space="preserve"> </w:t>
      </w:r>
      <w:r>
        <w:t xml:space="preserve">in </w:t>
      </w:r>
      <w:r w:rsidR="0009129D" w:rsidRPr="00040C35">
        <w:t xml:space="preserve">through your </w:t>
      </w:r>
      <w:r w:rsidR="00D63B83" w:rsidRPr="0027407C">
        <w:t>WKU</w:t>
      </w:r>
      <w:r w:rsidR="0027407C" w:rsidRPr="0027407C">
        <w:t xml:space="preserve"> Portal</w:t>
      </w:r>
      <w:r w:rsidR="0027407C">
        <w:rPr>
          <w:i/>
        </w:rPr>
        <w:t xml:space="preserve"> </w:t>
      </w:r>
      <w:r w:rsidR="00D63B83" w:rsidRPr="00040C35">
        <w:t>&gt;</w:t>
      </w:r>
      <w:r w:rsidR="0027407C">
        <w:t xml:space="preserve"> </w:t>
      </w:r>
      <w:r w:rsidR="00D63B83" w:rsidRPr="00040C35">
        <w:t>TopShop</w:t>
      </w:r>
      <w:r w:rsidR="00731868">
        <w:t>.</w:t>
      </w:r>
    </w:p>
    <w:p w:rsidR="00706EF0" w:rsidRDefault="00706EF0" w:rsidP="00C40988">
      <w:pPr>
        <w:pStyle w:val="ListParagraph"/>
        <w:numPr>
          <w:ilvl w:val="0"/>
          <w:numId w:val="5"/>
        </w:numPr>
      </w:pPr>
      <w:r>
        <w:t xml:space="preserve">Find the </w:t>
      </w:r>
      <w:r w:rsidR="0009129D" w:rsidRPr="00040C35">
        <w:t>TopShop</w:t>
      </w:r>
      <w:r w:rsidR="0027407C">
        <w:t xml:space="preserve"> access button on the </w:t>
      </w:r>
      <w:r w:rsidR="00C60FA5" w:rsidRPr="0027407C">
        <w:t>WKU</w:t>
      </w:r>
      <w:r w:rsidR="00C60FA5">
        <w:t xml:space="preserve"> </w:t>
      </w:r>
      <w:r>
        <w:t>portal page</w:t>
      </w:r>
      <w:r w:rsidR="008834B6">
        <w:t xml:space="preserve"> under the Banner login</w:t>
      </w:r>
    </w:p>
    <w:p w:rsidR="00706EF0" w:rsidRDefault="007D4C32" w:rsidP="007D4C32">
      <w:pPr>
        <w:pStyle w:val="ListParagraph"/>
        <w:numPr>
          <w:ilvl w:val="1"/>
          <w:numId w:val="5"/>
        </w:numPr>
      </w:pPr>
      <w:r>
        <w:t xml:space="preserve">If you don’t have the </w:t>
      </w:r>
      <w:r w:rsidR="0009129D" w:rsidRPr="00040C35">
        <w:t>TopShop</w:t>
      </w:r>
      <w:r w:rsidR="0009129D">
        <w:t xml:space="preserve"> </w:t>
      </w:r>
      <w:r>
        <w:t>access button on your portal page</w:t>
      </w:r>
      <w:r w:rsidR="00C33661">
        <w:t xml:space="preserve"> you can use the URL below or</w:t>
      </w:r>
      <w:r>
        <w:t xml:space="preserve"> contact </w:t>
      </w:r>
      <w:hyperlink r:id="rId12" w:history="1">
        <w:r w:rsidR="0009129D" w:rsidRPr="00040C35">
          <w:rPr>
            <w:rStyle w:val="Hyperlink"/>
            <w:color w:val="auto"/>
          </w:rPr>
          <w:t>purchasing@wku.edu</w:t>
        </w:r>
      </w:hyperlink>
      <w:r w:rsidR="00731868">
        <w:t>.</w:t>
      </w:r>
      <w:r>
        <w:t xml:space="preserve"> </w:t>
      </w:r>
    </w:p>
    <w:p w:rsidR="00C33661" w:rsidRDefault="00C33661" w:rsidP="00C33661">
      <w:pPr>
        <w:pStyle w:val="ListParagraph"/>
        <w:numPr>
          <w:ilvl w:val="2"/>
          <w:numId w:val="5"/>
        </w:numPr>
      </w:pPr>
      <w:r>
        <w:t xml:space="preserve">TopShop Demo – </w:t>
      </w:r>
      <w:hyperlink r:id="rId13" w:history="1">
        <w:r w:rsidRPr="004A193B">
          <w:rPr>
            <w:rStyle w:val="Hyperlink"/>
          </w:rPr>
          <w:t>https://wku.unimarket-demo.com</w:t>
        </w:r>
      </w:hyperlink>
    </w:p>
    <w:p w:rsidR="00C33661" w:rsidRDefault="00C33661" w:rsidP="00C33661">
      <w:pPr>
        <w:pStyle w:val="ListParagraph"/>
        <w:numPr>
          <w:ilvl w:val="2"/>
          <w:numId w:val="5"/>
        </w:numPr>
      </w:pPr>
      <w:r>
        <w:t xml:space="preserve">TopShop Production – </w:t>
      </w:r>
      <w:hyperlink r:id="rId14" w:history="1">
        <w:r w:rsidRPr="004A193B">
          <w:rPr>
            <w:rStyle w:val="Hyperlink"/>
          </w:rPr>
          <w:t>https://wku.unimarket.com</w:t>
        </w:r>
      </w:hyperlink>
      <w:r>
        <w:t xml:space="preserve"> </w:t>
      </w:r>
    </w:p>
    <w:p w:rsidR="007D4C32" w:rsidRDefault="00DD4B8C" w:rsidP="007D4C32">
      <w:pPr>
        <w:pStyle w:val="ListParagraph"/>
        <w:numPr>
          <w:ilvl w:val="0"/>
          <w:numId w:val="5"/>
        </w:numPr>
      </w:pPr>
      <w:r>
        <w:t xml:space="preserve">Use your WKU </w:t>
      </w:r>
      <w:proofErr w:type="spellStart"/>
      <w:r>
        <w:t>NetID</w:t>
      </w:r>
      <w:proofErr w:type="spellEnd"/>
      <w:r>
        <w:t xml:space="preserve"> </w:t>
      </w:r>
      <w:r w:rsidR="008834B6">
        <w:t>and password to log in to TopShop.  In the future t</w:t>
      </w:r>
      <w:r w:rsidR="007D4C32">
        <w:t>he</w:t>
      </w:r>
      <w:r w:rsidR="008834B6">
        <w:t xml:space="preserve"> WKU portal</w:t>
      </w:r>
      <w:r w:rsidR="007D4C32">
        <w:t xml:space="preserve"> </w:t>
      </w:r>
      <w:r w:rsidR="0009129D" w:rsidRPr="00040C35">
        <w:t>TopShop</w:t>
      </w:r>
      <w:r w:rsidR="0009129D">
        <w:t xml:space="preserve"> </w:t>
      </w:r>
      <w:r w:rsidR="007D4C32">
        <w:t xml:space="preserve">access button will log you in and bring you to your </w:t>
      </w:r>
      <w:r w:rsidR="003B5AAD">
        <w:t>user’s</w:t>
      </w:r>
      <w:r w:rsidR="007D4C32">
        <w:t xml:space="preserve"> dashboard</w:t>
      </w:r>
      <w:r w:rsidR="00731868">
        <w:t>.</w:t>
      </w:r>
      <w:r w:rsidR="002C5720">
        <w:t xml:space="preserve"> </w:t>
      </w:r>
    </w:p>
    <w:p w:rsidR="004B1F7E" w:rsidRDefault="004B1F7E" w:rsidP="002E2C4F">
      <w:pPr>
        <w:pStyle w:val="Heading2"/>
        <w:rPr>
          <w:sz w:val="28"/>
          <w:szCs w:val="28"/>
          <w:u w:val="single"/>
        </w:rPr>
      </w:pPr>
      <w:r w:rsidRPr="007D4C32">
        <w:rPr>
          <w:rStyle w:val="Heading2Char"/>
        </w:rPr>
        <w:t>Key Concepts</w:t>
      </w:r>
      <w:r>
        <w:rPr>
          <w:sz w:val="28"/>
          <w:szCs w:val="28"/>
          <w:u w:val="single"/>
        </w:rPr>
        <w:t xml:space="preserve"> </w:t>
      </w:r>
    </w:p>
    <w:p w:rsidR="004B1F7E" w:rsidRDefault="004B1F7E" w:rsidP="004B1F7E">
      <w:pPr>
        <w:pStyle w:val="ListParagraph"/>
        <w:numPr>
          <w:ilvl w:val="0"/>
          <w:numId w:val="8"/>
        </w:numPr>
        <w:spacing w:after="0" w:line="240" w:lineRule="auto"/>
      </w:pPr>
      <w:r>
        <w:t xml:space="preserve">There are two types of suppliers found in </w:t>
      </w:r>
      <w:r w:rsidR="002B5806" w:rsidRPr="002B5806">
        <w:rPr>
          <w:rFonts w:ascii="Calibri" w:hAnsi="Calibri"/>
        </w:rPr>
        <w:t>TopShop</w:t>
      </w:r>
      <w:r>
        <w:t>:</w:t>
      </w:r>
    </w:p>
    <w:p w:rsidR="004B1F7E" w:rsidRDefault="00C639C7" w:rsidP="004B1F7E">
      <w:pPr>
        <w:pStyle w:val="ListParagraph"/>
        <w:numPr>
          <w:ilvl w:val="1"/>
          <w:numId w:val="8"/>
        </w:numPr>
        <w:spacing w:after="0" w:line="240" w:lineRule="auto"/>
      </w:pPr>
      <w:r>
        <w:rPr>
          <w:b/>
        </w:rPr>
        <w:t>Catalog</w:t>
      </w:r>
      <w:r w:rsidR="004B1F7E">
        <w:rPr>
          <w:b/>
        </w:rPr>
        <w:t xml:space="preserve"> Supplier</w:t>
      </w:r>
      <w:r w:rsidR="004B1F7E">
        <w:t xml:space="preserve"> – supplier </w:t>
      </w:r>
      <w:r w:rsidR="00DD4B8C">
        <w:t>who has a hosted catalog i</w:t>
      </w:r>
      <w:r w:rsidR="0027407C">
        <w:t xml:space="preserve">n </w:t>
      </w:r>
      <w:r w:rsidR="002B5806" w:rsidRPr="002B5806">
        <w:rPr>
          <w:rFonts w:ascii="Calibri" w:hAnsi="Calibri"/>
        </w:rPr>
        <w:t>TopShop</w:t>
      </w:r>
      <w:r w:rsidR="00DD4B8C">
        <w:t xml:space="preserve"> or provide</w:t>
      </w:r>
      <w:r w:rsidR="004B1F7E">
        <w:t xml:space="preserve"> roundtrip/punchout access to their site from </w:t>
      </w:r>
      <w:r w:rsidR="002B5806" w:rsidRPr="002B5806">
        <w:rPr>
          <w:rFonts w:ascii="Calibri" w:hAnsi="Calibri"/>
        </w:rPr>
        <w:t>TopShop</w:t>
      </w:r>
      <w:r w:rsidR="004B1F7E">
        <w:t>.</w:t>
      </w:r>
    </w:p>
    <w:p w:rsidR="004B1F7E" w:rsidRDefault="004B1F7E" w:rsidP="004B1F7E">
      <w:pPr>
        <w:pStyle w:val="ListParagraph"/>
        <w:numPr>
          <w:ilvl w:val="1"/>
          <w:numId w:val="8"/>
        </w:numPr>
        <w:spacing w:after="0" w:line="240" w:lineRule="auto"/>
      </w:pPr>
      <w:r>
        <w:rPr>
          <w:b/>
        </w:rPr>
        <w:t>Non-Catalog Supplier</w:t>
      </w:r>
      <w:r>
        <w:t xml:space="preserve"> – supplier who does not have a hosted catalog on </w:t>
      </w:r>
      <w:r w:rsidR="00C60FA5">
        <w:br/>
      </w:r>
      <w:r w:rsidR="002B5806" w:rsidRPr="002B5806">
        <w:rPr>
          <w:rFonts w:ascii="Calibri" w:hAnsi="Calibri"/>
        </w:rPr>
        <w:t>TopShop</w:t>
      </w:r>
      <w:r>
        <w:t xml:space="preserve"> or provide roundtrip/punchout access to their site and instead requires products to be manually added</w:t>
      </w:r>
      <w:r w:rsidR="00C60FA5">
        <w:t>/cr</w:t>
      </w:r>
      <w:r w:rsidR="00C63AC9">
        <w:t>e</w:t>
      </w:r>
      <w:r w:rsidR="001834F7">
        <w:t>ated</w:t>
      </w:r>
      <w:r>
        <w:t xml:space="preserve"> on </w:t>
      </w:r>
      <w:r w:rsidR="002B5806" w:rsidRPr="002B5806">
        <w:rPr>
          <w:rFonts w:ascii="Calibri" w:hAnsi="Calibri"/>
        </w:rPr>
        <w:t>TopShop</w:t>
      </w:r>
      <w:r>
        <w:t>.</w:t>
      </w:r>
    </w:p>
    <w:p w:rsidR="004B1F7E" w:rsidRDefault="004B1F7E" w:rsidP="004B1F7E">
      <w:pPr>
        <w:pStyle w:val="ListParagraph"/>
        <w:numPr>
          <w:ilvl w:val="0"/>
          <w:numId w:val="8"/>
        </w:numPr>
        <w:spacing w:after="0" w:line="240" w:lineRule="auto"/>
      </w:pPr>
      <w:r w:rsidRPr="007D16ED">
        <w:t>P</w:t>
      </w:r>
      <w:r>
        <w:t>roduct</w:t>
      </w:r>
      <w:r w:rsidR="00C60FA5">
        <w:t xml:space="preserve">s to be ordered from a supplier </w:t>
      </w:r>
      <w:r>
        <w:t>can be accessed in one of three methods:</w:t>
      </w:r>
    </w:p>
    <w:p w:rsidR="004B1F7E" w:rsidRDefault="004B1F7E" w:rsidP="004B1F7E">
      <w:pPr>
        <w:pStyle w:val="ListParagraph"/>
        <w:numPr>
          <w:ilvl w:val="1"/>
          <w:numId w:val="8"/>
        </w:numPr>
        <w:spacing w:after="0" w:line="240" w:lineRule="auto"/>
      </w:pPr>
      <w:r>
        <w:rPr>
          <w:noProof/>
        </w:rPr>
        <w:drawing>
          <wp:inline distT="0" distB="0" distL="0" distR="0">
            <wp:extent cx="276225"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b/>
        </w:rPr>
        <w:t>Catalog</w:t>
      </w:r>
      <w:r w:rsidR="00731868">
        <w:t xml:space="preserve"> – supplier products are ‘hosted’</w:t>
      </w:r>
      <w:r>
        <w:t xml:space="preserve"> on the </w:t>
      </w:r>
      <w:r w:rsidR="0027407C" w:rsidRPr="0027407C">
        <w:t xml:space="preserve">TopShop </w:t>
      </w:r>
      <w:r w:rsidR="0027407C">
        <w:t>Marketplace</w:t>
      </w:r>
      <w:r>
        <w:t xml:space="preserve">, meaning you do not leave the </w:t>
      </w:r>
      <w:r w:rsidR="002B5806" w:rsidRPr="002B5806">
        <w:rPr>
          <w:rFonts w:ascii="Calibri" w:hAnsi="Calibri"/>
        </w:rPr>
        <w:t>TopShop</w:t>
      </w:r>
      <w:r>
        <w:t xml:space="preserve"> website to search and order these products. </w:t>
      </w:r>
      <w:r w:rsidR="001834F7">
        <w:t xml:space="preserve">Hosted Catalogs are </w:t>
      </w:r>
      <w:r>
        <w:t xml:space="preserve">identified with the folder icon. </w:t>
      </w:r>
    </w:p>
    <w:p w:rsidR="004B1F7E" w:rsidRDefault="004B1F7E" w:rsidP="004B1F7E">
      <w:pPr>
        <w:pStyle w:val="ListParagraph"/>
        <w:numPr>
          <w:ilvl w:val="1"/>
          <w:numId w:val="8"/>
        </w:numPr>
        <w:spacing w:after="0" w:line="240" w:lineRule="auto"/>
      </w:pPr>
      <w:r>
        <w:rPr>
          <w:noProof/>
        </w:rPr>
        <w:drawing>
          <wp:inline distT="0" distB="0" distL="0" distR="0">
            <wp:extent cx="2667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b/>
        </w:rPr>
        <w:t>Roundtrip/Punchout</w:t>
      </w:r>
      <w:r>
        <w:t xml:space="preserve"> – supplier products are found on the suppliers’ website with a direct link to and from </w:t>
      </w:r>
      <w:r w:rsidR="0027407C">
        <w:t xml:space="preserve">the </w:t>
      </w:r>
      <w:r w:rsidR="0027407C" w:rsidRPr="0027407C">
        <w:t>TopShop Marketplace</w:t>
      </w:r>
      <w:r w:rsidR="00731868">
        <w:t xml:space="preserve">. </w:t>
      </w:r>
      <w:r w:rsidR="001834F7">
        <w:t>R</w:t>
      </w:r>
      <w:r>
        <w:t>oundtrip</w:t>
      </w:r>
      <w:r w:rsidR="001834F7">
        <w:t>/Punchout</w:t>
      </w:r>
      <w:r>
        <w:t xml:space="preserve"> functionality </w:t>
      </w:r>
      <w:r w:rsidR="00731868">
        <w:t>is</w:t>
      </w:r>
      <w:r>
        <w:t xml:space="preserve"> </w:t>
      </w:r>
      <w:r>
        <w:lastRenderedPageBreak/>
        <w:t xml:space="preserve">identified with the globe icon. </w:t>
      </w:r>
      <w:r w:rsidR="001834F7">
        <w:t xml:space="preserve">A new window or tab </w:t>
      </w:r>
      <w:r w:rsidR="00731868">
        <w:t>opens</w:t>
      </w:r>
      <w:r w:rsidR="001834F7">
        <w:t xml:space="preserve"> and you </w:t>
      </w:r>
      <w:r w:rsidR="00731868">
        <w:t>are</w:t>
      </w:r>
      <w:r w:rsidR="001834F7">
        <w:t xml:space="preserve"> signed into the </w:t>
      </w:r>
      <w:r w:rsidR="00C60FA5" w:rsidRPr="002B5806">
        <w:t>WKU</w:t>
      </w:r>
      <w:r w:rsidR="001834F7">
        <w:t xml:space="preserve"> account on the supplier’s ecommerce site</w:t>
      </w:r>
      <w:r w:rsidR="00731868">
        <w:t>.</w:t>
      </w:r>
    </w:p>
    <w:p w:rsidR="004B1F7E" w:rsidRDefault="004B1F7E" w:rsidP="004B1F7E">
      <w:pPr>
        <w:pStyle w:val="ListParagraph"/>
        <w:numPr>
          <w:ilvl w:val="1"/>
          <w:numId w:val="8"/>
        </w:numPr>
        <w:spacing w:after="0" w:line="240" w:lineRule="auto"/>
      </w:pPr>
      <w:r>
        <w:rPr>
          <w:noProof/>
        </w:rPr>
        <w:drawing>
          <wp:inline distT="0" distB="0" distL="0" distR="0">
            <wp:extent cx="266700" cy="3101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76639" cy="321672"/>
                    </a:xfrm>
                    <a:prstGeom prst="rect">
                      <a:avLst/>
                    </a:prstGeom>
                  </pic:spPr>
                </pic:pic>
              </a:graphicData>
            </a:graphic>
          </wp:inline>
        </w:drawing>
      </w:r>
      <w:r>
        <w:rPr>
          <w:b/>
        </w:rPr>
        <w:t xml:space="preserve"> Manual</w:t>
      </w:r>
      <w:r w:rsidR="001834F7">
        <w:t xml:space="preserve"> – products requiring </w:t>
      </w:r>
      <w:r>
        <w:t>information to be entered</w:t>
      </w:r>
      <w:r w:rsidR="001834F7">
        <w:t xml:space="preserve"> manually</w:t>
      </w:r>
      <w:r>
        <w:t xml:space="preserve">.  Even Premium Suppliers could have products that are entered manually if a product is not found in any of their catalogs. </w:t>
      </w:r>
      <w:r w:rsidR="001834F7">
        <w:t xml:space="preserve">The manual order option </w:t>
      </w:r>
      <w:r w:rsidR="00731868">
        <w:t>is</w:t>
      </w:r>
      <w:r>
        <w:t xml:space="preserve"> identified with the paper and pencil icon. </w:t>
      </w:r>
    </w:p>
    <w:p w:rsidR="00FF11E3" w:rsidRPr="00953365" w:rsidRDefault="00FF11E3" w:rsidP="00FF11E3">
      <w:pPr>
        <w:pStyle w:val="Heading2"/>
        <w:rPr>
          <w:sz w:val="28"/>
          <w:szCs w:val="28"/>
          <w:u w:val="single"/>
        </w:rPr>
      </w:pPr>
      <w:r w:rsidRPr="002E2C4F">
        <w:rPr>
          <w:rStyle w:val="Heading2Char"/>
        </w:rPr>
        <w:t>Supplier Icons</w:t>
      </w:r>
      <w:r w:rsidRPr="00953365">
        <w:rPr>
          <w:sz w:val="28"/>
          <w:szCs w:val="28"/>
          <w:u w:val="single"/>
        </w:rPr>
        <w:t xml:space="preserve"> </w:t>
      </w:r>
    </w:p>
    <w:p w:rsidR="00FF11E3" w:rsidRDefault="00FF11E3" w:rsidP="00FF11E3">
      <w:r>
        <w:t>When viewing suppliers, they may be flagged by one or more icons. These icons represent a supplier status and are defined below:</w:t>
      </w:r>
    </w:p>
    <w:p w:rsidR="002C5720" w:rsidRPr="002C5720" w:rsidRDefault="002C5720" w:rsidP="00FF11E3">
      <w:pPr>
        <w:pStyle w:val="ListParagraph"/>
        <w:numPr>
          <w:ilvl w:val="0"/>
          <w:numId w:val="13"/>
        </w:numPr>
      </w:pPr>
      <w:r>
        <w:rPr>
          <w:rFonts w:ascii="Arial" w:hAnsi="Arial" w:cs="Arial"/>
          <w:noProof/>
          <w:color w:val="666666"/>
          <w:sz w:val="19"/>
          <w:szCs w:val="19"/>
        </w:rPr>
        <w:drawing>
          <wp:inline distT="0" distB="0" distL="0" distR="0" wp14:anchorId="3B5AB763" wp14:editId="2E9D944D">
            <wp:extent cx="151130" cy="151130"/>
            <wp:effectExtent l="0" t="0" r="1270" b="1270"/>
            <wp:docPr id="7" name="Picture 7" descr="This supplier has hosted catal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supplier has hosted catalog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t xml:space="preserve">  </w:t>
      </w:r>
      <w:r w:rsidR="00FF11E3">
        <w:t>Premium suppliers</w:t>
      </w:r>
      <w:r>
        <w:t xml:space="preserve"> can</w:t>
      </w:r>
      <w:r w:rsidR="00FF11E3">
        <w:t xml:space="preserve"> have a hosted catalog on the </w:t>
      </w:r>
      <w:r w:rsidR="00FF11E3" w:rsidRPr="002B5806">
        <w:rPr>
          <w:rFonts w:ascii="Calibri" w:hAnsi="Calibri"/>
        </w:rPr>
        <w:t>TopShop</w:t>
      </w:r>
      <w:r>
        <w:rPr>
          <w:rFonts w:ascii="Calibri" w:hAnsi="Calibri"/>
        </w:rPr>
        <w:t xml:space="preserve"> website.  The catalogs are lists of products and services with pricing in TopShop.</w:t>
      </w:r>
    </w:p>
    <w:p w:rsidR="00FF11E3" w:rsidRDefault="002C5720" w:rsidP="00FF11E3">
      <w:pPr>
        <w:pStyle w:val="ListParagraph"/>
        <w:numPr>
          <w:ilvl w:val="0"/>
          <w:numId w:val="13"/>
        </w:numPr>
      </w:pPr>
      <w:r>
        <w:rPr>
          <w:rFonts w:ascii="Arial" w:hAnsi="Arial" w:cs="Arial"/>
          <w:noProof/>
          <w:color w:val="666666"/>
          <w:sz w:val="19"/>
          <w:szCs w:val="19"/>
        </w:rPr>
        <w:drawing>
          <wp:inline distT="0" distB="0" distL="0" distR="0" wp14:anchorId="2C19550B" wp14:editId="538A7AA8">
            <wp:extent cx="151130" cy="151130"/>
            <wp:effectExtent l="0" t="0" r="1270" b="1270"/>
            <wp:docPr id="8" name="Picture 8" descr="This supplier has roundtrip catal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supplier has roundtrip catalog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t xml:space="preserve">  Premium suppliers can</w:t>
      </w:r>
      <w:r w:rsidR="00FF11E3">
        <w:t xml:space="preserve"> provide roundtrip/punchout access to their site from </w:t>
      </w:r>
      <w:r w:rsidR="00FF11E3" w:rsidRPr="002B5806">
        <w:rPr>
          <w:rFonts w:ascii="Calibri" w:hAnsi="Calibri"/>
        </w:rPr>
        <w:t>TopShop</w:t>
      </w:r>
      <w:r w:rsidR="00FF11E3">
        <w:t>.</w:t>
      </w:r>
      <w:r w:rsidR="00A63A11">
        <w:t xml:space="preserve">  Round trip/punchout was described above.</w:t>
      </w:r>
    </w:p>
    <w:p w:rsidR="00FF11E3" w:rsidRPr="00B95E8F" w:rsidRDefault="00B95E8F" w:rsidP="00FF11E3">
      <w:pPr>
        <w:pStyle w:val="ListParagraph"/>
        <w:numPr>
          <w:ilvl w:val="0"/>
          <w:numId w:val="13"/>
        </w:numPr>
      </w:pPr>
      <w:r>
        <w:rPr>
          <w:rFonts w:ascii="Arial" w:hAnsi="Arial" w:cs="Arial"/>
          <w:noProof/>
          <w:color w:val="666666"/>
          <w:sz w:val="19"/>
          <w:szCs w:val="19"/>
        </w:rPr>
        <w:drawing>
          <wp:inline distT="0" distB="0" distL="0" distR="0" wp14:anchorId="0B2F4353" wp14:editId="35929916">
            <wp:extent cx="151130" cy="151130"/>
            <wp:effectExtent l="0" t="0" r="1270" b="1270"/>
            <wp:docPr id="52" name="Picture 52" descr="This supplier has integration en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supplier has integration enabl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b/>
        </w:rPr>
        <w:t xml:space="preserve">  </w:t>
      </w:r>
      <w:r w:rsidRPr="00B95E8F">
        <w:t>Premium supplier has integration</w:t>
      </w:r>
      <w:r>
        <w:t xml:space="preserve"> means</w:t>
      </w:r>
      <w:r w:rsidR="004B3508">
        <w:t xml:space="preserve"> that they are integrated to receive orders directly into their supplier chain management system and send electronic invoice from their finance system</w:t>
      </w:r>
    </w:p>
    <w:p w:rsidR="00FF11E3" w:rsidRDefault="00FF11E3" w:rsidP="00FF11E3">
      <w:pPr>
        <w:pStyle w:val="ListParagraph"/>
        <w:numPr>
          <w:ilvl w:val="0"/>
          <w:numId w:val="13"/>
        </w:numPr>
      </w:pPr>
      <w:r>
        <w:rPr>
          <w:noProof/>
        </w:rPr>
        <w:drawing>
          <wp:inline distT="0" distB="0" distL="0" distR="0" wp14:anchorId="45BA4C7F" wp14:editId="17158D1D">
            <wp:extent cx="209524" cy="228571"/>
            <wp:effectExtent l="0" t="0" r="63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09524" cy="228571"/>
                    </a:xfrm>
                    <a:prstGeom prst="rect">
                      <a:avLst/>
                    </a:prstGeom>
                  </pic:spPr>
                </pic:pic>
              </a:graphicData>
            </a:graphic>
          </wp:inline>
        </w:drawing>
      </w:r>
      <w:r>
        <w:rPr>
          <w:b/>
        </w:rPr>
        <w:t>Sustainability</w:t>
      </w:r>
      <w:r>
        <w:t xml:space="preserve"> – Suppliers flagged with the leaf icon are sustainability vendors. One to five leaves can be displayed. The more leaves that are displayed, the greener the supplier.</w:t>
      </w:r>
    </w:p>
    <w:p w:rsidR="00FF11E3" w:rsidRPr="00FF11E3" w:rsidRDefault="00FF11E3" w:rsidP="00FF11E3">
      <w:pPr>
        <w:pStyle w:val="ListParagraph"/>
        <w:numPr>
          <w:ilvl w:val="0"/>
          <w:numId w:val="13"/>
        </w:numPr>
      </w:pPr>
      <w:r w:rsidRPr="00110849">
        <w:rPr>
          <w:noProof/>
        </w:rPr>
        <w:drawing>
          <wp:inline distT="0" distB="0" distL="0" distR="0" wp14:anchorId="3517F086" wp14:editId="72730258">
            <wp:extent cx="299258" cy="249382"/>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01795" cy="251496"/>
                    </a:xfrm>
                    <a:prstGeom prst="rect">
                      <a:avLst/>
                    </a:prstGeom>
                  </pic:spPr>
                </pic:pic>
              </a:graphicData>
            </a:graphic>
          </wp:inline>
        </w:drawing>
      </w:r>
      <w:r w:rsidRPr="00FF11E3">
        <w:rPr>
          <w:b/>
        </w:rPr>
        <w:t>Credit Card Accepted</w:t>
      </w:r>
      <w:r>
        <w:t xml:space="preserve"> – This icon indicates in the Marketplace which suppliers accept credit cards through the system</w:t>
      </w:r>
    </w:p>
    <w:p w:rsidR="0035382C" w:rsidRPr="0035382C" w:rsidRDefault="0035382C" w:rsidP="002E2C4F">
      <w:pPr>
        <w:pStyle w:val="Heading2"/>
      </w:pPr>
      <w:r w:rsidRPr="0035382C">
        <w:t xml:space="preserve">Searching </w:t>
      </w:r>
    </w:p>
    <w:p w:rsidR="00AC4E2B" w:rsidRDefault="001834F7" w:rsidP="00AC4E2B">
      <w:r>
        <w:t>Products or Suppliers</w:t>
      </w:r>
      <w:r w:rsidR="004A3080">
        <w:t xml:space="preserve"> </w:t>
      </w:r>
      <w:r w:rsidR="00731868">
        <w:t>are</w:t>
      </w:r>
      <w:r w:rsidR="0035382C">
        <w:t xml:space="preserve"> located by searching </w:t>
      </w:r>
      <w:r w:rsidR="00921A9C">
        <w:t xml:space="preserve">the </w:t>
      </w:r>
      <w:r w:rsidR="00EC1813">
        <w:t xml:space="preserve">loaded </w:t>
      </w:r>
      <w:r>
        <w:t xml:space="preserve">catalogs of </w:t>
      </w:r>
      <w:r w:rsidR="00731868">
        <w:t xml:space="preserve">suppliers </w:t>
      </w:r>
      <w:r>
        <w:t xml:space="preserve">using the search options </w:t>
      </w:r>
      <w:r w:rsidR="00005102">
        <w:t>detailed below.</w:t>
      </w:r>
    </w:p>
    <w:p w:rsidR="00005102" w:rsidRPr="00CC72FC" w:rsidRDefault="00A35AA6" w:rsidP="002E2C4F">
      <w:pPr>
        <w:pStyle w:val="Heading3"/>
      </w:pPr>
      <w:bookmarkStart w:id="1" w:name="Product_searching"/>
      <w:r w:rsidRPr="00CC72FC">
        <w:t>Product Searching</w:t>
      </w:r>
    </w:p>
    <w:bookmarkEnd w:id="1"/>
    <w:p w:rsidR="00731868" w:rsidRDefault="00A35AA6" w:rsidP="00AC4E2B">
      <w:r>
        <w:t xml:space="preserve">Product </w:t>
      </w:r>
      <w:r w:rsidR="0079198E">
        <w:t xml:space="preserve">or services </w:t>
      </w:r>
      <w:r>
        <w:t xml:space="preserve">searches </w:t>
      </w:r>
      <w:r w:rsidR="00731868">
        <w:t>are performed</w:t>
      </w:r>
      <w:r>
        <w:t xml:space="preserve"> using the search function in the title section of </w:t>
      </w:r>
      <w:r w:rsidR="002B5806" w:rsidRPr="002B5806">
        <w:rPr>
          <w:rFonts w:ascii="Calibri" w:hAnsi="Calibri"/>
        </w:rPr>
        <w:t>TopShop</w:t>
      </w:r>
      <w:r>
        <w:t xml:space="preserve">.  </w:t>
      </w:r>
      <w:r w:rsidR="0079198E">
        <w:t xml:space="preserve">The </w:t>
      </w:r>
      <w:r w:rsidR="00EC1813">
        <w:t xml:space="preserve">loaded </w:t>
      </w:r>
      <w:r w:rsidR="0079198E">
        <w:t xml:space="preserve">catalogs by </w:t>
      </w:r>
      <w:r>
        <w:t xml:space="preserve">suppliers </w:t>
      </w:r>
      <w:r w:rsidR="00731868">
        <w:t>are searchable</w:t>
      </w:r>
      <w:r w:rsidR="0079198E">
        <w:t xml:space="preserve"> along with any search terms that the procurement office assigns to a services supplier</w:t>
      </w:r>
      <w:r>
        <w:t xml:space="preserve">.  </w:t>
      </w:r>
    </w:p>
    <w:p w:rsidR="00A35AA6" w:rsidRDefault="00A35AA6" w:rsidP="00AC4E2B">
      <w:r w:rsidRPr="00731868">
        <w:rPr>
          <w:b/>
        </w:rPr>
        <w:t xml:space="preserve">To </w:t>
      </w:r>
      <w:r w:rsidR="00731868" w:rsidRPr="00731868">
        <w:rPr>
          <w:b/>
        </w:rPr>
        <w:t xml:space="preserve">perform a product </w:t>
      </w:r>
      <w:r w:rsidR="0079198E">
        <w:rPr>
          <w:b/>
        </w:rPr>
        <w:t xml:space="preserve">or services </w:t>
      </w:r>
      <w:r w:rsidR="00731868" w:rsidRPr="00731868">
        <w:rPr>
          <w:b/>
        </w:rPr>
        <w:t>search</w:t>
      </w:r>
      <w:r>
        <w:t>:</w:t>
      </w:r>
    </w:p>
    <w:p w:rsidR="00A35AA6" w:rsidRDefault="00A35AA6" w:rsidP="0079198E">
      <w:pPr>
        <w:pStyle w:val="ListParagraph"/>
        <w:numPr>
          <w:ilvl w:val="0"/>
          <w:numId w:val="9"/>
        </w:numPr>
      </w:pPr>
      <w:r>
        <w:t>From the title</w:t>
      </w:r>
      <w:r w:rsidR="002A6BF9">
        <w:t xml:space="preserve"> section, type the </w:t>
      </w:r>
      <w:r w:rsidR="002A6BF9" w:rsidRPr="001834F7">
        <w:t>product name</w:t>
      </w:r>
      <w:r w:rsidR="002A6BF9">
        <w:t xml:space="preserve"> in the search field.</w:t>
      </w:r>
      <w:r w:rsidR="002A6BF9">
        <w:br/>
      </w:r>
      <w:r w:rsidR="0079198E" w:rsidRPr="0079198E">
        <w:rPr>
          <w:noProof/>
        </w:rPr>
        <w:drawing>
          <wp:inline distT="0" distB="0" distL="0" distR="0" wp14:anchorId="4E41E31F" wp14:editId="50B2F2CE">
            <wp:extent cx="4020111" cy="45726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020111" cy="457264"/>
                    </a:xfrm>
                    <a:prstGeom prst="rect">
                      <a:avLst/>
                    </a:prstGeom>
                  </pic:spPr>
                </pic:pic>
              </a:graphicData>
            </a:graphic>
          </wp:inline>
        </w:drawing>
      </w:r>
    </w:p>
    <w:p w:rsidR="002A6BF9" w:rsidRDefault="002A6BF9" w:rsidP="00A35AA6">
      <w:pPr>
        <w:pStyle w:val="ListParagraph"/>
        <w:numPr>
          <w:ilvl w:val="0"/>
          <w:numId w:val="9"/>
        </w:numPr>
      </w:pPr>
      <w:r>
        <w:t xml:space="preserve">Click </w:t>
      </w:r>
      <w:r w:rsidR="0079198E">
        <w:t>the s</w:t>
      </w:r>
      <w:r w:rsidRPr="0079198E">
        <w:t>earch</w:t>
      </w:r>
      <w:r w:rsidR="0079198E">
        <w:t xml:space="preserve"> icon (magnifying glass)</w:t>
      </w:r>
      <w:r w:rsidRPr="0079198E">
        <w:t>.</w:t>
      </w:r>
    </w:p>
    <w:p w:rsidR="002A6BF9" w:rsidRDefault="002A6BF9" w:rsidP="00ED7AFB">
      <w:pPr>
        <w:pStyle w:val="ListParagraph"/>
        <w:numPr>
          <w:ilvl w:val="0"/>
          <w:numId w:val="9"/>
        </w:numPr>
      </w:pPr>
      <w:r>
        <w:t xml:space="preserve">Any products </w:t>
      </w:r>
      <w:r w:rsidR="0079198E">
        <w:t xml:space="preserve">or services </w:t>
      </w:r>
      <w:r>
        <w:t xml:space="preserve">that match the criteria will appear in the </w:t>
      </w:r>
      <w:r w:rsidR="001834F7">
        <w:t>search results</w:t>
      </w:r>
      <w:r>
        <w:t>.</w:t>
      </w:r>
    </w:p>
    <w:p w:rsidR="00CC72FC" w:rsidRDefault="00CC72FC" w:rsidP="002706F0">
      <w:pPr>
        <w:pStyle w:val="Heading4"/>
      </w:pPr>
      <w:r w:rsidRPr="00CC72FC">
        <w:lastRenderedPageBreak/>
        <w:t>Searching Tips</w:t>
      </w:r>
      <w:r>
        <w:t xml:space="preserve"> </w:t>
      </w:r>
    </w:p>
    <w:p w:rsidR="00CC72FC" w:rsidRDefault="00CC72FC" w:rsidP="00CC72FC">
      <w:pPr>
        <w:pStyle w:val="ListParagraph"/>
        <w:numPr>
          <w:ilvl w:val="0"/>
          <w:numId w:val="10"/>
        </w:numPr>
      </w:pPr>
      <w:r>
        <w:t xml:space="preserve">Search terms can be combined </w:t>
      </w:r>
      <w:r w:rsidR="00B32CAB">
        <w:t>using</w:t>
      </w:r>
      <w:r>
        <w:t xml:space="preserve"> </w:t>
      </w:r>
      <w:r w:rsidR="00057FEF">
        <w:t xml:space="preserve">the words </w:t>
      </w:r>
      <w:r w:rsidR="000A1410">
        <w:t>[</w:t>
      </w:r>
      <w:r>
        <w:rPr>
          <w:b/>
        </w:rPr>
        <w:t>AND</w:t>
      </w:r>
      <w:r w:rsidR="000A1410" w:rsidRPr="000A1410">
        <w:t>]</w:t>
      </w:r>
      <w:r w:rsidR="000A1410">
        <w:t xml:space="preserve"> </w:t>
      </w:r>
      <w:r w:rsidR="00731868">
        <w:t>/</w:t>
      </w:r>
      <w:r>
        <w:t xml:space="preserve"> </w:t>
      </w:r>
      <w:r w:rsidR="000A1410">
        <w:t>[</w:t>
      </w:r>
      <w:r>
        <w:rPr>
          <w:b/>
        </w:rPr>
        <w:t>OR</w:t>
      </w:r>
      <w:r w:rsidR="000A1410" w:rsidRPr="000A1410">
        <w:t>]</w:t>
      </w:r>
      <w:r>
        <w:t>.</w:t>
      </w:r>
    </w:p>
    <w:p w:rsidR="00CC72FC" w:rsidRDefault="00CC72FC" w:rsidP="00CC72FC">
      <w:pPr>
        <w:pStyle w:val="ListParagraph"/>
        <w:numPr>
          <w:ilvl w:val="1"/>
          <w:numId w:val="10"/>
        </w:numPr>
      </w:pPr>
      <w:r>
        <w:rPr>
          <w:b/>
        </w:rPr>
        <w:t>AND</w:t>
      </w:r>
      <w:r>
        <w:t xml:space="preserve"> </w:t>
      </w:r>
      <w:r w:rsidR="000A1410">
        <w:t>searches</w:t>
      </w:r>
      <w:r>
        <w:t xml:space="preserve"> for both words/phrases.</w:t>
      </w:r>
    </w:p>
    <w:p w:rsidR="00CC72FC" w:rsidRDefault="00CC72FC" w:rsidP="00CC72FC">
      <w:pPr>
        <w:pStyle w:val="ListParagraph"/>
        <w:numPr>
          <w:ilvl w:val="1"/>
          <w:numId w:val="10"/>
        </w:numPr>
      </w:pPr>
      <w:r>
        <w:rPr>
          <w:b/>
        </w:rPr>
        <w:t>OR</w:t>
      </w:r>
      <w:r>
        <w:t xml:space="preserve"> </w:t>
      </w:r>
      <w:r w:rsidR="000A1410">
        <w:t xml:space="preserve">searches </w:t>
      </w:r>
      <w:r>
        <w:t>for one word/phrase or the other.</w:t>
      </w:r>
    </w:p>
    <w:p w:rsidR="00CC72FC" w:rsidRDefault="00CC72FC" w:rsidP="00CC72FC">
      <w:pPr>
        <w:pStyle w:val="ListParagraph"/>
        <w:numPr>
          <w:ilvl w:val="0"/>
          <w:numId w:val="10"/>
        </w:numPr>
      </w:pPr>
      <w:r>
        <w:t>Wildcard searches can be performed if the exact search word/phrase is unknown.</w:t>
      </w:r>
    </w:p>
    <w:p w:rsidR="00CC72FC" w:rsidRDefault="00F56943" w:rsidP="00CC72FC">
      <w:pPr>
        <w:pStyle w:val="ListParagraph"/>
        <w:numPr>
          <w:ilvl w:val="1"/>
          <w:numId w:val="10"/>
        </w:numPr>
      </w:pPr>
      <w:r>
        <w:rPr>
          <w:b/>
        </w:rPr>
        <w:t>?</w:t>
      </w:r>
      <w:r w:rsidR="00921A9C">
        <w:rPr>
          <w:b/>
        </w:rPr>
        <w:t xml:space="preserve"> </w:t>
      </w:r>
      <w:proofErr w:type="gramStart"/>
      <w:r w:rsidR="000A1410">
        <w:t>replaces</w:t>
      </w:r>
      <w:proofErr w:type="gramEnd"/>
      <w:r>
        <w:t xml:space="preserve"> a single character</w:t>
      </w:r>
      <w:r w:rsidR="00BD615F">
        <w:t>. For example</w:t>
      </w:r>
      <w:r>
        <w:t xml:space="preserve"> </w:t>
      </w:r>
      <w:r w:rsidR="00BD615F">
        <w:t>‘</w:t>
      </w:r>
      <w:proofErr w:type="spellStart"/>
      <w:r w:rsidR="00FF11E3">
        <w:t>te</w:t>
      </w:r>
      <w:proofErr w:type="gramStart"/>
      <w:r>
        <w:t>?t</w:t>
      </w:r>
      <w:proofErr w:type="spellEnd"/>
      <w:r w:rsidR="00BD615F">
        <w:t>’</w:t>
      </w:r>
      <w:proofErr w:type="gramEnd"/>
      <w:r>
        <w:t xml:space="preserve"> could be Test or Text.</w:t>
      </w:r>
    </w:p>
    <w:p w:rsidR="00F56943" w:rsidRDefault="00F56943" w:rsidP="00CC72FC">
      <w:pPr>
        <w:pStyle w:val="ListParagraph"/>
        <w:numPr>
          <w:ilvl w:val="1"/>
          <w:numId w:val="10"/>
        </w:numPr>
      </w:pPr>
      <w:r>
        <w:rPr>
          <w:b/>
        </w:rPr>
        <w:t>*</w:t>
      </w:r>
      <w:r>
        <w:t xml:space="preserve"> </w:t>
      </w:r>
      <w:r w:rsidR="000A1410">
        <w:t xml:space="preserve">replaces </w:t>
      </w:r>
      <w:r>
        <w:t>multiple characters</w:t>
      </w:r>
      <w:r w:rsidR="00BD615F">
        <w:t>. For example ‘</w:t>
      </w:r>
      <w:r>
        <w:t>Test*</w:t>
      </w:r>
      <w:r w:rsidR="00BD615F">
        <w:t>’</w:t>
      </w:r>
      <w:r>
        <w:t xml:space="preserve"> could be Tester or Testing.</w:t>
      </w:r>
    </w:p>
    <w:p w:rsidR="00B32CAB" w:rsidRDefault="00ED7AFB" w:rsidP="00F56943">
      <w:r>
        <w:t xml:space="preserve">Advanced product searching </w:t>
      </w:r>
      <w:r w:rsidR="00B32CAB">
        <w:t xml:space="preserve">allows the search to be narrowed by Supplier Category, Supplier, or Product Category.  </w:t>
      </w:r>
    </w:p>
    <w:p w:rsidR="0079198E" w:rsidRDefault="0079198E" w:rsidP="00F56943">
      <w:r w:rsidRPr="0079198E">
        <w:rPr>
          <w:noProof/>
        </w:rPr>
        <w:drawing>
          <wp:inline distT="0" distB="0" distL="0" distR="0" wp14:anchorId="27789DC4" wp14:editId="69E7B822">
            <wp:extent cx="5553850" cy="2886478"/>
            <wp:effectExtent l="0" t="0" r="889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553850" cy="2886478"/>
                    </a:xfrm>
                    <a:prstGeom prst="rect">
                      <a:avLst/>
                    </a:prstGeom>
                  </pic:spPr>
                </pic:pic>
              </a:graphicData>
            </a:graphic>
          </wp:inline>
        </w:drawing>
      </w:r>
    </w:p>
    <w:p w:rsidR="00F56943" w:rsidRDefault="005C439A" w:rsidP="00B32CAB">
      <w:pPr>
        <w:pStyle w:val="ListParagraph"/>
        <w:numPr>
          <w:ilvl w:val="0"/>
          <w:numId w:val="11"/>
        </w:numPr>
      </w:pPr>
      <w:r>
        <w:t xml:space="preserve">Click </w:t>
      </w:r>
      <w:r w:rsidR="0079198E" w:rsidRPr="0079198E">
        <w:t>the down arrow</w:t>
      </w:r>
      <w:r w:rsidR="00B32CAB">
        <w:t xml:space="preserve"> in the search area.</w:t>
      </w:r>
    </w:p>
    <w:p w:rsidR="00277F9F" w:rsidRDefault="005C439A" w:rsidP="00B32CAB">
      <w:pPr>
        <w:pStyle w:val="ListParagraph"/>
        <w:numPr>
          <w:ilvl w:val="0"/>
          <w:numId w:val="11"/>
        </w:numPr>
      </w:pPr>
      <w:r>
        <w:t xml:space="preserve">From the Advanced Product Search window, type the </w:t>
      </w:r>
      <w:r w:rsidRPr="001834F7">
        <w:t>name of the product</w:t>
      </w:r>
      <w:r w:rsidR="00731868">
        <w:t xml:space="preserve"> you are searching.</w:t>
      </w:r>
      <w:r>
        <w:br/>
      </w:r>
      <w:r w:rsidR="00277F9F">
        <w:rPr>
          <w:b/>
        </w:rPr>
        <w:t>Note</w:t>
      </w:r>
      <w:r w:rsidRPr="00277F9F">
        <w:t xml:space="preserve">: Any field marked with </w:t>
      </w:r>
      <w:r w:rsidR="00E75E51" w:rsidRPr="00277F9F">
        <w:t xml:space="preserve">a red asterisk </w:t>
      </w:r>
      <w:r w:rsidR="00277F9F">
        <w:t>(</w:t>
      </w:r>
      <w:r w:rsidR="00277F9F" w:rsidRPr="00277F9F">
        <w:rPr>
          <w:b/>
          <w:color w:val="FF0000"/>
        </w:rPr>
        <w:t>*</w:t>
      </w:r>
      <w:r w:rsidR="00277F9F">
        <w:t xml:space="preserve">) </w:t>
      </w:r>
      <w:r w:rsidR="00E75E51" w:rsidRPr="00277F9F">
        <w:t xml:space="preserve">is a required field. </w:t>
      </w:r>
    </w:p>
    <w:p w:rsidR="005C439A" w:rsidRDefault="00277F9F" w:rsidP="00277F9F">
      <w:pPr>
        <w:ind w:left="720"/>
      </w:pPr>
      <w:r w:rsidRPr="00277F9F">
        <w:rPr>
          <w:b/>
        </w:rPr>
        <w:t xml:space="preserve">Note: </w:t>
      </w:r>
      <w:r w:rsidRPr="00277F9F">
        <w:t>A</w:t>
      </w:r>
      <w:r w:rsidR="00E75E51" w:rsidRPr="00277F9F">
        <w:t xml:space="preserve">ny time </w:t>
      </w:r>
      <w:r w:rsidR="004209FC" w:rsidRPr="00277F9F">
        <w:t xml:space="preserve">you see </w:t>
      </w:r>
      <w:r w:rsidR="00E75E51" w:rsidRPr="00277F9F">
        <w:t>a blue question mark</w:t>
      </w:r>
      <w:r w:rsidRPr="00277F9F">
        <w:t xml:space="preserve"> (</w:t>
      </w:r>
      <w:r w:rsidRPr="00277F9F">
        <w:rPr>
          <w:b/>
          <w:color w:val="0000FF"/>
        </w:rPr>
        <w:t>?</w:t>
      </w:r>
      <w:r w:rsidRPr="00277F9F">
        <w:t>)</w:t>
      </w:r>
      <w:r w:rsidR="00E75E51" w:rsidRPr="00277F9F">
        <w:t>,</w:t>
      </w:r>
      <w:r w:rsidR="004209FC" w:rsidRPr="00277F9F">
        <w:t xml:space="preserve"> </w:t>
      </w:r>
      <w:r w:rsidR="005C439A" w:rsidRPr="00277F9F">
        <w:t>a help bubble will appear when resting your cursor over it.</w:t>
      </w:r>
    </w:p>
    <w:p w:rsidR="005C439A" w:rsidRDefault="00731868" w:rsidP="00B32CAB">
      <w:pPr>
        <w:pStyle w:val="ListParagraph"/>
        <w:numPr>
          <w:ilvl w:val="0"/>
          <w:numId w:val="11"/>
        </w:numPr>
      </w:pPr>
      <w:r>
        <w:t>You can</w:t>
      </w:r>
      <w:r w:rsidR="00EC1813">
        <w:t xml:space="preserve"> s</w:t>
      </w:r>
      <w:r w:rsidR="005C439A">
        <w:t xml:space="preserve">elect a </w:t>
      </w:r>
      <w:r w:rsidR="0079198E">
        <w:rPr>
          <w:b/>
        </w:rPr>
        <w:t>Supplier Tags</w:t>
      </w:r>
      <w:r w:rsidR="005C439A">
        <w:t xml:space="preserve"> or </w:t>
      </w:r>
      <w:r w:rsidR="005C439A" w:rsidRPr="00921A9C">
        <w:rPr>
          <w:b/>
        </w:rPr>
        <w:t>Supplier</w:t>
      </w:r>
      <w:r w:rsidR="005C439A">
        <w:t xml:space="preserve"> from the drop down list</w:t>
      </w:r>
      <w:r w:rsidR="00277F9F">
        <w:t xml:space="preserve">, </w:t>
      </w:r>
      <w:r w:rsidR="005C439A">
        <w:t>type in</w:t>
      </w:r>
      <w:r w:rsidR="00277F9F">
        <w:t>,</w:t>
      </w:r>
      <w:r w:rsidR="005C439A">
        <w:t xml:space="preserve"> or select a </w:t>
      </w:r>
      <w:r w:rsidR="005C439A" w:rsidRPr="001834F7">
        <w:t>Product Category</w:t>
      </w:r>
      <w:r w:rsidR="005C439A">
        <w:t>.</w:t>
      </w:r>
    </w:p>
    <w:p w:rsidR="005C439A" w:rsidRDefault="005C439A" w:rsidP="00B32CAB">
      <w:pPr>
        <w:pStyle w:val="ListParagraph"/>
        <w:numPr>
          <w:ilvl w:val="0"/>
          <w:numId w:val="11"/>
        </w:numPr>
      </w:pPr>
      <w:r>
        <w:t xml:space="preserve">Click </w:t>
      </w:r>
      <w:r>
        <w:rPr>
          <w:b/>
        </w:rPr>
        <w:t>Search</w:t>
      </w:r>
      <w:r>
        <w:t>.</w:t>
      </w:r>
    </w:p>
    <w:p w:rsidR="005C439A" w:rsidRDefault="005C439A" w:rsidP="00B32CAB">
      <w:pPr>
        <w:pStyle w:val="ListParagraph"/>
        <w:numPr>
          <w:ilvl w:val="0"/>
          <w:numId w:val="11"/>
        </w:numPr>
      </w:pPr>
      <w:r>
        <w:t xml:space="preserve">Any products that match the criteria appear in </w:t>
      </w:r>
      <w:r w:rsidR="001834F7">
        <w:t>the search results</w:t>
      </w:r>
      <w:r>
        <w:t>.</w:t>
      </w:r>
      <w:r w:rsidR="004B1F7E">
        <w:br/>
      </w:r>
      <w:r w:rsidR="00277F9F" w:rsidRPr="00277F9F">
        <w:rPr>
          <w:b/>
        </w:rPr>
        <w:t>Note</w:t>
      </w:r>
      <w:r w:rsidR="004B1F7E" w:rsidRPr="00277F9F">
        <w:rPr>
          <w:b/>
        </w:rPr>
        <w:t>:</w:t>
      </w:r>
      <w:r w:rsidR="004B1F7E" w:rsidRPr="00277F9F">
        <w:t xml:space="preserve">  Results will not return products from roundtrip suppliers unless they have additional search functionality enabled.</w:t>
      </w:r>
    </w:p>
    <w:p w:rsidR="00891837" w:rsidRPr="00891837" w:rsidRDefault="00891837" w:rsidP="002E2C4F">
      <w:pPr>
        <w:pStyle w:val="Heading3"/>
      </w:pPr>
      <w:r>
        <w:t>Supplier</w:t>
      </w:r>
      <w:r w:rsidRPr="00891837">
        <w:t xml:space="preserve"> Searching</w:t>
      </w:r>
    </w:p>
    <w:p w:rsidR="005C439A" w:rsidRDefault="00533CB5" w:rsidP="005C439A">
      <w:r>
        <w:t xml:space="preserve">If you are searching </w:t>
      </w:r>
      <w:r w:rsidR="001834F7">
        <w:t>for</w:t>
      </w:r>
      <w:r>
        <w:t xml:space="preserve"> a specific supplier, there are multiple ways to locate the supplier and the product.</w:t>
      </w:r>
    </w:p>
    <w:p w:rsidR="00154289" w:rsidRDefault="00533CB5" w:rsidP="00533CB5">
      <w:pPr>
        <w:pStyle w:val="ListParagraph"/>
        <w:numPr>
          <w:ilvl w:val="0"/>
          <w:numId w:val="12"/>
        </w:numPr>
      </w:pPr>
      <w:r>
        <w:t>From the Dashboa</w:t>
      </w:r>
      <w:r w:rsidR="002B5806">
        <w:t>rd mouse over the Marketplace menu</w:t>
      </w:r>
      <w:r w:rsidR="00277F9F">
        <w:t xml:space="preserve">, click </w:t>
      </w:r>
      <w:r>
        <w:t xml:space="preserve">the </w:t>
      </w:r>
      <w:r w:rsidRPr="00533CB5">
        <w:rPr>
          <w:b/>
        </w:rPr>
        <w:t>Supplier icon</w:t>
      </w:r>
      <w:r>
        <w:t xml:space="preserve"> in the Recently Used Suppliers list of</w:t>
      </w:r>
      <w:r w:rsidR="00154289">
        <w:t xml:space="preserve"> the Information Section.</w:t>
      </w:r>
      <w:r>
        <w:t xml:space="preserve"> </w:t>
      </w:r>
    </w:p>
    <w:p w:rsidR="00533CB5" w:rsidRDefault="00154289" w:rsidP="00533CB5">
      <w:pPr>
        <w:pStyle w:val="ListParagraph"/>
        <w:numPr>
          <w:ilvl w:val="0"/>
          <w:numId w:val="12"/>
        </w:numPr>
      </w:pPr>
      <w:r>
        <w:t xml:space="preserve">From the Dashboard tab on the menu bar, </w:t>
      </w:r>
      <w:r w:rsidR="00533CB5">
        <w:t xml:space="preserve">click </w:t>
      </w:r>
      <w:r w:rsidR="00533CB5">
        <w:rPr>
          <w:b/>
        </w:rPr>
        <w:t>View all suppliers</w:t>
      </w:r>
      <w:r w:rsidR="00533CB5">
        <w:t xml:space="preserve"> at the bottom of </w:t>
      </w:r>
      <w:r>
        <w:t>the Recently Used Suppliers list of the Information Section</w:t>
      </w:r>
      <w:r w:rsidR="00533CB5">
        <w:t>.</w:t>
      </w:r>
    </w:p>
    <w:p w:rsidR="00533CB5" w:rsidRDefault="00277F9F" w:rsidP="00533CB5">
      <w:pPr>
        <w:pStyle w:val="ListParagraph"/>
        <w:numPr>
          <w:ilvl w:val="0"/>
          <w:numId w:val="12"/>
        </w:numPr>
      </w:pPr>
      <w:r>
        <w:t xml:space="preserve">Click the Marketplace menu </w:t>
      </w:r>
      <w:r w:rsidR="00463171">
        <w:t>or f</w:t>
      </w:r>
      <w:r w:rsidR="003E2FFC">
        <w:t>rom</w:t>
      </w:r>
      <w:r w:rsidR="00533CB5">
        <w:t xml:space="preserve"> the </w:t>
      </w:r>
      <w:r w:rsidR="00533CB5">
        <w:rPr>
          <w:b/>
        </w:rPr>
        <w:t>Marketplace tab</w:t>
      </w:r>
      <w:r w:rsidR="00533CB5">
        <w:t xml:space="preserve"> on the menu bar</w:t>
      </w:r>
      <w:r w:rsidR="003E2FFC">
        <w:t xml:space="preserve">, </w:t>
      </w:r>
      <w:r>
        <w:t xml:space="preserve">then </w:t>
      </w:r>
      <w:r w:rsidR="003E2FFC">
        <w:t xml:space="preserve">click </w:t>
      </w:r>
      <w:r w:rsidR="003E2FFC">
        <w:rPr>
          <w:b/>
        </w:rPr>
        <w:t>View Suppliers</w:t>
      </w:r>
      <w:r w:rsidR="003E2FFC">
        <w:t xml:space="preserve"> or </w:t>
      </w:r>
      <w:r w:rsidR="003E2FFC">
        <w:rPr>
          <w:b/>
        </w:rPr>
        <w:t>Recently Used Suppliers</w:t>
      </w:r>
      <w:r w:rsidR="003E2FFC">
        <w:t>.</w:t>
      </w:r>
    </w:p>
    <w:p w:rsidR="00AB1EE9" w:rsidRDefault="00463171" w:rsidP="00AB1EE9">
      <w:r>
        <w:t xml:space="preserve">Once you are on the Marketplace or Suppliers page you </w:t>
      </w:r>
      <w:r w:rsidR="00707F7D">
        <w:t>can search for the supplier by N</w:t>
      </w:r>
      <w:r>
        <w:t>ame</w:t>
      </w:r>
      <w:r w:rsidR="002B5806">
        <w:t xml:space="preserve"> or </w:t>
      </w:r>
      <w:r w:rsidR="00707F7D">
        <w:t>Supplier Tags</w:t>
      </w:r>
      <w:r>
        <w:t>.</w:t>
      </w:r>
      <w:r w:rsidR="002B5806">
        <w:t xml:space="preserve"> The </w:t>
      </w:r>
      <w:r w:rsidR="00707F7D">
        <w:t>Supplier Tags</w:t>
      </w:r>
      <w:r w:rsidR="002B5806">
        <w:t xml:space="preserve"> are defined by the WKU Purchasing office.</w:t>
      </w:r>
      <w:r w:rsidR="00D37BF9">
        <w:t xml:space="preserve"> If you cannot find the needed supplier you can request a new supplier following the below Request Supplier process.</w:t>
      </w:r>
    </w:p>
    <w:p w:rsidR="00D37BF9" w:rsidRDefault="00D37BF9" w:rsidP="00FF11E3">
      <w:pPr>
        <w:pStyle w:val="Heading3"/>
      </w:pPr>
      <w:r w:rsidRPr="00D37BF9">
        <w:t>Request Supplier Process</w:t>
      </w:r>
    </w:p>
    <w:p w:rsidR="00D37BF9" w:rsidRDefault="00D37BF9" w:rsidP="00D37BF9">
      <w:r>
        <w:t xml:space="preserve">The Request Supplier process will allow you to request a supplier </w:t>
      </w:r>
      <w:r w:rsidR="00C63AC9">
        <w:t>from</w:t>
      </w:r>
      <w:r>
        <w:t xml:space="preserve"> </w:t>
      </w:r>
      <w:r w:rsidR="00C63AC9">
        <w:t>P</w:t>
      </w:r>
      <w:r>
        <w:t xml:space="preserve">urchasing that is either part of the WKU full list of suppliers that may not have been made available if they have not had purchasing activity in the last 18 months or Unimarket supplier directory of registered suppliers. </w:t>
      </w:r>
      <w:r w:rsidR="00653EA9">
        <w:t xml:space="preserve">The WKU Purchasing office can activate an existing </w:t>
      </w:r>
      <w:r w:rsidR="00B31413">
        <w:t>supplier that may not have been made available originally or invite a new supplier to register.</w:t>
      </w:r>
      <w:r>
        <w:t xml:space="preserve"> You will be notified when the </w:t>
      </w:r>
      <w:r w:rsidR="00B31413">
        <w:t>supplier request has been processed and when the supplier has been made available to you in the Marketplace.</w:t>
      </w:r>
    </w:p>
    <w:p w:rsidR="00D37BF9" w:rsidRDefault="00D37BF9" w:rsidP="00B31413">
      <w:pPr>
        <w:pStyle w:val="ListParagraph"/>
        <w:numPr>
          <w:ilvl w:val="0"/>
          <w:numId w:val="33"/>
        </w:numPr>
      </w:pPr>
      <w:r>
        <w:t>On the Marketplace Suppliers page at the top right you will find the Request Supplier button.</w:t>
      </w:r>
      <w:r w:rsidR="002E0495">
        <w:t xml:space="preserve"> You will also be able to view your existing request with the View Request button.</w:t>
      </w:r>
    </w:p>
    <w:p w:rsidR="00D37BF9" w:rsidRDefault="00707F7D" w:rsidP="00FF11E3">
      <w:pPr>
        <w:ind w:firstLine="360"/>
      </w:pPr>
      <w:r w:rsidRPr="00707F7D">
        <w:rPr>
          <w:noProof/>
        </w:rPr>
        <w:drawing>
          <wp:inline distT="0" distB="0" distL="0" distR="0" wp14:anchorId="62E7F7AB" wp14:editId="61444B89">
            <wp:extent cx="5943600" cy="133540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1335405"/>
                    </a:xfrm>
                    <a:prstGeom prst="rect">
                      <a:avLst/>
                    </a:prstGeom>
                  </pic:spPr>
                </pic:pic>
              </a:graphicData>
            </a:graphic>
          </wp:inline>
        </w:drawing>
      </w:r>
    </w:p>
    <w:p w:rsidR="00B31413" w:rsidRDefault="00B31413" w:rsidP="00B31413">
      <w:pPr>
        <w:pStyle w:val="ListParagraph"/>
        <w:numPr>
          <w:ilvl w:val="0"/>
          <w:numId w:val="33"/>
        </w:numPr>
      </w:pPr>
      <w:r>
        <w:t>Click the Request Supplier button to be taken to the Unimarket Directory of all registered suppliers.</w:t>
      </w:r>
    </w:p>
    <w:p w:rsidR="00B31413" w:rsidRDefault="00B31413" w:rsidP="00B31413">
      <w:pPr>
        <w:pStyle w:val="ListParagraph"/>
        <w:numPr>
          <w:ilvl w:val="0"/>
          <w:numId w:val="33"/>
        </w:numPr>
      </w:pPr>
      <w:r>
        <w:t xml:space="preserve">Search the full directory by name for the supplier that you are seeking.  </w:t>
      </w:r>
    </w:p>
    <w:p w:rsidR="00B31413" w:rsidRDefault="00B31413" w:rsidP="00B31413">
      <w:pPr>
        <w:pStyle w:val="ListParagraph"/>
        <w:numPr>
          <w:ilvl w:val="1"/>
          <w:numId w:val="33"/>
        </w:numPr>
      </w:pPr>
      <w:r>
        <w:t>If you find the supplier you can click on the supplier name to see the contact information and address of the supplier.</w:t>
      </w:r>
    </w:p>
    <w:p w:rsidR="00B31413" w:rsidRDefault="00B31413" w:rsidP="00B31413">
      <w:pPr>
        <w:pStyle w:val="ListParagraph"/>
        <w:numPr>
          <w:ilvl w:val="1"/>
          <w:numId w:val="33"/>
        </w:numPr>
      </w:pPr>
      <w:r>
        <w:t xml:space="preserve">If you do not find the supplier, look to the top right of the page again and find the Request </w:t>
      </w:r>
      <w:r w:rsidRPr="00B31413">
        <w:rPr>
          <w:u w:val="single"/>
        </w:rPr>
        <w:t>New</w:t>
      </w:r>
      <w:r>
        <w:t xml:space="preserve"> Supplier button.</w:t>
      </w:r>
    </w:p>
    <w:p w:rsidR="00B31413" w:rsidRDefault="00B136A8" w:rsidP="00FF11E3">
      <w:pPr>
        <w:ind w:firstLine="360"/>
      </w:pPr>
      <w:r w:rsidRPr="00B136A8">
        <w:rPr>
          <w:noProof/>
        </w:rPr>
        <w:drawing>
          <wp:inline distT="0" distB="0" distL="0" distR="0" wp14:anchorId="6FFA7A7F" wp14:editId="4EF3E54F">
            <wp:extent cx="5593278" cy="1478992"/>
            <wp:effectExtent l="0" t="0" r="762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607843" cy="1482843"/>
                    </a:xfrm>
                    <a:prstGeom prst="rect">
                      <a:avLst/>
                    </a:prstGeom>
                  </pic:spPr>
                </pic:pic>
              </a:graphicData>
            </a:graphic>
          </wp:inline>
        </w:drawing>
      </w:r>
    </w:p>
    <w:p w:rsidR="00B31413" w:rsidRDefault="00B31413" w:rsidP="00B31413">
      <w:pPr>
        <w:pStyle w:val="ListParagraph"/>
        <w:numPr>
          <w:ilvl w:val="0"/>
          <w:numId w:val="36"/>
        </w:numPr>
      </w:pPr>
      <w:r>
        <w:t>The Request New Supplier popup will open for you to enter the supplier information including Supplier Name, Contact name, phone and email address.  Select the Purchasing staff member to send the request to with a reason for the need of the new supplier.</w:t>
      </w:r>
      <w:r w:rsidRPr="00B31413">
        <w:rPr>
          <w:noProof/>
        </w:rPr>
        <w:drawing>
          <wp:inline distT="0" distB="0" distL="0" distR="0" wp14:anchorId="073187E3" wp14:editId="1236CFFB">
            <wp:extent cx="2558574" cy="2206651"/>
            <wp:effectExtent l="38100" t="38100" r="89535" b="984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568311" cy="2215048"/>
                    </a:xfrm>
                    <a:prstGeom prst="rect">
                      <a:avLst/>
                    </a:prstGeom>
                    <a:effectLst>
                      <a:outerShdw blurRad="50800" dist="38100" dir="2700000" algn="tl" rotWithShape="0">
                        <a:prstClr val="black">
                          <a:alpha val="40000"/>
                        </a:prstClr>
                      </a:outerShdw>
                    </a:effectLst>
                  </pic:spPr>
                </pic:pic>
              </a:graphicData>
            </a:graphic>
          </wp:inline>
        </w:drawing>
      </w:r>
    </w:p>
    <w:p w:rsidR="00B31413" w:rsidRDefault="00B31413" w:rsidP="00B31413">
      <w:pPr>
        <w:pStyle w:val="ListParagraph"/>
        <w:numPr>
          <w:ilvl w:val="0"/>
          <w:numId w:val="36"/>
        </w:numPr>
      </w:pPr>
      <w:r>
        <w:t xml:space="preserve">Once you send the request, the purchasing office will receive </w:t>
      </w:r>
      <w:r w:rsidR="00601B62">
        <w:t>a task</w:t>
      </w:r>
      <w:r>
        <w:t xml:space="preserve"> notification </w:t>
      </w:r>
      <w:r w:rsidR="00601B62">
        <w:t xml:space="preserve">in TopShop </w:t>
      </w:r>
      <w:r>
        <w:t>to process the request.  You will be notified by email once the request has been accepted or declined.</w:t>
      </w:r>
    </w:p>
    <w:p w:rsidR="00B31413" w:rsidRDefault="002E0495" w:rsidP="00B31413">
      <w:pPr>
        <w:pStyle w:val="ListParagraph"/>
      </w:pPr>
      <w:r w:rsidRPr="002E0495">
        <w:rPr>
          <w:noProof/>
        </w:rPr>
        <w:drawing>
          <wp:inline distT="0" distB="0" distL="0" distR="0" wp14:anchorId="0537309A" wp14:editId="6D3FDDD8">
            <wp:extent cx="4730697" cy="1534444"/>
            <wp:effectExtent l="38100" t="38100" r="89535" b="1041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734717" cy="1535748"/>
                    </a:xfrm>
                    <a:prstGeom prst="rect">
                      <a:avLst/>
                    </a:prstGeom>
                    <a:effectLst>
                      <a:outerShdw blurRad="50800" dist="38100" dir="2700000" algn="tl" rotWithShape="0">
                        <a:prstClr val="black">
                          <a:alpha val="40000"/>
                        </a:prstClr>
                      </a:outerShdw>
                    </a:effectLst>
                  </pic:spPr>
                </pic:pic>
              </a:graphicData>
            </a:graphic>
          </wp:inline>
        </w:drawing>
      </w:r>
    </w:p>
    <w:p w:rsidR="009E2C41" w:rsidRDefault="002E2C4F" w:rsidP="009E2C41">
      <w:pPr>
        <w:pStyle w:val="Heading2"/>
        <w:rPr>
          <w:b w:val="0"/>
          <w:bCs w:val="0"/>
        </w:rPr>
      </w:pPr>
      <w:r>
        <w:t>Filling your Shopping Cart</w:t>
      </w:r>
    </w:p>
    <w:p w:rsidR="00515619" w:rsidRPr="002E2C4F" w:rsidRDefault="00515619" w:rsidP="002E2C4F">
      <w:pPr>
        <w:pStyle w:val="Heading3"/>
      </w:pPr>
      <w:r w:rsidRPr="002E2C4F">
        <w:t>Shopping by Catalog</w:t>
      </w:r>
    </w:p>
    <w:p w:rsidR="00C32876" w:rsidRDefault="009E2C41" w:rsidP="00515619">
      <w:pPr>
        <w:ind w:left="360"/>
      </w:pPr>
      <w:r>
        <w:t>Under the Marketplace menu you will find the View Suppliers page.  You can also click directly on the Marketplace.</w:t>
      </w:r>
    </w:p>
    <w:p w:rsidR="00C32876" w:rsidRDefault="00C32876" w:rsidP="00515619">
      <w:pPr>
        <w:ind w:left="360"/>
      </w:pPr>
      <w:r w:rsidRPr="00C32876">
        <w:rPr>
          <w:noProof/>
        </w:rPr>
        <w:drawing>
          <wp:inline distT="0" distB="0" distL="0" distR="0" wp14:anchorId="29A33BD6" wp14:editId="5A490341">
            <wp:extent cx="1466063" cy="1174309"/>
            <wp:effectExtent l="38100" t="38100" r="96520" b="1022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465741" cy="1174051"/>
                    </a:xfrm>
                    <a:prstGeom prst="rect">
                      <a:avLst/>
                    </a:prstGeom>
                    <a:effectLst>
                      <a:outerShdw blurRad="50800" dist="38100" dir="2700000" algn="tl" rotWithShape="0">
                        <a:prstClr val="black">
                          <a:alpha val="40000"/>
                        </a:prstClr>
                      </a:outerShdw>
                    </a:effectLst>
                  </pic:spPr>
                </pic:pic>
              </a:graphicData>
            </a:graphic>
          </wp:inline>
        </w:drawing>
      </w:r>
    </w:p>
    <w:p w:rsidR="00515619" w:rsidRDefault="00E75E51" w:rsidP="00515619">
      <w:pPr>
        <w:ind w:left="360"/>
      </w:pPr>
      <w:r>
        <w:t>If a catalog icon</w:t>
      </w:r>
      <w:r w:rsidR="00EB47FF">
        <w:t xml:space="preserve"> (</w:t>
      </w:r>
      <w:r>
        <w:t xml:space="preserve"> </w:t>
      </w:r>
      <w:r>
        <w:rPr>
          <w:noProof/>
        </w:rPr>
        <w:drawing>
          <wp:inline distT="0" distB="0" distL="0" distR="0">
            <wp:extent cx="172641" cy="1428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641" cy="142875"/>
                    </a:xfrm>
                    <a:prstGeom prst="rect">
                      <a:avLst/>
                    </a:prstGeom>
                    <a:noFill/>
                    <a:ln>
                      <a:noFill/>
                    </a:ln>
                  </pic:spPr>
                </pic:pic>
              </a:graphicData>
            </a:graphic>
          </wp:inline>
        </w:drawing>
      </w:r>
      <w:r w:rsidR="00EB47FF">
        <w:t xml:space="preserve">) </w:t>
      </w:r>
      <w:r w:rsidR="008F78CE">
        <w:t>displays</w:t>
      </w:r>
      <w:r w:rsidR="00EB47FF">
        <w:t xml:space="preserve"> </w:t>
      </w:r>
      <w:r>
        <w:t>a</w:t>
      </w:r>
      <w:r w:rsidR="00EB47FF">
        <w:t>fter clicking</w:t>
      </w:r>
      <w:r w:rsidR="006D2874">
        <w:t xml:space="preserve"> the supplier name or icon, </w:t>
      </w:r>
      <w:r w:rsidR="00072F89">
        <w:t xml:space="preserve">you will be selecting </w:t>
      </w:r>
      <w:r>
        <w:t>product</w:t>
      </w:r>
      <w:r w:rsidR="00072F89">
        <w:t xml:space="preserve">s from the supplier’s </w:t>
      </w:r>
      <w:r w:rsidR="00463171">
        <w:t xml:space="preserve">hosted </w:t>
      </w:r>
      <w:r w:rsidR="00072F89">
        <w:t xml:space="preserve">catalog </w:t>
      </w:r>
      <w:r w:rsidR="00731868">
        <w:t xml:space="preserve">that </w:t>
      </w:r>
      <w:r w:rsidR="008F78CE">
        <w:t>displays</w:t>
      </w:r>
      <w:r w:rsidR="00731868">
        <w:t xml:space="preserve"> </w:t>
      </w:r>
      <w:r w:rsidR="00072F89">
        <w:t xml:space="preserve">on </w:t>
      </w:r>
      <w:r w:rsidR="006C1EF2">
        <w:t>Unimarket</w:t>
      </w:r>
      <w:r w:rsidR="00EB47FF">
        <w:t xml:space="preserve">. </w:t>
      </w:r>
      <w:r w:rsidR="00072F89">
        <w:t>The supplier may have multiple catalogs that appear.</w:t>
      </w:r>
    </w:p>
    <w:p w:rsidR="00731868" w:rsidRDefault="00731868" w:rsidP="00515619">
      <w:pPr>
        <w:ind w:left="360"/>
      </w:pPr>
      <w:r w:rsidRPr="00731868">
        <w:rPr>
          <w:b/>
        </w:rPr>
        <w:t>To shop by catalog</w:t>
      </w:r>
      <w:r>
        <w:t>:</w:t>
      </w:r>
    </w:p>
    <w:p w:rsidR="00072F89" w:rsidRDefault="00277F9F" w:rsidP="00072F89">
      <w:pPr>
        <w:pStyle w:val="ListParagraph"/>
        <w:numPr>
          <w:ilvl w:val="0"/>
          <w:numId w:val="14"/>
        </w:numPr>
      </w:pPr>
      <w:r>
        <w:t>Click</w:t>
      </w:r>
      <w:r w:rsidR="00C95257">
        <w:t xml:space="preserve"> </w:t>
      </w:r>
      <w:r w:rsidR="00072F89">
        <w:t xml:space="preserve">the </w:t>
      </w:r>
      <w:r w:rsidR="00072F89">
        <w:rPr>
          <w:b/>
        </w:rPr>
        <w:t>supplier catalog</w:t>
      </w:r>
      <w:r w:rsidR="00072F89">
        <w:t xml:space="preserve"> that you wish to shop.</w:t>
      </w:r>
    </w:p>
    <w:p w:rsidR="005D7202" w:rsidRDefault="00101766" w:rsidP="00072F89">
      <w:pPr>
        <w:pStyle w:val="ListParagraph"/>
        <w:numPr>
          <w:ilvl w:val="0"/>
          <w:numId w:val="14"/>
        </w:numPr>
      </w:pPr>
      <w:r>
        <w:t xml:space="preserve">The </w:t>
      </w:r>
      <w:r w:rsidR="00E75E51">
        <w:t>product</w:t>
      </w:r>
      <w:r>
        <w:t xml:space="preserve">s available within the catalog </w:t>
      </w:r>
      <w:r w:rsidR="007C0EE7">
        <w:t>display</w:t>
      </w:r>
      <w:r>
        <w:t>.</w:t>
      </w:r>
    </w:p>
    <w:p w:rsidR="00072F89" w:rsidRDefault="00C32876" w:rsidP="005D7202">
      <w:pPr>
        <w:pStyle w:val="ListParagraph"/>
        <w:ind w:left="1080"/>
      </w:pPr>
      <w:r w:rsidRPr="00C32876">
        <w:rPr>
          <w:noProof/>
        </w:rPr>
        <w:drawing>
          <wp:inline distT="0" distB="0" distL="0" distR="0" wp14:anchorId="6CABD80F" wp14:editId="40A49B5E">
            <wp:extent cx="4851610" cy="1519756"/>
            <wp:effectExtent l="38100" t="38100" r="101600" b="9969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872597" cy="1526330"/>
                    </a:xfrm>
                    <a:prstGeom prst="rect">
                      <a:avLst/>
                    </a:prstGeom>
                    <a:effectLst>
                      <a:outerShdw blurRad="50800" dist="38100" dir="2700000" algn="tl" rotWithShape="0">
                        <a:prstClr val="black">
                          <a:alpha val="40000"/>
                        </a:prstClr>
                      </a:outerShdw>
                    </a:effectLst>
                  </pic:spPr>
                </pic:pic>
              </a:graphicData>
            </a:graphic>
          </wp:inline>
        </w:drawing>
      </w:r>
    </w:p>
    <w:p w:rsidR="00101766" w:rsidRDefault="00101766" w:rsidP="00072F89">
      <w:pPr>
        <w:pStyle w:val="ListParagraph"/>
        <w:numPr>
          <w:ilvl w:val="0"/>
          <w:numId w:val="14"/>
        </w:numPr>
      </w:pPr>
      <w:r>
        <w:t xml:space="preserve">Browse or page through the </w:t>
      </w:r>
      <w:r w:rsidR="00E75E51">
        <w:t>product</w:t>
      </w:r>
      <w:r w:rsidR="00463171">
        <w:t>s available or use the search bar to search within the selected catalog.</w:t>
      </w:r>
    </w:p>
    <w:p w:rsidR="00463171" w:rsidRDefault="00F36BDC" w:rsidP="00463171">
      <w:pPr>
        <w:pStyle w:val="ListParagraph"/>
        <w:numPr>
          <w:ilvl w:val="0"/>
          <w:numId w:val="14"/>
        </w:numPr>
      </w:pPr>
      <w:r>
        <w:t xml:space="preserve">The </w:t>
      </w:r>
      <w:r w:rsidR="007C0EE7">
        <w:t xml:space="preserve">products </w:t>
      </w:r>
      <w:r>
        <w:t>sort option defaults to Name but can be changed to Code, Lowest Price, or Highest Price.</w:t>
      </w:r>
    </w:p>
    <w:p w:rsidR="00F36BDC" w:rsidRDefault="007C0EE7" w:rsidP="00072F89">
      <w:pPr>
        <w:pStyle w:val="ListParagraph"/>
        <w:numPr>
          <w:ilvl w:val="0"/>
          <w:numId w:val="14"/>
        </w:numPr>
      </w:pPr>
      <w:r>
        <w:t>Click</w:t>
      </w:r>
      <w:r w:rsidR="00EC1875">
        <w:t xml:space="preserve"> the </w:t>
      </w:r>
      <w:r w:rsidR="00E75E51" w:rsidRPr="00463171">
        <w:t>product</w:t>
      </w:r>
      <w:r w:rsidR="00EC1875" w:rsidRPr="00463171">
        <w:t xml:space="preserve"> title</w:t>
      </w:r>
      <w:r w:rsidR="00463171">
        <w:t xml:space="preserve"> or product image for </w:t>
      </w:r>
      <w:r w:rsidR="00EC1875">
        <w:t xml:space="preserve">more information about the </w:t>
      </w:r>
      <w:r w:rsidR="00E75E51">
        <w:t>product</w:t>
      </w:r>
      <w:r w:rsidR="00EC1875">
        <w:t>.</w:t>
      </w:r>
    </w:p>
    <w:p w:rsidR="002706F0" w:rsidRDefault="004209FC" w:rsidP="00072F89">
      <w:pPr>
        <w:pStyle w:val="ListParagraph"/>
        <w:numPr>
          <w:ilvl w:val="0"/>
          <w:numId w:val="14"/>
        </w:numPr>
      </w:pPr>
      <w:r>
        <w:t>When you have decided on a</w:t>
      </w:r>
      <w:r w:rsidR="00EC1875">
        <w:t xml:space="preserve"> </w:t>
      </w:r>
      <w:r w:rsidR="00E75E51">
        <w:t>product</w:t>
      </w:r>
      <w:r w:rsidR="00EC1875">
        <w:t xml:space="preserve"> to order, type the </w:t>
      </w:r>
      <w:r w:rsidR="00EC1875" w:rsidRPr="00463171">
        <w:t>quantity</w:t>
      </w:r>
      <w:r w:rsidR="00EC1875">
        <w:t xml:space="preserve"> </w:t>
      </w:r>
      <w:r w:rsidR="00C71E6A">
        <w:t>in the Q</w:t>
      </w:r>
      <w:r w:rsidR="00EC1875">
        <w:t>uantity field to the left of the Add to cart button.</w:t>
      </w:r>
    </w:p>
    <w:p w:rsidR="00EC1875" w:rsidRDefault="00EC1875" w:rsidP="002706F0">
      <w:pPr>
        <w:pStyle w:val="ListParagraph"/>
        <w:ind w:left="1080"/>
      </w:pPr>
      <w:r>
        <w:t xml:space="preserve"> </w:t>
      </w:r>
      <w:r>
        <w:rPr>
          <w:noProof/>
        </w:rPr>
        <w:drawing>
          <wp:inline distT="0" distB="0" distL="0" distR="0">
            <wp:extent cx="1266825" cy="34448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1295964" cy="352411"/>
                    </a:xfrm>
                    <a:prstGeom prst="rect">
                      <a:avLst/>
                    </a:prstGeom>
                    <a:effectLst/>
                  </pic:spPr>
                </pic:pic>
              </a:graphicData>
            </a:graphic>
          </wp:inline>
        </w:drawing>
      </w:r>
    </w:p>
    <w:p w:rsidR="00EC1875" w:rsidRDefault="00F46EF7" w:rsidP="00072F89">
      <w:pPr>
        <w:pStyle w:val="ListParagraph"/>
        <w:numPr>
          <w:ilvl w:val="0"/>
          <w:numId w:val="14"/>
        </w:numPr>
      </w:pPr>
      <w:r>
        <w:t xml:space="preserve">Click the </w:t>
      </w:r>
      <w:r>
        <w:rPr>
          <w:b/>
        </w:rPr>
        <w:t>Add to cart</w:t>
      </w:r>
      <w:r>
        <w:t xml:space="preserve"> button.</w:t>
      </w:r>
    </w:p>
    <w:p w:rsidR="002706F0" w:rsidRDefault="00F46EF7" w:rsidP="00072F89">
      <w:pPr>
        <w:pStyle w:val="ListParagraph"/>
        <w:numPr>
          <w:ilvl w:val="0"/>
          <w:numId w:val="14"/>
        </w:numPr>
      </w:pPr>
      <w:r>
        <w:t xml:space="preserve">A confirmation message </w:t>
      </w:r>
      <w:r w:rsidR="007C0EE7">
        <w:t>displays</w:t>
      </w:r>
      <w:r>
        <w:t xml:space="preserve"> and the shopping cart </w:t>
      </w:r>
      <w:r w:rsidR="007C0EE7">
        <w:t>updates</w:t>
      </w:r>
      <w:r>
        <w:t xml:space="preserve"> to reflect the total number of </w:t>
      </w:r>
      <w:r w:rsidR="00E75E51">
        <w:t>product</w:t>
      </w:r>
      <w:r>
        <w:t>s along with the dollar amount.</w:t>
      </w:r>
    </w:p>
    <w:p w:rsidR="00F46EF7" w:rsidRDefault="00F46EF7" w:rsidP="002706F0">
      <w:pPr>
        <w:pStyle w:val="ListParagraph"/>
        <w:ind w:left="1080"/>
      </w:pPr>
      <w:r>
        <w:t xml:space="preserve"> </w:t>
      </w:r>
      <w:r w:rsidR="008139F6" w:rsidRPr="008139F6">
        <w:rPr>
          <w:noProof/>
        </w:rPr>
        <w:drawing>
          <wp:inline distT="0" distB="0" distL="0" distR="0" wp14:anchorId="626F3212" wp14:editId="711FD21C">
            <wp:extent cx="1724266" cy="438211"/>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724266" cy="438211"/>
                    </a:xfrm>
                    <a:prstGeom prst="rect">
                      <a:avLst/>
                    </a:prstGeom>
                  </pic:spPr>
                </pic:pic>
              </a:graphicData>
            </a:graphic>
          </wp:inline>
        </w:drawing>
      </w:r>
    </w:p>
    <w:p w:rsidR="00866E54" w:rsidRDefault="00866E54" w:rsidP="00072F89">
      <w:pPr>
        <w:pStyle w:val="ListParagraph"/>
        <w:numPr>
          <w:ilvl w:val="0"/>
          <w:numId w:val="14"/>
        </w:numPr>
      </w:pPr>
      <w:r>
        <w:t xml:space="preserve">Repeat steps #3 – 9 for as many </w:t>
      </w:r>
      <w:r w:rsidR="00E75E51">
        <w:t>product</w:t>
      </w:r>
      <w:r>
        <w:t>s as you need to order from this supplier.</w:t>
      </w:r>
    </w:p>
    <w:p w:rsidR="00903A53" w:rsidRPr="00903A53" w:rsidRDefault="00903A53" w:rsidP="002E2C4F">
      <w:pPr>
        <w:pStyle w:val="Heading3"/>
      </w:pPr>
      <w:r w:rsidRPr="00903A53">
        <w:t xml:space="preserve">Shopping by </w:t>
      </w:r>
      <w:r w:rsidR="0091034D">
        <w:t>Roundtrip (Punchout)</w:t>
      </w:r>
    </w:p>
    <w:p w:rsidR="0091034D" w:rsidRDefault="00E75E51" w:rsidP="0091034D">
      <w:pPr>
        <w:ind w:left="360"/>
      </w:pPr>
      <w:r>
        <w:t xml:space="preserve">If a globe icon </w:t>
      </w:r>
      <w:r w:rsidR="00EB47FF">
        <w:t>(</w:t>
      </w:r>
      <w:r>
        <w:t xml:space="preserve"> </w:t>
      </w:r>
      <w:r>
        <w:rPr>
          <w:noProof/>
        </w:rPr>
        <w:drawing>
          <wp:inline distT="0" distB="0" distL="0" distR="0">
            <wp:extent cx="162145" cy="13294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2917" cy="133577"/>
                    </a:xfrm>
                    <a:prstGeom prst="rect">
                      <a:avLst/>
                    </a:prstGeom>
                    <a:noFill/>
                  </pic:spPr>
                </pic:pic>
              </a:graphicData>
            </a:graphic>
          </wp:inline>
        </w:drawing>
      </w:r>
      <w:r w:rsidR="00EB47FF">
        <w:t xml:space="preserve">) </w:t>
      </w:r>
      <w:r w:rsidR="008F78CE">
        <w:t>displays</w:t>
      </w:r>
      <w:r w:rsidR="00EB47FF">
        <w:t xml:space="preserve"> </w:t>
      </w:r>
      <w:r>
        <w:t>a</w:t>
      </w:r>
      <w:r w:rsidR="00EB47FF">
        <w:t>fter clicking</w:t>
      </w:r>
      <w:r w:rsidR="00903A53">
        <w:t xml:space="preserve"> the supplier name or icon, you </w:t>
      </w:r>
      <w:r w:rsidR="007C0EE7">
        <w:t>are</w:t>
      </w:r>
      <w:r w:rsidR="00903A53">
        <w:t xml:space="preserve"> </w:t>
      </w:r>
      <w:r w:rsidR="0091034D">
        <w:t>sent to</w:t>
      </w:r>
      <w:r w:rsidR="00903A53">
        <w:t xml:space="preserve"> the supplier’s </w:t>
      </w:r>
      <w:r w:rsidR="0091034D">
        <w:t>website</w:t>
      </w:r>
      <w:r w:rsidR="00903A53">
        <w:t xml:space="preserve">.   </w:t>
      </w:r>
    </w:p>
    <w:p w:rsidR="007C0EE7" w:rsidRDefault="007C0EE7" w:rsidP="0091034D">
      <w:pPr>
        <w:ind w:left="360"/>
      </w:pPr>
      <w:r w:rsidRPr="007C0EE7">
        <w:rPr>
          <w:b/>
        </w:rPr>
        <w:t>To shop using a roundtrip/punchout catalog</w:t>
      </w:r>
      <w:r>
        <w:t>:</w:t>
      </w:r>
    </w:p>
    <w:p w:rsidR="00903A53" w:rsidRDefault="00903A53" w:rsidP="0091034D">
      <w:pPr>
        <w:pStyle w:val="ListParagraph"/>
        <w:numPr>
          <w:ilvl w:val="0"/>
          <w:numId w:val="16"/>
        </w:numPr>
      </w:pPr>
      <w:r>
        <w:t xml:space="preserve">Click the </w:t>
      </w:r>
      <w:r w:rsidRPr="0091034D">
        <w:rPr>
          <w:b/>
        </w:rPr>
        <w:t xml:space="preserve">supplier </w:t>
      </w:r>
      <w:r>
        <w:t>that you wish to shop.</w:t>
      </w:r>
    </w:p>
    <w:p w:rsidR="002B5806" w:rsidRDefault="00776A23" w:rsidP="0091034D">
      <w:pPr>
        <w:pStyle w:val="ListParagraph"/>
        <w:numPr>
          <w:ilvl w:val="0"/>
          <w:numId w:val="16"/>
        </w:numPr>
      </w:pPr>
      <w:r>
        <w:t xml:space="preserve">Click the </w:t>
      </w:r>
      <w:r>
        <w:rPr>
          <w:b/>
        </w:rPr>
        <w:t>roundtrip icon</w:t>
      </w:r>
      <w:r>
        <w:t xml:space="preserve"> or </w:t>
      </w:r>
      <w:r>
        <w:rPr>
          <w:b/>
        </w:rPr>
        <w:t>supplier name</w:t>
      </w:r>
      <w:r>
        <w:t xml:space="preserve"> to go to the </w:t>
      </w:r>
      <w:r w:rsidR="005E1E1E">
        <w:t>supplier’s website.</w:t>
      </w:r>
    </w:p>
    <w:p w:rsidR="00776A23" w:rsidRDefault="00C32876" w:rsidP="002B5806">
      <w:pPr>
        <w:pStyle w:val="ListParagraph"/>
        <w:ind w:left="1080"/>
      </w:pPr>
      <w:r w:rsidRPr="00C32876">
        <w:rPr>
          <w:noProof/>
        </w:rPr>
        <w:drawing>
          <wp:inline distT="0" distB="0" distL="0" distR="0" wp14:anchorId="0B55C0C0" wp14:editId="15DFBB5E">
            <wp:extent cx="2753109" cy="619211"/>
            <wp:effectExtent l="38100" t="38100" r="85725" b="857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753109" cy="619211"/>
                    </a:xfrm>
                    <a:prstGeom prst="rect">
                      <a:avLst/>
                    </a:prstGeom>
                    <a:effectLst>
                      <a:outerShdw blurRad="50800" dist="38100" dir="2700000" algn="tl" rotWithShape="0">
                        <a:prstClr val="black">
                          <a:alpha val="40000"/>
                        </a:prstClr>
                      </a:outerShdw>
                    </a:effectLst>
                  </pic:spPr>
                </pic:pic>
              </a:graphicData>
            </a:graphic>
          </wp:inline>
        </w:drawing>
      </w:r>
    </w:p>
    <w:p w:rsidR="005E1E1E" w:rsidRDefault="005E1E1E" w:rsidP="0091034D">
      <w:pPr>
        <w:pStyle w:val="ListParagraph"/>
        <w:numPr>
          <w:ilvl w:val="0"/>
          <w:numId w:val="16"/>
        </w:numPr>
      </w:pPr>
      <w:r>
        <w:t>Each supplier’s websit</w:t>
      </w:r>
      <w:r w:rsidR="007C0EE7">
        <w:t xml:space="preserve">e will be different. </w:t>
      </w:r>
      <w:r>
        <w:t xml:space="preserve">Browse and search for </w:t>
      </w:r>
      <w:r w:rsidR="00E75E51">
        <w:t>product</w:t>
      </w:r>
      <w:r>
        <w:t xml:space="preserve">s as if you had </w:t>
      </w:r>
      <w:r w:rsidR="007C0EE7">
        <w:t xml:space="preserve">navigated directly </w:t>
      </w:r>
      <w:r>
        <w:t>to</w:t>
      </w:r>
      <w:r w:rsidR="007C0EE7">
        <w:t xml:space="preserve"> the supplier’s website</w:t>
      </w:r>
      <w:r>
        <w:t>.</w:t>
      </w:r>
    </w:p>
    <w:p w:rsidR="005E1E1E" w:rsidRPr="008139F6" w:rsidRDefault="005E1E1E" w:rsidP="0091034D">
      <w:pPr>
        <w:pStyle w:val="ListParagraph"/>
        <w:numPr>
          <w:ilvl w:val="0"/>
          <w:numId w:val="16"/>
        </w:numPr>
        <w:rPr>
          <w:color w:val="FF0000"/>
        </w:rPr>
      </w:pPr>
      <w:r>
        <w:t xml:space="preserve">Add </w:t>
      </w:r>
      <w:r w:rsidR="00E75E51">
        <w:t>product</w:t>
      </w:r>
      <w:r>
        <w:t>s that you wish to purchase to your cart or order on the supplier’s website</w:t>
      </w:r>
      <w:r w:rsidR="00826DED">
        <w:t xml:space="preserve"> by clicking the </w:t>
      </w:r>
      <w:r w:rsidR="00826DED">
        <w:rPr>
          <w:b/>
        </w:rPr>
        <w:t>Add button</w:t>
      </w:r>
      <w:r>
        <w:t>.</w:t>
      </w:r>
      <w:r w:rsidR="00A7028F">
        <w:br/>
      </w:r>
      <w:r w:rsidR="001232A6" w:rsidRPr="001232A6">
        <w:rPr>
          <w:b/>
        </w:rPr>
        <w:t>Note</w:t>
      </w:r>
      <w:r w:rsidR="00A7028F" w:rsidRPr="001232A6">
        <w:t>:  The terminology of the button to click will vary based on the supplier’s website.</w:t>
      </w:r>
    </w:p>
    <w:p w:rsidR="005E1E1E" w:rsidRDefault="00357617" w:rsidP="0091034D">
      <w:pPr>
        <w:pStyle w:val="ListParagraph"/>
        <w:numPr>
          <w:ilvl w:val="0"/>
          <w:numId w:val="16"/>
        </w:numPr>
      </w:pPr>
      <w:r>
        <w:t>When finished shopping</w:t>
      </w:r>
      <w:r w:rsidR="005E1E1E">
        <w:t xml:space="preserve">, </w:t>
      </w:r>
      <w:r w:rsidR="00216C8F">
        <w:t xml:space="preserve">click the </w:t>
      </w:r>
      <w:r w:rsidR="00216C8F">
        <w:rPr>
          <w:b/>
        </w:rPr>
        <w:t>Checkout</w:t>
      </w:r>
      <w:r w:rsidR="00216C8F">
        <w:t xml:space="preserve"> or </w:t>
      </w:r>
      <w:r w:rsidR="00216C8F">
        <w:rPr>
          <w:b/>
        </w:rPr>
        <w:t>Submit Requisition button</w:t>
      </w:r>
      <w:r w:rsidR="00216C8F">
        <w:t xml:space="preserve"> to return to </w:t>
      </w:r>
      <w:r w:rsidR="002B5806" w:rsidRPr="002B5806">
        <w:rPr>
          <w:rFonts w:ascii="Calibri" w:hAnsi="Calibri"/>
        </w:rPr>
        <w:t>TopShop</w:t>
      </w:r>
      <w:r w:rsidR="00216C8F">
        <w:t>.</w:t>
      </w:r>
      <w:r w:rsidR="00216C8F">
        <w:br/>
      </w:r>
      <w:r w:rsidR="001232A6" w:rsidRPr="001232A6">
        <w:rPr>
          <w:b/>
        </w:rPr>
        <w:t>Note</w:t>
      </w:r>
      <w:r w:rsidR="001232A6" w:rsidRPr="001232A6">
        <w:t>:  The terminology of the button to click will vary based on the supplier’s</w:t>
      </w:r>
      <w:r w:rsidR="001232A6">
        <w:t xml:space="preserve"> website</w:t>
      </w:r>
      <w:r w:rsidR="00216C8F" w:rsidRPr="00216C8F">
        <w:rPr>
          <w:color w:val="FF0000"/>
        </w:rPr>
        <w:t>.</w:t>
      </w:r>
    </w:p>
    <w:p w:rsidR="00216C8F" w:rsidRDefault="00826DED" w:rsidP="0091034D">
      <w:pPr>
        <w:pStyle w:val="ListParagraph"/>
        <w:numPr>
          <w:ilvl w:val="0"/>
          <w:numId w:val="16"/>
        </w:numPr>
      </w:pPr>
      <w:r>
        <w:t xml:space="preserve">You </w:t>
      </w:r>
      <w:r w:rsidR="007C0EE7">
        <w:t>are</w:t>
      </w:r>
      <w:r>
        <w:t xml:space="preserve"> returned to your shopping cart in </w:t>
      </w:r>
      <w:r w:rsidR="002B5806" w:rsidRPr="002B5806">
        <w:rPr>
          <w:rFonts w:ascii="Calibri" w:hAnsi="Calibri"/>
        </w:rPr>
        <w:t>TopShop</w:t>
      </w:r>
      <w:r w:rsidR="00357617">
        <w:t xml:space="preserve"> with the products you selected</w:t>
      </w:r>
      <w:r w:rsidR="007C0EE7">
        <w:t xml:space="preserve"> from the supplier’s catalog</w:t>
      </w:r>
      <w:r w:rsidR="00357617">
        <w:t>.</w:t>
      </w:r>
    </w:p>
    <w:p w:rsidR="00A120A3" w:rsidRDefault="00A120A3" w:rsidP="002E2C4F">
      <w:pPr>
        <w:pStyle w:val="Heading3"/>
      </w:pPr>
      <w:r w:rsidRPr="00A120A3">
        <w:t xml:space="preserve">Shopping by </w:t>
      </w:r>
      <w:r w:rsidR="0086243A">
        <w:t>Manual Order</w:t>
      </w:r>
    </w:p>
    <w:p w:rsidR="001C60DE" w:rsidRDefault="00E75E51" w:rsidP="001C60DE">
      <w:pPr>
        <w:ind w:left="360"/>
      </w:pPr>
      <w:r>
        <w:t xml:space="preserve">If a paper and pencil icon </w:t>
      </w:r>
      <w:r w:rsidR="001232A6">
        <w:t>(</w:t>
      </w:r>
      <w:r>
        <w:rPr>
          <w:noProof/>
        </w:rPr>
        <w:drawing>
          <wp:inline distT="0" distB="0" distL="0" distR="0">
            <wp:extent cx="133350" cy="15505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138319" cy="160836"/>
                    </a:xfrm>
                    <a:prstGeom prst="rect">
                      <a:avLst/>
                    </a:prstGeom>
                  </pic:spPr>
                </pic:pic>
              </a:graphicData>
            </a:graphic>
          </wp:inline>
        </w:drawing>
      </w:r>
      <w:r w:rsidR="001232A6">
        <w:t xml:space="preserve">) </w:t>
      </w:r>
      <w:r w:rsidR="008F78CE">
        <w:t>displays</w:t>
      </w:r>
      <w:r w:rsidR="001232A6">
        <w:t xml:space="preserve"> </w:t>
      </w:r>
      <w:r>
        <w:t>a</w:t>
      </w:r>
      <w:r w:rsidR="007C0EE7">
        <w:t xml:space="preserve">fter clicking </w:t>
      </w:r>
      <w:r w:rsidR="001C60DE">
        <w:t xml:space="preserve">the supplier name or icon, you </w:t>
      </w:r>
      <w:r w:rsidR="007C0EE7">
        <w:t>must</w:t>
      </w:r>
      <w:r w:rsidR="001C60DE">
        <w:t xml:space="preserve"> enter all of the </w:t>
      </w:r>
      <w:r>
        <w:t>product</w:t>
      </w:r>
      <w:r w:rsidR="001C60DE">
        <w:t xml:space="preserve">’s information </w:t>
      </w:r>
      <w:r w:rsidR="007C0EE7">
        <w:t>since</w:t>
      </w:r>
      <w:r w:rsidR="001C60DE">
        <w:t xml:space="preserve"> it is not in their catalog.</w:t>
      </w:r>
    </w:p>
    <w:p w:rsidR="007C0EE7" w:rsidRDefault="007C0EE7" w:rsidP="001C60DE">
      <w:pPr>
        <w:ind w:left="360"/>
      </w:pPr>
      <w:r w:rsidRPr="007C0EE7">
        <w:rPr>
          <w:b/>
        </w:rPr>
        <w:t>To shop by manual order</w:t>
      </w:r>
      <w:r>
        <w:t>:</w:t>
      </w:r>
    </w:p>
    <w:p w:rsidR="001C60DE" w:rsidRDefault="000D0C44" w:rsidP="000D0C44">
      <w:pPr>
        <w:pStyle w:val="ListParagraph"/>
        <w:numPr>
          <w:ilvl w:val="0"/>
          <w:numId w:val="17"/>
        </w:numPr>
      </w:pPr>
      <w:r>
        <w:t xml:space="preserve">Click the </w:t>
      </w:r>
      <w:r>
        <w:rPr>
          <w:b/>
        </w:rPr>
        <w:t>supplier</w:t>
      </w:r>
      <w:r>
        <w:t xml:space="preserve"> that you wish to shop.</w:t>
      </w:r>
    </w:p>
    <w:p w:rsidR="005D7202" w:rsidRDefault="000D0C44" w:rsidP="000D0C44">
      <w:pPr>
        <w:pStyle w:val="ListParagraph"/>
        <w:numPr>
          <w:ilvl w:val="0"/>
          <w:numId w:val="17"/>
        </w:numPr>
      </w:pPr>
      <w:r>
        <w:t xml:space="preserve">Click the </w:t>
      </w:r>
      <w:r>
        <w:rPr>
          <w:b/>
        </w:rPr>
        <w:t>paper/pencil icon</w:t>
      </w:r>
      <w:r>
        <w:t xml:space="preserve"> or </w:t>
      </w:r>
      <w:proofErr w:type="gramStart"/>
      <w:r>
        <w:rPr>
          <w:b/>
        </w:rPr>
        <w:t>Create</w:t>
      </w:r>
      <w:proofErr w:type="gramEnd"/>
      <w:r>
        <w:rPr>
          <w:b/>
        </w:rPr>
        <w:t xml:space="preserve"> a Non-Catalog </w:t>
      </w:r>
      <w:r w:rsidR="00E75E51">
        <w:rPr>
          <w:b/>
        </w:rPr>
        <w:t>Item</w:t>
      </w:r>
      <w:r>
        <w:rPr>
          <w:b/>
        </w:rPr>
        <w:t xml:space="preserve"> link</w:t>
      </w:r>
      <w:r>
        <w:t xml:space="preserve"> </w:t>
      </w:r>
      <w:r w:rsidR="00BB67E7">
        <w:t xml:space="preserve">to enter the </w:t>
      </w:r>
      <w:r w:rsidR="00E75E51">
        <w:t>product</w:t>
      </w:r>
      <w:r w:rsidR="00BB67E7">
        <w:t>s to order.</w:t>
      </w:r>
    </w:p>
    <w:p w:rsidR="000D0C44" w:rsidRPr="00C32876" w:rsidRDefault="00C32876" w:rsidP="00C32876">
      <w:pPr>
        <w:pStyle w:val="ListParagraph"/>
        <w:ind w:left="1080"/>
        <w:rPr>
          <w:b/>
          <w:color w:val="FF0000"/>
        </w:rPr>
      </w:pPr>
      <w:r w:rsidRPr="00C32876">
        <w:rPr>
          <w:b/>
          <w:noProof/>
          <w:color w:val="FF0000"/>
        </w:rPr>
        <w:drawing>
          <wp:inline distT="0" distB="0" distL="0" distR="0" wp14:anchorId="53BA4C17" wp14:editId="2D05EB6B">
            <wp:extent cx="3086531" cy="609685"/>
            <wp:effectExtent l="38100" t="38100" r="76200" b="762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086531" cy="609685"/>
                    </a:xfrm>
                    <a:prstGeom prst="rect">
                      <a:avLst/>
                    </a:prstGeom>
                    <a:effectLst>
                      <a:outerShdw blurRad="50800" dist="38100" dir="2700000" algn="tl" rotWithShape="0">
                        <a:prstClr val="black">
                          <a:alpha val="40000"/>
                        </a:prstClr>
                      </a:outerShdw>
                    </a:effectLst>
                  </pic:spPr>
                </pic:pic>
              </a:graphicData>
            </a:graphic>
          </wp:inline>
        </w:drawing>
      </w:r>
    </w:p>
    <w:p w:rsidR="00BB67E7" w:rsidRDefault="00BB67E7" w:rsidP="000D0C44">
      <w:pPr>
        <w:pStyle w:val="ListParagraph"/>
        <w:numPr>
          <w:ilvl w:val="0"/>
          <w:numId w:val="17"/>
        </w:numPr>
      </w:pPr>
      <w:r>
        <w:t xml:space="preserve">From the </w:t>
      </w:r>
      <w:r w:rsidR="005410BB">
        <w:t>Item</w:t>
      </w:r>
      <w:r>
        <w:t xml:space="preserve"> Name field, type in </w:t>
      </w:r>
      <w:r w:rsidRPr="00BB67E7">
        <w:t>the</w:t>
      </w:r>
      <w:r w:rsidRPr="007557C5">
        <w:t xml:space="preserve"> name of the </w:t>
      </w:r>
      <w:r w:rsidR="00E75E51" w:rsidRPr="007557C5">
        <w:t>product</w:t>
      </w:r>
      <w:r>
        <w:t xml:space="preserve"> to </w:t>
      </w:r>
      <w:r w:rsidR="007C0EE7">
        <w:t>order</w:t>
      </w:r>
      <w:r>
        <w:t>.</w:t>
      </w:r>
    </w:p>
    <w:p w:rsidR="005D7202" w:rsidRDefault="00BB67E7" w:rsidP="000D0C44">
      <w:pPr>
        <w:pStyle w:val="ListParagraph"/>
        <w:numPr>
          <w:ilvl w:val="0"/>
          <w:numId w:val="17"/>
        </w:numPr>
      </w:pPr>
      <w:r>
        <w:t xml:space="preserve">Click the </w:t>
      </w:r>
      <w:r>
        <w:rPr>
          <w:b/>
        </w:rPr>
        <w:t>Next button</w:t>
      </w:r>
      <w:r>
        <w:t>.</w:t>
      </w:r>
    </w:p>
    <w:p w:rsidR="00BB67E7" w:rsidRDefault="000A1410" w:rsidP="005D7202">
      <w:pPr>
        <w:pStyle w:val="ListParagraph"/>
        <w:ind w:left="1080"/>
      </w:pPr>
      <w:r>
        <w:t xml:space="preserve"> </w:t>
      </w:r>
    </w:p>
    <w:p w:rsidR="002706F0" w:rsidRDefault="00C32876" w:rsidP="002706F0">
      <w:r w:rsidRPr="00C32876">
        <w:rPr>
          <w:noProof/>
        </w:rPr>
        <w:drawing>
          <wp:inline distT="0" distB="0" distL="0" distR="0" wp14:anchorId="3E014FF8" wp14:editId="7DA6BD55">
            <wp:extent cx="4846118" cy="1496291"/>
            <wp:effectExtent l="38100" t="38100" r="69215" b="850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843039" cy="1495340"/>
                    </a:xfrm>
                    <a:prstGeom prst="rect">
                      <a:avLst/>
                    </a:prstGeom>
                    <a:effectLst>
                      <a:outerShdw blurRad="50800" dist="38100" dir="2700000" algn="tl" rotWithShape="0">
                        <a:prstClr val="black">
                          <a:alpha val="40000"/>
                        </a:prstClr>
                      </a:outerShdw>
                    </a:effectLst>
                  </pic:spPr>
                </pic:pic>
              </a:graphicData>
            </a:graphic>
          </wp:inline>
        </w:drawing>
      </w:r>
    </w:p>
    <w:p w:rsidR="002706F0" w:rsidRDefault="002706F0" w:rsidP="002706F0">
      <w:pPr>
        <w:pStyle w:val="ListParagraph"/>
        <w:ind w:left="1080"/>
      </w:pPr>
    </w:p>
    <w:p w:rsidR="00BB67E7" w:rsidRDefault="007557C5" w:rsidP="000D0C44">
      <w:pPr>
        <w:pStyle w:val="ListParagraph"/>
        <w:numPr>
          <w:ilvl w:val="0"/>
          <w:numId w:val="17"/>
        </w:numPr>
      </w:pPr>
      <w:r>
        <w:t>Any p</w:t>
      </w:r>
      <w:r w:rsidR="00E75E51">
        <w:t>roduct</w:t>
      </w:r>
      <w:r w:rsidR="00BB67E7">
        <w:t xml:space="preserve">s similar to what you entered </w:t>
      </w:r>
      <w:r w:rsidR="007C0EE7">
        <w:t>also</w:t>
      </w:r>
      <w:r w:rsidR="00BB67E7">
        <w:t xml:space="preserve"> appear on the screen.  If one of these </w:t>
      </w:r>
      <w:r w:rsidR="00E75E51">
        <w:t>product</w:t>
      </w:r>
      <w:r w:rsidR="00BB67E7">
        <w:t xml:space="preserve">s could be ordered instead, type in the </w:t>
      </w:r>
      <w:r w:rsidR="00BB67E7" w:rsidRPr="007557C5">
        <w:t>quantity</w:t>
      </w:r>
      <w:r w:rsidR="00BB67E7">
        <w:t xml:space="preserve"> and click </w:t>
      </w:r>
      <w:r w:rsidR="00BB67E7" w:rsidRPr="00BB67E7">
        <w:rPr>
          <w:b/>
        </w:rPr>
        <w:t>Add to Cart</w:t>
      </w:r>
      <w:r w:rsidR="00BB67E7">
        <w:t xml:space="preserve">.  If the </w:t>
      </w:r>
      <w:r w:rsidR="00E75E51">
        <w:t>product</w:t>
      </w:r>
      <w:r w:rsidR="00BB67E7">
        <w:t xml:space="preserve">s displayed are not the same, click </w:t>
      </w:r>
      <w:r w:rsidR="00BB67E7">
        <w:rPr>
          <w:b/>
        </w:rPr>
        <w:t>Next</w:t>
      </w:r>
      <w:r w:rsidR="00BB67E7">
        <w:t xml:space="preserve"> to continue</w:t>
      </w:r>
      <w:r>
        <w:t xml:space="preserve"> defining the product details</w:t>
      </w:r>
      <w:r w:rsidR="00BB67E7">
        <w:t>.</w:t>
      </w:r>
    </w:p>
    <w:p w:rsidR="00BB67E7" w:rsidRPr="001232A6" w:rsidRDefault="00BB67E7" w:rsidP="000D0C44">
      <w:pPr>
        <w:pStyle w:val="ListParagraph"/>
        <w:numPr>
          <w:ilvl w:val="0"/>
          <w:numId w:val="17"/>
        </w:numPr>
      </w:pPr>
      <w:r>
        <w:t xml:space="preserve">Type in the </w:t>
      </w:r>
      <w:r w:rsidRPr="007557C5">
        <w:t>product information</w:t>
      </w:r>
      <w:r>
        <w:t>.</w:t>
      </w:r>
      <w:r>
        <w:br/>
      </w:r>
      <w:r w:rsidR="001232A6" w:rsidRPr="001232A6">
        <w:rPr>
          <w:b/>
        </w:rPr>
        <w:t>Note</w:t>
      </w:r>
      <w:r w:rsidRPr="001232A6">
        <w:t xml:space="preserve">:  Fields marked with a red asterisk </w:t>
      </w:r>
      <w:r w:rsidR="001232A6">
        <w:t>(</w:t>
      </w:r>
      <w:r w:rsidR="001232A6" w:rsidRPr="001232A6">
        <w:rPr>
          <w:b/>
          <w:color w:val="FF0000"/>
        </w:rPr>
        <w:t>*</w:t>
      </w:r>
      <w:r w:rsidR="001232A6">
        <w:t xml:space="preserve">) </w:t>
      </w:r>
      <w:r w:rsidRPr="001232A6">
        <w:t>are required fields.</w:t>
      </w:r>
    </w:p>
    <w:p w:rsidR="00776CE4" w:rsidRPr="00776CE4" w:rsidRDefault="00776CE4" w:rsidP="00BB67E7">
      <w:pPr>
        <w:pStyle w:val="ListParagraph"/>
        <w:numPr>
          <w:ilvl w:val="1"/>
          <w:numId w:val="17"/>
        </w:numPr>
      </w:pPr>
      <w:r w:rsidRPr="00776CE4">
        <w:rPr>
          <w:b/>
          <w:color w:val="FF0000"/>
        </w:rPr>
        <w:t>*</w:t>
      </w:r>
      <w:r w:rsidRPr="00776CE4">
        <w:rPr>
          <w:b/>
        </w:rPr>
        <w:t>Name</w:t>
      </w:r>
      <w:r>
        <w:t xml:space="preserve"> </w:t>
      </w:r>
      <w:proofErr w:type="gramStart"/>
      <w:r>
        <w:t xml:space="preserve">-  </w:t>
      </w:r>
      <w:r w:rsidR="007C0EE7">
        <w:t>pre</w:t>
      </w:r>
      <w:proofErr w:type="gramEnd"/>
      <w:r w:rsidR="007C0EE7">
        <w:t>-</w:t>
      </w:r>
      <w:r>
        <w:t>filled in from your previous entry</w:t>
      </w:r>
      <w:r w:rsidR="007C0EE7">
        <w:t>.</w:t>
      </w:r>
    </w:p>
    <w:p w:rsidR="00BB67E7" w:rsidRPr="00BB67E7" w:rsidRDefault="007557C5" w:rsidP="00BB67E7">
      <w:pPr>
        <w:pStyle w:val="ListParagraph"/>
        <w:numPr>
          <w:ilvl w:val="1"/>
          <w:numId w:val="17"/>
        </w:numPr>
      </w:pPr>
      <w:r w:rsidRPr="007557C5">
        <w:rPr>
          <w:b/>
          <w:color w:val="FF0000"/>
        </w:rPr>
        <w:t>*</w:t>
      </w:r>
      <w:r w:rsidR="00BB67E7">
        <w:rPr>
          <w:b/>
        </w:rPr>
        <w:t>Unit of Measure</w:t>
      </w:r>
      <w:r w:rsidR="009C7834">
        <w:rPr>
          <w:b/>
        </w:rPr>
        <w:t xml:space="preserve"> </w:t>
      </w:r>
      <w:r w:rsidR="001232A6">
        <w:t xml:space="preserve">– </w:t>
      </w:r>
      <w:proofErr w:type="gramStart"/>
      <w:r w:rsidR="001232A6">
        <w:t>type</w:t>
      </w:r>
      <w:proofErr w:type="gramEnd"/>
      <w:r w:rsidR="001232A6">
        <w:t xml:space="preserve"> </w:t>
      </w:r>
      <w:r w:rsidR="009C7834">
        <w:t xml:space="preserve">the </w:t>
      </w:r>
      <w:r w:rsidR="009C7834" w:rsidRPr="007557C5">
        <w:t>Unit of Measure</w:t>
      </w:r>
      <w:r w:rsidR="001232A6">
        <w:t xml:space="preserve"> or select it by clicking</w:t>
      </w:r>
      <w:r w:rsidR="009C7834">
        <w:t xml:space="preserve"> the </w:t>
      </w:r>
      <w:r w:rsidR="009C7834" w:rsidRPr="009C7834">
        <w:rPr>
          <w:b/>
        </w:rPr>
        <w:t>magnifying glass</w:t>
      </w:r>
      <w:r w:rsidR="005410BB">
        <w:rPr>
          <w:b/>
        </w:rPr>
        <w:t>.</w:t>
      </w:r>
    </w:p>
    <w:p w:rsidR="007557C5" w:rsidRDefault="007557C5" w:rsidP="00BB67E7">
      <w:pPr>
        <w:pStyle w:val="ListParagraph"/>
        <w:numPr>
          <w:ilvl w:val="1"/>
          <w:numId w:val="17"/>
        </w:numPr>
      </w:pPr>
      <w:r w:rsidRPr="007557C5">
        <w:rPr>
          <w:b/>
          <w:color w:val="FF0000"/>
        </w:rPr>
        <w:t>*</w:t>
      </w:r>
      <w:r w:rsidR="00BB67E7">
        <w:rPr>
          <w:b/>
        </w:rPr>
        <w:t>Unit Price</w:t>
      </w:r>
      <w:r w:rsidR="001232A6">
        <w:t xml:space="preserve"> – type</w:t>
      </w:r>
      <w:r w:rsidR="009C7834">
        <w:t xml:space="preserve"> the </w:t>
      </w:r>
      <w:r>
        <w:t>single unit price of the</w:t>
      </w:r>
      <w:r w:rsidR="009C7834">
        <w:t xml:space="preserve"> </w:t>
      </w:r>
      <w:r w:rsidR="00E75E51">
        <w:t>product</w:t>
      </w:r>
      <w:r w:rsidR="005410BB">
        <w:t>.</w:t>
      </w:r>
    </w:p>
    <w:p w:rsidR="007557C5" w:rsidRDefault="007557C5" w:rsidP="007557C5">
      <w:pPr>
        <w:pStyle w:val="ListParagraph"/>
        <w:numPr>
          <w:ilvl w:val="1"/>
          <w:numId w:val="17"/>
        </w:numPr>
      </w:pPr>
      <w:r>
        <w:rPr>
          <w:b/>
        </w:rPr>
        <w:t xml:space="preserve">Description </w:t>
      </w:r>
      <w:r>
        <w:t xml:space="preserve">– </w:t>
      </w:r>
      <w:r w:rsidR="001232A6">
        <w:t xml:space="preserve">type </w:t>
      </w:r>
      <w:r>
        <w:t>basic description of product.</w:t>
      </w:r>
    </w:p>
    <w:p w:rsidR="00776CE4" w:rsidRDefault="00776CE4" w:rsidP="00776CE4">
      <w:pPr>
        <w:pStyle w:val="ListParagraph"/>
        <w:numPr>
          <w:ilvl w:val="1"/>
          <w:numId w:val="17"/>
        </w:numPr>
      </w:pPr>
      <w:r>
        <w:rPr>
          <w:b/>
        </w:rPr>
        <w:t xml:space="preserve">Product Code </w:t>
      </w:r>
      <w:r w:rsidR="001232A6">
        <w:t>–</w:t>
      </w:r>
      <w:r>
        <w:t xml:space="preserve"> </w:t>
      </w:r>
      <w:r w:rsidR="001232A6">
        <w:t xml:space="preserve">type </w:t>
      </w:r>
      <w:r>
        <w:t>supplier’s product number or SKU.</w:t>
      </w:r>
    </w:p>
    <w:p w:rsidR="00BB67E7" w:rsidRDefault="007557C5" w:rsidP="007557C5">
      <w:pPr>
        <w:pStyle w:val="ListParagraph"/>
        <w:numPr>
          <w:ilvl w:val="1"/>
          <w:numId w:val="17"/>
        </w:numPr>
      </w:pPr>
      <w:r>
        <w:rPr>
          <w:b/>
        </w:rPr>
        <w:t>Category</w:t>
      </w:r>
      <w:r>
        <w:t xml:space="preserve"> – </w:t>
      </w:r>
      <w:r w:rsidR="001232A6">
        <w:t>type</w:t>
      </w:r>
      <w:r>
        <w:t xml:space="preserve"> the </w:t>
      </w:r>
      <w:r w:rsidRPr="007557C5">
        <w:t>category code</w:t>
      </w:r>
      <w:r>
        <w:t xml:space="preserve"> or select it by </w:t>
      </w:r>
      <w:r w:rsidR="00152A20">
        <w:t xml:space="preserve">starting to type a commodity and selecting from the dynamic list that </w:t>
      </w:r>
      <w:r w:rsidR="007C0EE7">
        <w:t>displays</w:t>
      </w:r>
      <w:r>
        <w:t>.</w:t>
      </w:r>
      <w:r w:rsidR="00152A20">
        <w:t xml:space="preserve"> These commodities are used for reporting reasons but are not required by </w:t>
      </w:r>
      <w:r w:rsidR="001232A6" w:rsidRPr="001232A6">
        <w:rPr>
          <w:i/>
        </w:rPr>
        <w:t>WKU</w:t>
      </w:r>
      <w:r w:rsidR="00152A20">
        <w:t xml:space="preserve"> at this time.</w:t>
      </w:r>
    </w:p>
    <w:p w:rsidR="00776CE4" w:rsidRDefault="00776CE4" w:rsidP="007557C5">
      <w:pPr>
        <w:pStyle w:val="ListParagraph"/>
        <w:numPr>
          <w:ilvl w:val="1"/>
          <w:numId w:val="17"/>
        </w:numPr>
      </w:pPr>
      <w:r>
        <w:rPr>
          <w:b/>
        </w:rPr>
        <w:t xml:space="preserve">Manufacturers Part ID </w:t>
      </w:r>
      <w:r>
        <w:t xml:space="preserve">– If the supplier is a reseller, you may </w:t>
      </w:r>
      <w:r w:rsidR="001232A6">
        <w:t>type</w:t>
      </w:r>
      <w:r>
        <w:t xml:space="preserve"> the additional product ID number that refers to the manufacture</w:t>
      </w:r>
      <w:r w:rsidR="00C63AC9">
        <w:t>r</w:t>
      </w:r>
      <w:r>
        <w:t>s product.</w:t>
      </w:r>
    </w:p>
    <w:p w:rsidR="009C7834" w:rsidRDefault="009C7834" w:rsidP="009C7834">
      <w:pPr>
        <w:pStyle w:val="ListParagraph"/>
        <w:numPr>
          <w:ilvl w:val="0"/>
          <w:numId w:val="17"/>
        </w:numPr>
      </w:pPr>
      <w:r>
        <w:t xml:space="preserve">Next to the Add to cart button, type in the </w:t>
      </w:r>
      <w:r w:rsidRPr="007557C5">
        <w:t>quantity</w:t>
      </w:r>
      <w:r>
        <w:t xml:space="preserve"> to be ordered.</w:t>
      </w:r>
    </w:p>
    <w:p w:rsidR="009C7834" w:rsidRDefault="009C7834" w:rsidP="009C7834">
      <w:pPr>
        <w:pStyle w:val="ListParagraph"/>
        <w:numPr>
          <w:ilvl w:val="0"/>
          <w:numId w:val="17"/>
        </w:numPr>
      </w:pPr>
      <w:r>
        <w:t xml:space="preserve">Click the </w:t>
      </w:r>
      <w:r>
        <w:rPr>
          <w:b/>
        </w:rPr>
        <w:t>Add to cart button</w:t>
      </w:r>
      <w:r>
        <w:t>.</w:t>
      </w:r>
    </w:p>
    <w:p w:rsidR="009C7834" w:rsidRDefault="009C7834" w:rsidP="009C7834">
      <w:pPr>
        <w:pStyle w:val="ListParagraph"/>
        <w:numPr>
          <w:ilvl w:val="0"/>
          <w:numId w:val="17"/>
        </w:numPr>
      </w:pPr>
      <w:r>
        <w:t xml:space="preserve">You </w:t>
      </w:r>
      <w:r w:rsidR="007C0EE7">
        <w:t>are</w:t>
      </w:r>
      <w:r>
        <w:t xml:space="preserve"> returned to the </w:t>
      </w:r>
      <w:r w:rsidR="00E75E51">
        <w:t>product</w:t>
      </w:r>
      <w:r>
        <w:t xml:space="preserve"> screen to enter the next </w:t>
      </w:r>
      <w:r w:rsidR="00E2539B">
        <w:t>product line</w:t>
      </w:r>
      <w:r>
        <w:t xml:space="preserve">.  Repeat steps # 3 – 9 for </w:t>
      </w:r>
      <w:r w:rsidR="005410BB">
        <w:t>each</w:t>
      </w:r>
      <w:r>
        <w:t xml:space="preserve"> </w:t>
      </w:r>
      <w:r w:rsidR="00E75E51">
        <w:t>product</w:t>
      </w:r>
      <w:r>
        <w:t xml:space="preserve"> that need</w:t>
      </w:r>
      <w:r w:rsidR="005410BB">
        <w:t>s</w:t>
      </w:r>
      <w:r>
        <w:t xml:space="preserve"> to be ordered.</w:t>
      </w:r>
      <w:r w:rsidR="00C32876">
        <w:t xml:space="preserve"> </w:t>
      </w:r>
    </w:p>
    <w:p w:rsidR="0046316C" w:rsidRDefault="00C32876" w:rsidP="0046316C">
      <w:r w:rsidRPr="00C32876">
        <w:rPr>
          <w:noProof/>
        </w:rPr>
        <w:drawing>
          <wp:inline distT="0" distB="0" distL="0" distR="0" wp14:anchorId="2CBD546C" wp14:editId="56BCADA9">
            <wp:extent cx="5418913" cy="4836496"/>
            <wp:effectExtent l="38100" t="38100" r="86995" b="977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418666" cy="4836275"/>
                    </a:xfrm>
                    <a:prstGeom prst="rect">
                      <a:avLst/>
                    </a:prstGeom>
                    <a:effectLst>
                      <a:outerShdw blurRad="50800" dist="38100" dir="2700000" algn="tl" rotWithShape="0">
                        <a:prstClr val="black">
                          <a:alpha val="40000"/>
                        </a:prstClr>
                      </a:outerShdw>
                    </a:effectLst>
                  </pic:spPr>
                </pic:pic>
              </a:graphicData>
            </a:graphic>
          </wp:inline>
        </w:drawing>
      </w:r>
    </w:p>
    <w:p w:rsidR="0046316C" w:rsidRDefault="0046316C">
      <w:pPr>
        <w:rPr>
          <w:rFonts w:asciiTheme="majorHAnsi" w:eastAsiaTheme="majorEastAsia" w:hAnsiTheme="majorHAnsi" w:cstheme="majorBidi"/>
          <w:b/>
          <w:bCs/>
          <w:color w:val="4F81BD" w:themeColor="accent1"/>
          <w:sz w:val="26"/>
          <w:szCs w:val="26"/>
        </w:rPr>
      </w:pPr>
      <w:r>
        <w:br w:type="page"/>
      </w:r>
    </w:p>
    <w:p w:rsidR="00B07BD5" w:rsidRDefault="00B07BD5" w:rsidP="006C1EF2">
      <w:pPr>
        <w:pStyle w:val="Heading2"/>
      </w:pPr>
      <w:r w:rsidRPr="00B07BD5">
        <w:t>Shopping Cart</w:t>
      </w:r>
    </w:p>
    <w:p w:rsidR="00B07BD5" w:rsidRDefault="006F504B" w:rsidP="006F504B">
      <w:r>
        <w:t xml:space="preserve">As you are searching and selecting </w:t>
      </w:r>
      <w:r w:rsidR="00E75E51">
        <w:t>product</w:t>
      </w:r>
      <w:r>
        <w:t xml:space="preserve">s from suppliers, the </w:t>
      </w:r>
      <w:r w:rsidR="00E75E51">
        <w:t>product</w:t>
      </w:r>
      <w:r>
        <w:t>s are added to your shopping cart. The shoppi</w:t>
      </w:r>
      <w:r w:rsidR="00507315">
        <w:t xml:space="preserve">ng cart </w:t>
      </w:r>
      <w:r w:rsidR="008F78CE">
        <w:t>displays</w:t>
      </w:r>
      <w:r w:rsidR="00507315">
        <w:t xml:space="preserve"> in header bar. The number </w:t>
      </w:r>
      <w:r>
        <w:t xml:space="preserve">of </w:t>
      </w:r>
      <w:r w:rsidR="00E75E51">
        <w:t>product</w:t>
      </w:r>
      <w:r>
        <w:t xml:space="preserve">s and total cost </w:t>
      </w:r>
      <w:r w:rsidR="008F78CE">
        <w:t>displays</w:t>
      </w:r>
      <w:r w:rsidR="00C87C7B">
        <w:t xml:space="preserve"> in the chart at the top right of the screen</w:t>
      </w:r>
      <w:r>
        <w:t>.</w:t>
      </w:r>
    </w:p>
    <w:p w:rsidR="00C87C7B" w:rsidRDefault="0079198E" w:rsidP="006F504B">
      <w:r w:rsidRPr="0079198E">
        <w:rPr>
          <w:noProof/>
        </w:rPr>
        <w:drawing>
          <wp:inline distT="0" distB="0" distL="0" distR="0" wp14:anchorId="55590894" wp14:editId="53AB082E">
            <wp:extent cx="533474" cy="590632"/>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33474" cy="590632"/>
                    </a:xfrm>
                    <a:prstGeom prst="rect">
                      <a:avLst/>
                    </a:prstGeom>
                  </pic:spPr>
                </pic:pic>
              </a:graphicData>
            </a:graphic>
          </wp:inline>
        </w:drawing>
      </w:r>
    </w:p>
    <w:p w:rsidR="006F504B" w:rsidRPr="006F504B" w:rsidRDefault="006F504B" w:rsidP="006C1EF2">
      <w:pPr>
        <w:pStyle w:val="Heading3"/>
      </w:pPr>
      <w:r w:rsidRPr="006F504B">
        <w:t>Reviewing the Shopping Cart</w:t>
      </w:r>
    </w:p>
    <w:p w:rsidR="006F504B" w:rsidRDefault="006F504B" w:rsidP="006F504B">
      <w:pPr>
        <w:pStyle w:val="ListParagraph"/>
        <w:numPr>
          <w:ilvl w:val="0"/>
          <w:numId w:val="18"/>
        </w:numPr>
      </w:pPr>
      <w:r>
        <w:t xml:space="preserve">Click the </w:t>
      </w:r>
      <w:r>
        <w:rPr>
          <w:b/>
        </w:rPr>
        <w:t>shopping cart icon</w:t>
      </w:r>
      <w:r>
        <w:t xml:space="preserve"> to view the </w:t>
      </w:r>
      <w:r w:rsidR="00E75E51">
        <w:t>product</w:t>
      </w:r>
      <w:r>
        <w:t>s that have been added.</w:t>
      </w:r>
    </w:p>
    <w:p w:rsidR="006F504B" w:rsidRDefault="006F504B" w:rsidP="006F504B">
      <w:pPr>
        <w:pStyle w:val="ListParagraph"/>
        <w:numPr>
          <w:ilvl w:val="0"/>
          <w:numId w:val="18"/>
        </w:numPr>
      </w:pPr>
      <w:r>
        <w:t xml:space="preserve">All </w:t>
      </w:r>
      <w:r w:rsidR="00E75E51">
        <w:t>product</w:t>
      </w:r>
      <w:r w:rsidR="002F3020">
        <w:t xml:space="preserve">s in the cart </w:t>
      </w:r>
      <w:r w:rsidR="007C0EE7">
        <w:t xml:space="preserve">appear by supplier </w:t>
      </w:r>
      <w:r>
        <w:t>with an individual supplier total.</w:t>
      </w:r>
    </w:p>
    <w:p w:rsidR="006F504B" w:rsidRDefault="006F504B" w:rsidP="006F504B">
      <w:pPr>
        <w:pStyle w:val="ListParagraph"/>
        <w:numPr>
          <w:ilvl w:val="0"/>
          <w:numId w:val="18"/>
        </w:numPr>
      </w:pPr>
      <w:r>
        <w:t xml:space="preserve">To adjust the quantity of any </w:t>
      </w:r>
      <w:r w:rsidR="00E75E51">
        <w:t>product</w:t>
      </w:r>
      <w:r>
        <w:t xml:space="preserve">, type the </w:t>
      </w:r>
      <w:r w:rsidRPr="004E4668">
        <w:t>new quantity</w:t>
      </w:r>
      <w:r>
        <w:t xml:space="preserve"> into the Quantity field of the </w:t>
      </w:r>
      <w:r w:rsidR="00E75E51">
        <w:t>product</w:t>
      </w:r>
      <w:r>
        <w:t xml:space="preserve">. </w:t>
      </w:r>
      <w:r w:rsidR="004E4668">
        <w:t xml:space="preserve">The total </w:t>
      </w:r>
      <w:r w:rsidR="002F3020">
        <w:t>updates</w:t>
      </w:r>
      <w:r w:rsidR="004E4668">
        <w:t xml:space="preserve"> </w:t>
      </w:r>
      <w:r w:rsidR="00507315">
        <w:t>immediately as changes are made</w:t>
      </w:r>
      <w:r w:rsidR="004E4668">
        <w:t>.</w:t>
      </w:r>
    </w:p>
    <w:p w:rsidR="006F504B" w:rsidRDefault="006F504B" w:rsidP="006F504B">
      <w:pPr>
        <w:pStyle w:val="ListParagraph"/>
        <w:numPr>
          <w:ilvl w:val="0"/>
          <w:numId w:val="18"/>
        </w:numPr>
      </w:pPr>
      <w:r>
        <w:t xml:space="preserve">To remove any </w:t>
      </w:r>
      <w:r w:rsidR="00E75E51">
        <w:t>product</w:t>
      </w:r>
      <w:r>
        <w:t xml:space="preserve"> from the cart, click the </w:t>
      </w:r>
      <w:r>
        <w:rPr>
          <w:b/>
        </w:rPr>
        <w:t>red X icon</w:t>
      </w:r>
      <w:r w:rsidR="00507315">
        <w:rPr>
          <w:b/>
        </w:rPr>
        <w:t xml:space="preserve"> (</w:t>
      </w:r>
      <w:r>
        <w:rPr>
          <w:noProof/>
        </w:rPr>
        <w:drawing>
          <wp:inline distT="0" distB="0" distL="0" distR="0">
            <wp:extent cx="130373" cy="1390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tretch>
                      <a:fillRect/>
                    </a:stretch>
                  </pic:blipFill>
                  <pic:spPr>
                    <a:xfrm>
                      <a:off x="0" y="0"/>
                      <a:ext cx="135789" cy="144842"/>
                    </a:xfrm>
                    <a:prstGeom prst="rect">
                      <a:avLst/>
                    </a:prstGeom>
                  </pic:spPr>
                </pic:pic>
              </a:graphicData>
            </a:graphic>
          </wp:inline>
        </w:drawing>
      </w:r>
      <w:r w:rsidR="00507315">
        <w:t xml:space="preserve">) </w:t>
      </w:r>
      <w:r>
        <w:t>next to the Quantity field.</w:t>
      </w:r>
    </w:p>
    <w:p w:rsidR="006F504B" w:rsidRDefault="006F504B" w:rsidP="006F504B">
      <w:pPr>
        <w:pStyle w:val="ListParagraph"/>
        <w:numPr>
          <w:ilvl w:val="0"/>
          <w:numId w:val="18"/>
        </w:numPr>
      </w:pPr>
      <w:r>
        <w:t xml:space="preserve">To remove all </w:t>
      </w:r>
      <w:r w:rsidR="00E75E51">
        <w:t>product</w:t>
      </w:r>
      <w:r>
        <w:t xml:space="preserve">s from the cart, click </w:t>
      </w:r>
      <w:r>
        <w:rPr>
          <w:b/>
        </w:rPr>
        <w:t>Clear Shopping Cart</w:t>
      </w:r>
      <w:r w:rsidR="00373623">
        <w:rPr>
          <w:b/>
        </w:rPr>
        <w:t xml:space="preserve"> </w:t>
      </w:r>
      <w:r w:rsidR="00373623">
        <w:t>in the upper right hand portion of the screen</w:t>
      </w:r>
      <w:r>
        <w:t>.</w:t>
      </w:r>
    </w:p>
    <w:p w:rsidR="0046316C" w:rsidRPr="006C52A5" w:rsidRDefault="004E4668" w:rsidP="00C32876">
      <w:pPr>
        <w:pStyle w:val="ListParagraph"/>
        <w:numPr>
          <w:ilvl w:val="0"/>
          <w:numId w:val="18"/>
        </w:numPr>
        <w:rPr>
          <w:b/>
          <w:color w:val="FF0000"/>
        </w:rPr>
      </w:pPr>
      <w:r>
        <w:t xml:space="preserve">You </w:t>
      </w:r>
      <w:r w:rsidR="007C0EE7">
        <w:t>can also</w:t>
      </w:r>
      <w:r>
        <w:t xml:space="preserve"> edit any of the Non-Catalog or Manual products that you have entered i</w:t>
      </w:r>
      <w:r w:rsidR="00507315">
        <w:t>f</w:t>
      </w:r>
      <w:r>
        <w:t xml:space="preserve"> you notice any incorrect information. Use the </w:t>
      </w:r>
      <w:r w:rsidRPr="006C52A5">
        <w:rPr>
          <w:b/>
        </w:rPr>
        <w:t>Edit</w:t>
      </w:r>
      <w:r>
        <w:t xml:space="preserve"> button to the right of the Subtotal.</w:t>
      </w:r>
    </w:p>
    <w:p w:rsidR="00C32876" w:rsidRPr="00C32876" w:rsidRDefault="00C32876" w:rsidP="00C32876">
      <w:pPr>
        <w:rPr>
          <w:b/>
          <w:color w:val="FF0000"/>
        </w:rPr>
      </w:pPr>
      <w:r w:rsidRPr="00C32876">
        <w:rPr>
          <w:noProof/>
        </w:rPr>
        <w:drawing>
          <wp:inline distT="0" distB="0" distL="0" distR="0" wp14:anchorId="2CB570B4" wp14:editId="47B185A1">
            <wp:extent cx="5943600" cy="2380615"/>
            <wp:effectExtent l="38100" t="38100" r="76200" b="768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943600" cy="2380615"/>
                    </a:xfrm>
                    <a:prstGeom prst="rect">
                      <a:avLst/>
                    </a:prstGeom>
                    <a:effectLst>
                      <a:outerShdw blurRad="50800" dist="38100" dir="2700000" algn="tl" rotWithShape="0">
                        <a:prstClr val="black">
                          <a:alpha val="40000"/>
                        </a:prstClr>
                      </a:outerShdw>
                    </a:effectLst>
                  </pic:spPr>
                </pic:pic>
              </a:graphicData>
            </a:graphic>
          </wp:inline>
        </w:drawing>
      </w:r>
    </w:p>
    <w:p w:rsidR="006F504B" w:rsidRPr="00086A24" w:rsidRDefault="00086A24" w:rsidP="006C1EF2">
      <w:pPr>
        <w:pStyle w:val="Heading3"/>
      </w:pPr>
      <w:r w:rsidRPr="00086A24">
        <w:t xml:space="preserve">Creating a Template of Frequently Ordered </w:t>
      </w:r>
      <w:r w:rsidR="00E75E51">
        <w:t>Product</w:t>
      </w:r>
      <w:r w:rsidRPr="00086A24">
        <w:t>s</w:t>
      </w:r>
    </w:p>
    <w:p w:rsidR="00086A24" w:rsidRDefault="00086A24" w:rsidP="00086A24">
      <w:r>
        <w:t xml:space="preserve">If you have </w:t>
      </w:r>
      <w:r w:rsidR="00E75E51">
        <w:t>product</w:t>
      </w:r>
      <w:r>
        <w:t xml:space="preserve">s that you regularly order, you can create a template that can be reused every time you need to order those </w:t>
      </w:r>
      <w:r w:rsidR="00E75E51">
        <w:t>product</w:t>
      </w:r>
      <w:r w:rsidR="00507315">
        <w:t xml:space="preserve">s. </w:t>
      </w:r>
      <w:r>
        <w:t xml:space="preserve">The </w:t>
      </w:r>
      <w:r w:rsidR="00E75E51">
        <w:t>product</w:t>
      </w:r>
      <w:r>
        <w:t xml:space="preserve">s </w:t>
      </w:r>
      <w:r w:rsidR="002057A1">
        <w:t>you want to add</w:t>
      </w:r>
      <w:r>
        <w:t xml:space="preserve"> to the template </w:t>
      </w:r>
      <w:r w:rsidR="002057A1">
        <w:t>must</w:t>
      </w:r>
      <w:r>
        <w:t xml:space="preserve"> be in the cart before proceeding.</w:t>
      </w:r>
      <w:r w:rsidR="00507315">
        <w:t xml:space="preserve"> This is a great way to sav</w:t>
      </w:r>
      <w:r w:rsidR="004E4668">
        <w:t>e time when you enter the product manually on a frequent basis.</w:t>
      </w:r>
    </w:p>
    <w:p w:rsidR="004440F2" w:rsidRDefault="004440F2" w:rsidP="00086A24"/>
    <w:p w:rsidR="007C0EE7" w:rsidRDefault="007C0EE7" w:rsidP="00086A24">
      <w:r w:rsidRPr="007C0EE7">
        <w:rPr>
          <w:b/>
        </w:rPr>
        <w:t>To create a template for frequently ordered products</w:t>
      </w:r>
      <w:r>
        <w:t>:</w:t>
      </w:r>
    </w:p>
    <w:p w:rsidR="00086A24" w:rsidRDefault="00086A24" w:rsidP="00086A24">
      <w:pPr>
        <w:pStyle w:val="ListParagraph"/>
        <w:numPr>
          <w:ilvl w:val="0"/>
          <w:numId w:val="20"/>
        </w:numPr>
      </w:pPr>
      <w:r>
        <w:t xml:space="preserve">From the cart screen, click </w:t>
      </w:r>
      <w:r>
        <w:rPr>
          <w:b/>
        </w:rPr>
        <w:t>Create Template</w:t>
      </w:r>
      <w:r>
        <w:t>.</w:t>
      </w:r>
    </w:p>
    <w:p w:rsidR="0046316C" w:rsidRDefault="006C52A5" w:rsidP="006C52A5">
      <w:r w:rsidRPr="006C52A5">
        <w:rPr>
          <w:noProof/>
        </w:rPr>
        <w:drawing>
          <wp:inline distT="0" distB="0" distL="0" distR="0" wp14:anchorId="5C3A327E" wp14:editId="5D474455">
            <wp:extent cx="1600423" cy="257211"/>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600423" cy="257211"/>
                    </a:xfrm>
                    <a:prstGeom prst="rect">
                      <a:avLst/>
                    </a:prstGeom>
                  </pic:spPr>
                </pic:pic>
              </a:graphicData>
            </a:graphic>
          </wp:inline>
        </w:drawing>
      </w:r>
    </w:p>
    <w:p w:rsidR="00086A24" w:rsidRDefault="00086A24" w:rsidP="00086A24">
      <w:pPr>
        <w:pStyle w:val="ListParagraph"/>
        <w:numPr>
          <w:ilvl w:val="0"/>
          <w:numId w:val="20"/>
        </w:numPr>
      </w:pPr>
      <w:r>
        <w:t xml:space="preserve">The Create Template screen </w:t>
      </w:r>
      <w:r w:rsidR="008F78CE">
        <w:t>displays</w:t>
      </w:r>
      <w:r>
        <w:t>.</w:t>
      </w:r>
      <w:r>
        <w:br/>
      </w:r>
      <w:r>
        <w:rPr>
          <w:noProof/>
        </w:rPr>
        <w:drawing>
          <wp:inline distT="0" distB="0" distL="0" distR="0" wp14:anchorId="558CEA44" wp14:editId="1A041084">
            <wp:extent cx="2590800" cy="1054867"/>
            <wp:effectExtent l="38100" t="38100" r="76200" b="692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tretch>
                      <a:fillRect/>
                    </a:stretch>
                  </pic:blipFill>
                  <pic:spPr>
                    <a:xfrm>
                      <a:off x="0" y="0"/>
                      <a:ext cx="2591202" cy="1055031"/>
                    </a:xfrm>
                    <a:prstGeom prst="rect">
                      <a:avLst/>
                    </a:prstGeom>
                    <a:effectLst>
                      <a:outerShdw blurRad="50800" dist="38100" dir="2700000" algn="tl" rotWithShape="0">
                        <a:prstClr val="black">
                          <a:alpha val="40000"/>
                        </a:prstClr>
                      </a:outerShdw>
                    </a:effectLst>
                  </pic:spPr>
                </pic:pic>
              </a:graphicData>
            </a:graphic>
          </wp:inline>
        </w:drawing>
      </w:r>
    </w:p>
    <w:p w:rsidR="00086A24" w:rsidRDefault="00DF7B8C" w:rsidP="00761115">
      <w:pPr>
        <w:pStyle w:val="ListParagraph"/>
        <w:numPr>
          <w:ilvl w:val="0"/>
          <w:numId w:val="20"/>
        </w:numPr>
      </w:pPr>
      <w:r>
        <w:t xml:space="preserve">The radio button for </w:t>
      </w:r>
      <w:r w:rsidR="00086A24">
        <w:t xml:space="preserve">Create a new template </w:t>
      </w:r>
      <w:r w:rsidR="002057A1">
        <w:t>is</w:t>
      </w:r>
      <w:r w:rsidR="00086A24">
        <w:t xml:space="preserve"> selected</w:t>
      </w:r>
      <w:r w:rsidR="002057A1">
        <w:t xml:space="preserve"> by default</w:t>
      </w:r>
      <w:r w:rsidR="00086A24">
        <w:t xml:space="preserve">. Type a </w:t>
      </w:r>
      <w:r w:rsidR="00086A24" w:rsidRPr="004E4668">
        <w:t>name</w:t>
      </w:r>
      <w:r w:rsidR="00086A24">
        <w:t xml:space="preserve"> for the template in the </w:t>
      </w:r>
      <w:r w:rsidR="002057A1">
        <w:t>Create a new template field</w:t>
      </w:r>
      <w:r w:rsidR="00086A24">
        <w:t>.</w:t>
      </w:r>
    </w:p>
    <w:p w:rsidR="00DF7B8C" w:rsidRDefault="00DF7B8C" w:rsidP="00086A24">
      <w:pPr>
        <w:pStyle w:val="ListParagraph"/>
        <w:numPr>
          <w:ilvl w:val="0"/>
          <w:numId w:val="20"/>
        </w:numPr>
      </w:pPr>
      <w:r>
        <w:t xml:space="preserve">If a template has already been created and needs to be </w:t>
      </w:r>
      <w:r w:rsidR="005332BF">
        <w:t>changed</w:t>
      </w:r>
      <w:r>
        <w:t xml:space="preserve">, select </w:t>
      </w:r>
      <w:r>
        <w:rPr>
          <w:b/>
        </w:rPr>
        <w:t>Replace an existing template</w:t>
      </w:r>
      <w:r>
        <w:t xml:space="preserve"> and select the template from </w:t>
      </w:r>
      <w:r w:rsidR="002057A1">
        <w:t>Replace an existing template drop-down menu.</w:t>
      </w:r>
    </w:p>
    <w:p w:rsidR="00DF7B8C" w:rsidRDefault="00086A24" w:rsidP="00DF7B8C">
      <w:pPr>
        <w:pStyle w:val="ListParagraph"/>
        <w:numPr>
          <w:ilvl w:val="0"/>
          <w:numId w:val="20"/>
        </w:numPr>
      </w:pPr>
      <w:r>
        <w:t xml:space="preserve">Click </w:t>
      </w:r>
      <w:r>
        <w:rPr>
          <w:b/>
        </w:rPr>
        <w:t>OK</w:t>
      </w:r>
      <w:r>
        <w:t>.</w:t>
      </w:r>
    </w:p>
    <w:p w:rsidR="00086A24" w:rsidRDefault="007651BB" w:rsidP="00086A24">
      <w:pPr>
        <w:pStyle w:val="ListParagraph"/>
        <w:numPr>
          <w:ilvl w:val="0"/>
          <w:numId w:val="20"/>
        </w:numPr>
      </w:pPr>
      <w:r>
        <w:t>Once a template has been created, i</w:t>
      </w:r>
      <w:r w:rsidR="002057A1">
        <w:t>t can be accessed by clicking</w:t>
      </w:r>
      <w:r>
        <w:t xml:space="preserve"> </w:t>
      </w:r>
      <w:r>
        <w:rPr>
          <w:b/>
        </w:rPr>
        <w:t>Marketplace</w:t>
      </w:r>
      <w:r>
        <w:t xml:space="preserve"> in the menu bar and selecting </w:t>
      </w:r>
      <w:r>
        <w:rPr>
          <w:b/>
        </w:rPr>
        <w:t>Template Orders</w:t>
      </w:r>
      <w:r>
        <w:t xml:space="preserve">.  The </w:t>
      </w:r>
      <w:r w:rsidR="00761115">
        <w:t>following options are available:</w:t>
      </w:r>
    </w:p>
    <w:p w:rsidR="007651BB" w:rsidRPr="004440F2" w:rsidRDefault="007651BB" w:rsidP="007651BB">
      <w:pPr>
        <w:pStyle w:val="ListParagraph"/>
        <w:numPr>
          <w:ilvl w:val="1"/>
          <w:numId w:val="20"/>
        </w:numPr>
        <w:rPr>
          <w:sz w:val="28"/>
          <w:szCs w:val="28"/>
          <w:u w:val="single"/>
        </w:rPr>
      </w:pPr>
      <w:r>
        <w:rPr>
          <w:b/>
        </w:rPr>
        <w:t xml:space="preserve">Use </w:t>
      </w:r>
      <w:r>
        <w:t xml:space="preserve">– click </w:t>
      </w:r>
      <w:r>
        <w:rPr>
          <w:b/>
        </w:rPr>
        <w:t>Use</w:t>
      </w:r>
      <w:r>
        <w:t xml:space="preserve"> to add the </w:t>
      </w:r>
      <w:r w:rsidR="00E75E51">
        <w:t>product</w:t>
      </w:r>
      <w:r>
        <w:t xml:space="preserve">s to your cart. </w:t>
      </w:r>
      <w:r w:rsidRPr="004440F2">
        <w:rPr>
          <w:sz w:val="28"/>
          <w:szCs w:val="28"/>
          <w:u w:val="single"/>
        </w:rPr>
        <w:t xml:space="preserve">Doing </w:t>
      </w:r>
      <w:r w:rsidR="002057A1" w:rsidRPr="004440F2">
        <w:rPr>
          <w:sz w:val="28"/>
          <w:szCs w:val="28"/>
          <w:u w:val="single"/>
        </w:rPr>
        <w:t>this replaces</w:t>
      </w:r>
      <w:r w:rsidRPr="004440F2">
        <w:rPr>
          <w:sz w:val="28"/>
          <w:szCs w:val="28"/>
          <w:u w:val="single"/>
        </w:rPr>
        <w:t xml:space="preserve"> anything that is currently in the cart.</w:t>
      </w:r>
    </w:p>
    <w:p w:rsidR="007651BB" w:rsidRDefault="007651BB" w:rsidP="007651BB">
      <w:pPr>
        <w:pStyle w:val="ListParagraph"/>
        <w:numPr>
          <w:ilvl w:val="1"/>
          <w:numId w:val="20"/>
        </w:numPr>
      </w:pPr>
      <w:r>
        <w:rPr>
          <w:b/>
        </w:rPr>
        <w:t>View</w:t>
      </w:r>
      <w:r>
        <w:t xml:space="preserve"> – click </w:t>
      </w:r>
      <w:r>
        <w:rPr>
          <w:b/>
        </w:rPr>
        <w:t xml:space="preserve">View </w:t>
      </w:r>
      <w:r>
        <w:t xml:space="preserve">to see all </w:t>
      </w:r>
      <w:r w:rsidR="00E75E51">
        <w:t>product</w:t>
      </w:r>
      <w:r>
        <w:t>s in the template. Pricing is updated as it changes.</w:t>
      </w:r>
    </w:p>
    <w:p w:rsidR="007651BB" w:rsidRDefault="007651BB" w:rsidP="007651BB">
      <w:pPr>
        <w:pStyle w:val="ListParagraph"/>
        <w:numPr>
          <w:ilvl w:val="1"/>
          <w:numId w:val="20"/>
        </w:numPr>
      </w:pPr>
      <w:r>
        <w:rPr>
          <w:b/>
        </w:rPr>
        <w:t>Delete</w:t>
      </w:r>
      <w:r>
        <w:t xml:space="preserve"> – click </w:t>
      </w:r>
      <w:r>
        <w:rPr>
          <w:b/>
        </w:rPr>
        <w:t>Delete</w:t>
      </w:r>
      <w:r>
        <w:t xml:space="preserve"> to permanently delete the template.</w:t>
      </w:r>
      <w:r w:rsidR="00507315">
        <w:t xml:space="preserve"> </w:t>
      </w:r>
      <w:r w:rsidR="009D486E">
        <w:t xml:space="preserve">A confirmation message </w:t>
      </w:r>
      <w:r w:rsidR="002057A1">
        <w:t>displays</w:t>
      </w:r>
      <w:r w:rsidR="009D486E">
        <w:t xml:space="preserve"> prior to deletion to confirm your selection.</w:t>
      </w:r>
    </w:p>
    <w:p w:rsidR="004E4668" w:rsidRPr="004E4668" w:rsidRDefault="00507315" w:rsidP="004E4668">
      <w:pPr>
        <w:ind w:left="720"/>
        <w:rPr>
          <w:color w:val="FF0000"/>
        </w:rPr>
      </w:pPr>
      <w:r w:rsidRPr="00507315">
        <w:rPr>
          <w:b/>
        </w:rPr>
        <w:t>Note</w:t>
      </w:r>
      <w:r w:rsidR="004E4668" w:rsidRPr="00507315">
        <w:t xml:space="preserve">: When you use a Template Order, the products </w:t>
      </w:r>
      <w:r w:rsidR="004E4668" w:rsidRPr="002057A1">
        <w:rPr>
          <w:i/>
        </w:rPr>
        <w:t>replace</w:t>
      </w:r>
      <w:r w:rsidR="004E4668" w:rsidRPr="00507315">
        <w:t xml:space="preserve"> any current products that you have in your shopping cart</w:t>
      </w:r>
      <w:r w:rsidR="004E4668" w:rsidRPr="004E4668">
        <w:rPr>
          <w:color w:val="FF0000"/>
        </w:rPr>
        <w:t>.</w:t>
      </w:r>
    </w:p>
    <w:p w:rsidR="004E4668" w:rsidRDefault="004E4668">
      <w:pPr>
        <w:rPr>
          <w:rFonts w:asciiTheme="majorHAnsi" w:eastAsiaTheme="majorEastAsia" w:hAnsiTheme="majorHAnsi" w:cstheme="majorBidi"/>
          <w:b/>
          <w:bCs/>
          <w:color w:val="4F81BD" w:themeColor="accent1"/>
        </w:rPr>
      </w:pPr>
      <w:r>
        <w:br w:type="page"/>
      </w:r>
    </w:p>
    <w:p w:rsidR="00DD6C99" w:rsidRDefault="00AE2132" w:rsidP="002D0C40">
      <w:pPr>
        <w:pStyle w:val="Heading2"/>
      </w:pPr>
      <w:r w:rsidRPr="00AE2132">
        <w:t>Checkout Process</w:t>
      </w:r>
    </w:p>
    <w:p w:rsidR="002057A1" w:rsidRPr="002057A1" w:rsidRDefault="002057A1" w:rsidP="002057A1">
      <w:r w:rsidRPr="002057A1">
        <w:rPr>
          <w:b/>
        </w:rPr>
        <w:t>To check out the shopping cart</w:t>
      </w:r>
      <w:r>
        <w:t>:</w:t>
      </w:r>
    </w:p>
    <w:p w:rsidR="0086243A" w:rsidRDefault="00E92F1B" w:rsidP="006C52A5">
      <w:pPr>
        <w:pStyle w:val="ListParagraph"/>
        <w:numPr>
          <w:ilvl w:val="0"/>
          <w:numId w:val="28"/>
        </w:numPr>
      </w:pPr>
      <w:r w:rsidRPr="002D0C40">
        <w:t xml:space="preserve">Any </w:t>
      </w:r>
      <w:r w:rsidR="00E75E51" w:rsidRPr="002D0C40">
        <w:t>product</w:t>
      </w:r>
      <w:r w:rsidRPr="002D0C40">
        <w:t>s</w:t>
      </w:r>
      <w:r>
        <w:t xml:space="preserve"> appearing in the shopping cart with a check</w:t>
      </w:r>
      <w:r w:rsidR="00507315">
        <w:t xml:space="preserve"> mark</w:t>
      </w:r>
      <w:r>
        <w:t xml:space="preserve"> in front of the </w:t>
      </w:r>
      <w:r w:rsidR="00E75E51">
        <w:t>product</w:t>
      </w:r>
      <w:r>
        <w:t xml:space="preserve"> </w:t>
      </w:r>
      <w:r w:rsidR="002F3020">
        <w:t>are</w:t>
      </w:r>
      <w:r w:rsidR="002057A1">
        <w:t xml:space="preserve"> forwarded</w:t>
      </w:r>
      <w:r>
        <w:t>.  I</w:t>
      </w:r>
      <w:r w:rsidR="00C30A7A">
        <w:t xml:space="preserve">f you do not wish to </w:t>
      </w:r>
      <w:r w:rsidR="00DD6C99">
        <w:t>order</w:t>
      </w:r>
      <w:r w:rsidR="00C30A7A">
        <w:t xml:space="preserve"> a </w:t>
      </w:r>
      <w:r w:rsidR="00E75E51">
        <w:t>product</w:t>
      </w:r>
      <w:r>
        <w:t xml:space="preserve"> </w:t>
      </w:r>
      <w:r w:rsidR="002F3020">
        <w:t>at the current moment</w:t>
      </w:r>
      <w:r>
        <w:t xml:space="preserve"> but don’t want to delete it from the shopping cart, click the </w:t>
      </w:r>
      <w:r w:rsidRPr="00F00A13">
        <w:rPr>
          <w:b/>
        </w:rPr>
        <w:t>checkbox</w:t>
      </w:r>
      <w:r w:rsidR="00507315">
        <w:t xml:space="preserve"> to remove the check mark.</w:t>
      </w:r>
      <w:r w:rsidR="006C52A5" w:rsidRPr="006C52A5">
        <w:rPr>
          <w:noProof/>
        </w:rPr>
        <w:drawing>
          <wp:inline distT="0" distB="0" distL="0" distR="0" wp14:anchorId="58B15A24" wp14:editId="26DBF8F0">
            <wp:extent cx="1073097" cy="1016191"/>
            <wp:effectExtent l="38100" t="38100" r="89535" b="8890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070204" cy="1013451"/>
                    </a:xfrm>
                    <a:prstGeom prst="rect">
                      <a:avLst/>
                    </a:prstGeom>
                    <a:effectLst>
                      <a:outerShdw blurRad="50800" dist="38100" dir="2700000" algn="tl" rotWithShape="0">
                        <a:prstClr val="black">
                          <a:alpha val="40000"/>
                        </a:prstClr>
                      </a:outerShdw>
                    </a:effectLst>
                  </pic:spPr>
                </pic:pic>
              </a:graphicData>
            </a:graphic>
          </wp:inline>
        </w:drawing>
      </w:r>
    </w:p>
    <w:p w:rsidR="006C52A5" w:rsidRDefault="006C52A5" w:rsidP="006C52A5">
      <w:pPr>
        <w:pStyle w:val="ListParagraph"/>
        <w:numPr>
          <w:ilvl w:val="0"/>
          <w:numId w:val="28"/>
        </w:numPr>
      </w:pPr>
      <w:r>
        <w:t xml:space="preserve">Click </w:t>
      </w:r>
      <w:r w:rsidRPr="006C52A5">
        <w:rPr>
          <w:b/>
        </w:rPr>
        <w:t>Checkout</w:t>
      </w:r>
      <w:r w:rsidRPr="00C803A0">
        <w:t xml:space="preserve"> to</w:t>
      </w:r>
      <w:r w:rsidRPr="006C52A5">
        <w:rPr>
          <w:b/>
        </w:rPr>
        <w:t xml:space="preserve"> </w:t>
      </w:r>
      <w:r>
        <w:t>begin the checkout process defined below.</w:t>
      </w:r>
    </w:p>
    <w:p w:rsidR="00C803A0" w:rsidRDefault="00C803A0" w:rsidP="00C803A0">
      <w:pPr>
        <w:pStyle w:val="ListParagraph"/>
      </w:pPr>
      <w:r w:rsidRPr="00C803A0">
        <w:rPr>
          <w:noProof/>
        </w:rPr>
        <w:drawing>
          <wp:anchor distT="0" distB="0" distL="114300" distR="114300" simplePos="0" relativeHeight="251657216" behindDoc="0" locked="0" layoutInCell="1" allowOverlap="1" wp14:anchorId="76B6F99A" wp14:editId="649292D0">
            <wp:simplePos x="0" y="0"/>
            <wp:positionH relativeFrom="column">
              <wp:posOffset>460375</wp:posOffset>
            </wp:positionH>
            <wp:positionV relativeFrom="paragraph">
              <wp:posOffset>2540</wp:posOffset>
            </wp:positionV>
            <wp:extent cx="723900" cy="27622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23900" cy="276225"/>
                    </a:xfrm>
                    <a:prstGeom prst="rect">
                      <a:avLst/>
                    </a:prstGeom>
                  </pic:spPr>
                </pic:pic>
              </a:graphicData>
            </a:graphic>
            <wp14:sizeRelH relativeFrom="page">
              <wp14:pctWidth>0</wp14:pctWidth>
            </wp14:sizeRelH>
            <wp14:sizeRelV relativeFrom="page">
              <wp14:pctHeight>0</wp14:pctHeight>
            </wp14:sizeRelV>
          </wp:anchor>
        </w:drawing>
      </w:r>
    </w:p>
    <w:p w:rsidR="002D0C40" w:rsidRDefault="002D0C40" w:rsidP="002D0C40">
      <w:pPr>
        <w:pStyle w:val="Heading3"/>
      </w:pPr>
      <w:r>
        <w:t>Locations</w:t>
      </w:r>
    </w:p>
    <w:p w:rsidR="002D0C40" w:rsidRDefault="002D0C40" w:rsidP="002D0C40">
      <w:r>
        <w:t xml:space="preserve">The shipping and billing addresses </w:t>
      </w:r>
      <w:r w:rsidR="00507315">
        <w:t>are</w:t>
      </w:r>
      <w:r>
        <w:t xml:space="preserve"> selected in the Locations section of the checkout screen. These addresses are preloaded in </w:t>
      </w:r>
      <w:r w:rsidR="002B5806" w:rsidRPr="002B5806">
        <w:rPr>
          <w:rFonts w:ascii="Calibri" w:hAnsi="Calibri"/>
        </w:rPr>
        <w:t>TopShop</w:t>
      </w:r>
      <w:r>
        <w:t>. If you select another location and complete the checkout, your selection will be your new default for your next checkout.</w:t>
      </w:r>
    </w:p>
    <w:p w:rsidR="002D0C40" w:rsidRDefault="006C52A5" w:rsidP="002D0C40">
      <w:r w:rsidRPr="006C52A5">
        <w:rPr>
          <w:noProof/>
        </w:rPr>
        <w:drawing>
          <wp:inline distT="0" distB="0" distL="0" distR="0" wp14:anchorId="6D6FC986" wp14:editId="4AEFFDDD">
            <wp:extent cx="5335260" cy="1286504"/>
            <wp:effectExtent l="38100" t="38100" r="94615" b="1047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331870" cy="1285687"/>
                    </a:xfrm>
                    <a:prstGeom prst="rect">
                      <a:avLst/>
                    </a:prstGeom>
                    <a:effectLst>
                      <a:outerShdw blurRad="50800" dist="38100" dir="2700000" algn="tl" rotWithShape="0">
                        <a:prstClr val="black">
                          <a:alpha val="40000"/>
                        </a:prstClr>
                      </a:outerShdw>
                    </a:effectLst>
                  </pic:spPr>
                </pic:pic>
              </a:graphicData>
            </a:graphic>
          </wp:inline>
        </w:drawing>
      </w:r>
    </w:p>
    <w:p w:rsidR="002D0C40" w:rsidRPr="002D0C40" w:rsidRDefault="002D0C40" w:rsidP="002D0C40">
      <w:pPr>
        <w:pStyle w:val="Heading3"/>
      </w:pPr>
      <w:r>
        <w:t>Checkout Items</w:t>
      </w:r>
    </w:p>
    <w:p w:rsidR="00E92F1B" w:rsidRDefault="002D0C40" w:rsidP="002D0C40">
      <w:r>
        <w:t xml:space="preserve">The items that you selected from the shopping cart </w:t>
      </w:r>
      <w:r w:rsidR="00507315">
        <w:t>are</w:t>
      </w:r>
      <w:r>
        <w:t xml:space="preserve"> listed as separate lines in your checkout Items. Each line item </w:t>
      </w:r>
      <w:r w:rsidR="00507315">
        <w:t>shows</w:t>
      </w:r>
      <w:r w:rsidR="00C803A0">
        <w:t xml:space="preserve"> the product name, Unit Price, </w:t>
      </w:r>
      <w:r>
        <w:t>Unit of Measure, Quantity</w:t>
      </w:r>
      <w:r w:rsidR="00507315">
        <w:t>,</w:t>
      </w:r>
      <w:r>
        <w:t xml:space="preserve"> and Subtotal. You may copy or remove the line items from the ch</w:t>
      </w:r>
      <w:r w:rsidR="00507315">
        <w:t>eckout screen using the buttons</w:t>
      </w:r>
      <w:r>
        <w:t xml:space="preserve"> to the right of the products.</w:t>
      </w:r>
    </w:p>
    <w:p w:rsidR="002D0C40" w:rsidRDefault="002D0C40" w:rsidP="006C52A5">
      <w:pPr>
        <w:pStyle w:val="ListParagraph"/>
        <w:numPr>
          <w:ilvl w:val="0"/>
          <w:numId w:val="28"/>
        </w:numPr>
      </w:pPr>
      <w:r>
        <w:t>Use the Accoun</w:t>
      </w:r>
      <w:r w:rsidR="00C803A0">
        <w:t>t fields for the Index/Commodity/</w:t>
      </w:r>
      <w:r>
        <w:t>Account numb</w:t>
      </w:r>
      <w:r w:rsidR="00C803A0">
        <w:t>er that will fund your</w:t>
      </w:r>
      <w:r>
        <w:t xml:space="preserve"> purchase.</w:t>
      </w:r>
    </w:p>
    <w:p w:rsidR="002D0C40" w:rsidRDefault="002057A1" w:rsidP="006C52A5">
      <w:pPr>
        <w:pStyle w:val="ListParagraph"/>
        <w:numPr>
          <w:ilvl w:val="1"/>
          <w:numId w:val="28"/>
        </w:numPr>
      </w:pPr>
      <w:r>
        <w:t>Begin typing</w:t>
      </w:r>
      <w:r w:rsidR="002D0C40">
        <w:t xml:space="preserve"> the number or description of the Index/Account</w:t>
      </w:r>
      <w:r w:rsidR="00C803A0">
        <w:t xml:space="preserve">/Commodity </w:t>
      </w:r>
      <w:r w:rsidR="002D0C40">
        <w:t xml:space="preserve">and a dynamic list </w:t>
      </w:r>
      <w:r>
        <w:t>displays</w:t>
      </w:r>
      <w:r w:rsidR="002D0C40">
        <w:t xml:space="preserve"> </w:t>
      </w:r>
      <w:r w:rsidR="002F3020">
        <w:t>for selection</w:t>
      </w:r>
      <w:r w:rsidR="002D0C40">
        <w:t>.</w:t>
      </w:r>
    </w:p>
    <w:p w:rsidR="00C803A0" w:rsidRDefault="005974D6" w:rsidP="00921A62">
      <w:pPr>
        <w:ind w:firstLine="720"/>
      </w:pPr>
      <w:r w:rsidRPr="005974D6">
        <w:rPr>
          <w:noProof/>
        </w:rPr>
        <w:drawing>
          <wp:inline distT="0" distB="0" distL="0" distR="0" wp14:anchorId="18CC3041" wp14:editId="6C63FA6A">
            <wp:extent cx="3831412" cy="1558354"/>
            <wp:effectExtent l="38100" t="38100" r="93345" b="9906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3837814" cy="1560958"/>
                    </a:xfrm>
                    <a:prstGeom prst="rect">
                      <a:avLst/>
                    </a:prstGeom>
                    <a:effectLst>
                      <a:outerShdw blurRad="50800" dist="38100" dir="2700000" algn="tl" rotWithShape="0">
                        <a:prstClr val="black">
                          <a:alpha val="40000"/>
                        </a:prstClr>
                      </a:outerShdw>
                    </a:effectLst>
                  </pic:spPr>
                </pic:pic>
              </a:graphicData>
            </a:graphic>
          </wp:inline>
        </w:drawing>
      </w:r>
    </w:p>
    <w:p w:rsidR="000537B2" w:rsidRDefault="002057A1" w:rsidP="006C52A5">
      <w:pPr>
        <w:pStyle w:val="ListParagraph"/>
        <w:numPr>
          <w:ilvl w:val="1"/>
          <w:numId w:val="28"/>
        </w:numPr>
      </w:pPr>
      <w:r>
        <w:t>Use</w:t>
      </w:r>
      <w:r w:rsidR="000537B2">
        <w:t xml:space="preserve"> </w:t>
      </w:r>
      <w:r w:rsidR="00507315">
        <w:t>the Copy Down button (</w:t>
      </w:r>
      <w:r w:rsidR="00507315" w:rsidRPr="00507315">
        <w:rPr>
          <w:noProof/>
        </w:rPr>
        <w:drawing>
          <wp:inline distT="0" distB="0" distL="0" distR="0" wp14:anchorId="2769BF0C" wp14:editId="1ED2FB90">
            <wp:extent cx="161925" cy="180975"/>
            <wp:effectExtent l="0" t="0" r="9525" b="9525"/>
            <wp:docPr id="1"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stretch>
                      <a:fillRect/>
                    </a:stretch>
                  </pic:blipFill>
                  <pic:spPr>
                    <a:xfrm>
                      <a:off x="0" y="0"/>
                      <a:ext cx="161925" cy="180975"/>
                    </a:xfrm>
                    <a:prstGeom prst="rect">
                      <a:avLst/>
                    </a:prstGeom>
                  </pic:spPr>
                </pic:pic>
              </a:graphicData>
            </a:graphic>
          </wp:inline>
        </w:drawing>
      </w:r>
      <w:r w:rsidR="00507315">
        <w:t>) to repeat</w:t>
      </w:r>
      <w:r w:rsidR="000537B2">
        <w:t xml:space="preserve"> your selected Accounts to each line below. </w:t>
      </w:r>
    </w:p>
    <w:p w:rsidR="009A12E7" w:rsidRDefault="009A12E7" w:rsidP="006C52A5">
      <w:pPr>
        <w:pStyle w:val="ListParagraph"/>
        <w:numPr>
          <w:ilvl w:val="1"/>
          <w:numId w:val="28"/>
        </w:numPr>
      </w:pPr>
      <w:r>
        <w:t xml:space="preserve">Use the magnifying glass to open a search window if you have trouble finding the Index or Account that you are trying to allocate for the line item. </w:t>
      </w:r>
      <w:r w:rsidR="00921A62">
        <w:t>0</w:t>
      </w:r>
    </w:p>
    <w:p w:rsidR="002D0C40" w:rsidRDefault="005974D6" w:rsidP="00921A62">
      <w:pPr>
        <w:ind w:firstLine="720"/>
      </w:pPr>
      <w:r w:rsidRPr="005974D6">
        <w:rPr>
          <w:noProof/>
        </w:rPr>
        <w:drawing>
          <wp:inline distT="0" distB="0" distL="0" distR="0" wp14:anchorId="54107731" wp14:editId="639AB4F6">
            <wp:extent cx="3990109" cy="1127639"/>
            <wp:effectExtent l="38100" t="38100" r="86995" b="920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3997381" cy="1129694"/>
                    </a:xfrm>
                    <a:prstGeom prst="rect">
                      <a:avLst/>
                    </a:prstGeom>
                    <a:effectLst>
                      <a:outerShdw blurRad="50800" dist="38100" dir="2700000" algn="tl" rotWithShape="0">
                        <a:prstClr val="black">
                          <a:alpha val="40000"/>
                        </a:prstClr>
                      </a:outerShdw>
                    </a:effectLst>
                  </pic:spPr>
                </pic:pic>
              </a:graphicData>
            </a:graphic>
          </wp:inline>
        </w:drawing>
      </w:r>
    </w:p>
    <w:p w:rsidR="00921A62" w:rsidRDefault="00921A62" w:rsidP="00921A62">
      <w:pPr>
        <w:pStyle w:val="ListParagraph"/>
        <w:numPr>
          <w:ilvl w:val="0"/>
          <w:numId w:val="28"/>
        </w:numPr>
      </w:pPr>
      <w:r>
        <w:t>Using a Credit Card for payment</w:t>
      </w:r>
    </w:p>
    <w:p w:rsidR="00921A62" w:rsidRDefault="00185E5A" w:rsidP="00921A62">
      <w:pPr>
        <w:pStyle w:val="ListParagraph"/>
        <w:numPr>
          <w:ilvl w:val="1"/>
          <w:numId w:val="28"/>
        </w:numPr>
      </w:pPr>
      <w:r>
        <w:rPr>
          <w:noProof/>
        </w:rPr>
        <mc:AlternateContent>
          <mc:Choice Requires="wps">
            <w:drawing>
              <wp:anchor distT="0" distB="0" distL="114300" distR="114300" simplePos="0" relativeHeight="251659264" behindDoc="0" locked="0" layoutInCell="1" allowOverlap="1">
                <wp:simplePos x="0" y="0"/>
                <wp:positionH relativeFrom="column">
                  <wp:posOffset>3021496</wp:posOffset>
                </wp:positionH>
                <wp:positionV relativeFrom="paragraph">
                  <wp:posOffset>359410</wp:posOffset>
                </wp:positionV>
                <wp:extent cx="0" cy="310101"/>
                <wp:effectExtent l="95250" t="0" r="57150" b="52070"/>
                <wp:wrapNone/>
                <wp:docPr id="10" name="Straight Arrow Connector 10"/>
                <wp:cNvGraphicFramePr/>
                <a:graphic xmlns:a="http://schemas.openxmlformats.org/drawingml/2006/main">
                  <a:graphicData uri="http://schemas.microsoft.com/office/word/2010/wordprocessingShape">
                    <wps:wsp>
                      <wps:cNvCnPr/>
                      <wps:spPr>
                        <a:xfrm>
                          <a:off x="0" y="0"/>
                          <a:ext cx="0" cy="3101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37.9pt;margin-top:28.3pt;width:0;height:24.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" strokecolor="#4579b8 [3044]">
                <v:stroke endarrow="open"/>
              </v:shape>
            </w:pict>
          </mc:Fallback>
        </mc:AlternateContent>
      </w:r>
      <w:r w:rsidR="00921A62">
        <w:t>If you prefer to use a credit card for payment and the supplier accepts credit cards th</w:t>
      </w:r>
      <w:r w:rsidR="00C63AC9">
        <w:t xml:space="preserve">rough TopShop (indicated by the </w:t>
      </w:r>
      <w:r w:rsidR="00921A62">
        <w:t>icon</w:t>
      </w:r>
      <w:r>
        <w:t>)</w:t>
      </w:r>
      <w:r w:rsidR="00921A62">
        <w:t>.</w:t>
      </w:r>
    </w:p>
    <w:p w:rsidR="00185E5A" w:rsidRDefault="00185E5A" w:rsidP="00185E5A">
      <w:pPr>
        <w:pStyle w:val="ListParagraph"/>
      </w:pPr>
      <w:r w:rsidRPr="00921A62">
        <w:rPr>
          <w:noProof/>
        </w:rPr>
        <w:drawing>
          <wp:inline distT="0" distB="0" distL="0" distR="0" wp14:anchorId="56B48E3B" wp14:editId="67C15B6D">
            <wp:extent cx="2969911" cy="654784"/>
            <wp:effectExtent l="38100" t="38100" r="97155" b="882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2966826" cy="654104"/>
                    </a:xfrm>
                    <a:prstGeom prst="rect">
                      <a:avLst/>
                    </a:prstGeom>
                    <a:effectLst>
                      <a:outerShdw blurRad="50800" dist="38100" dir="2700000" algn="tl" rotWithShape="0">
                        <a:prstClr val="black">
                          <a:alpha val="40000"/>
                        </a:prstClr>
                      </a:outerShdw>
                    </a:effectLst>
                  </pic:spPr>
                </pic:pic>
              </a:graphicData>
            </a:graphic>
          </wp:inline>
        </w:drawing>
      </w:r>
    </w:p>
    <w:p w:rsidR="00921A62" w:rsidRDefault="00921A62" w:rsidP="00921A62">
      <w:pPr>
        <w:pStyle w:val="ListParagraph"/>
        <w:numPr>
          <w:ilvl w:val="1"/>
          <w:numId w:val="28"/>
        </w:numPr>
      </w:pPr>
      <w:r>
        <w:t>Under the Payment checkout section choose between On Account and Credit Card</w:t>
      </w:r>
    </w:p>
    <w:p w:rsidR="00921A62" w:rsidRDefault="00921A62" w:rsidP="00921A62">
      <w:pPr>
        <w:pStyle w:val="ListParagraph"/>
        <w:numPr>
          <w:ilvl w:val="1"/>
          <w:numId w:val="28"/>
        </w:numPr>
      </w:pPr>
      <w:r>
        <w:t>Once the Credit Card payment option is selected, the Banner account codes will be removed and the credit card information will appear.</w:t>
      </w:r>
      <w:r w:rsidR="00786917">
        <w:t xml:space="preserve"> </w:t>
      </w:r>
    </w:p>
    <w:p w:rsidR="00921A62" w:rsidRDefault="00921A62" w:rsidP="00921A62">
      <w:pPr>
        <w:ind w:firstLine="720"/>
      </w:pPr>
      <w:r w:rsidRPr="00921A62">
        <w:rPr>
          <w:noProof/>
        </w:rPr>
        <w:drawing>
          <wp:inline distT="0" distB="0" distL="0" distR="0" wp14:anchorId="37D655C7" wp14:editId="4D216EAA">
            <wp:extent cx="2682743" cy="1411054"/>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2682745" cy="1411055"/>
                    </a:xfrm>
                    <a:prstGeom prst="rect">
                      <a:avLst/>
                    </a:prstGeom>
                  </pic:spPr>
                </pic:pic>
              </a:graphicData>
            </a:graphic>
          </wp:inline>
        </w:drawing>
      </w:r>
    </w:p>
    <w:p w:rsidR="000537B2" w:rsidRDefault="000537B2" w:rsidP="000537B2">
      <w:pPr>
        <w:pStyle w:val="Heading3"/>
      </w:pPr>
      <w:r>
        <w:t>Notes and Attachments</w:t>
      </w:r>
    </w:p>
    <w:p w:rsidR="000537B2" w:rsidRDefault="000537B2" w:rsidP="006C52A5">
      <w:pPr>
        <w:pStyle w:val="ListParagraph"/>
        <w:numPr>
          <w:ilvl w:val="0"/>
          <w:numId w:val="28"/>
        </w:numPr>
      </w:pPr>
      <w:r>
        <w:t>Enter any notes or attach any related documents to your order in the Justification or Notes and Attachments section of the checkout screen.</w:t>
      </w:r>
    </w:p>
    <w:p w:rsidR="000537B2" w:rsidRDefault="000537B2" w:rsidP="006C52A5">
      <w:pPr>
        <w:pStyle w:val="ListParagraph"/>
        <w:numPr>
          <w:ilvl w:val="1"/>
          <w:numId w:val="28"/>
        </w:numPr>
      </w:pPr>
      <w:r>
        <w:t xml:space="preserve">The Justification Notes and Attachment are for internal justification use and </w:t>
      </w:r>
      <w:r w:rsidR="002F3020">
        <w:t>are not</w:t>
      </w:r>
      <w:r>
        <w:t xml:space="preserve"> sent to the supplier</w:t>
      </w:r>
      <w:r w:rsidR="002F3020">
        <w:t>.</w:t>
      </w:r>
    </w:p>
    <w:p w:rsidR="000537B2" w:rsidRDefault="000537B2" w:rsidP="006C52A5">
      <w:pPr>
        <w:pStyle w:val="ListParagraph"/>
        <w:numPr>
          <w:ilvl w:val="1"/>
          <w:numId w:val="28"/>
        </w:numPr>
      </w:pPr>
      <w:r>
        <w:t xml:space="preserve">The Delivery Notes and Order Attachments are </w:t>
      </w:r>
      <w:r w:rsidR="002F3020">
        <w:t>used to send</w:t>
      </w:r>
      <w:r>
        <w:t xml:space="preserve"> information to the supplier and </w:t>
      </w:r>
      <w:r w:rsidR="002F3020">
        <w:t>are</w:t>
      </w:r>
      <w:r>
        <w:t xml:space="preserve"> sent to the supplier with the final PO.</w:t>
      </w:r>
    </w:p>
    <w:p w:rsidR="000537B2" w:rsidRDefault="000537B2" w:rsidP="006C52A5">
      <w:pPr>
        <w:pStyle w:val="ListParagraph"/>
        <w:numPr>
          <w:ilvl w:val="1"/>
          <w:numId w:val="28"/>
        </w:numPr>
      </w:pPr>
      <w:r>
        <w:t>You can attach as many documents as needed with a single size limit of 10 megabytes</w:t>
      </w:r>
      <w:r w:rsidR="00332FD2">
        <w:t xml:space="preserve"> per attachment</w:t>
      </w:r>
    </w:p>
    <w:p w:rsidR="000537B2" w:rsidRPr="000537B2" w:rsidRDefault="005974D6" w:rsidP="00A260AF">
      <w:pPr>
        <w:ind w:firstLine="720"/>
      </w:pPr>
      <w:r w:rsidRPr="005974D6">
        <w:rPr>
          <w:noProof/>
        </w:rPr>
        <w:drawing>
          <wp:inline distT="0" distB="0" distL="0" distR="0" wp14:anchorId="455343A0" wp14:editId="26562D10">
            <wp:extent cx="4322618" cy="1682866"/>
            <wp:effectExtent l="38100" t="38100" r="97155" b="8890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4333543" cy="1687119"/>
                    </a:xfrm>
                    <a:prstGeom prst="rect">
                      <a:avLst/>
                    </a:prstGeom>
                    <a:effectLst>
                      <a:outerShdw blurRad="50800" dist="38100" dir="2700000" algn="tl" rotWithShape="0">
                        <a:prstClr val="black">
                          <a:alpha val="40000"/>
                        </a:prstClr>
                      </a:outerShdw>
                    </a:effectLst>
                  </pic:spPr>
                </pic:pic>
              </a:graphicData>
            </a:graphic>
          </wp:inline>
        </w:drawing>
      </w:r>
    </w:p>
    <w:p w:rsidR="000537B2" w:rsidRDefault="000537B2" w:rsidP="006C52A5">
      <w:pPr>
        <w:pStyle w:val="ListParagraph"/>
        <w:numPr>
          <w:ilvl w:val="0"/>
          <w:numId w:val="28"/>
        </w:numPr>
      </w:pPr>
      <w:r>
        <w:t xml:space="preserve">Once your checkout screen is complete with all of the </w:t>
      </w:r>
      <w:r w:rsidR="002057A1">
        <w:t>necessary</w:t>
      </w:r>
      <w:r>
        <w:t xml:space="preserve"> information, click </w:t>
      </w:r>
      <w:r w:rsidRPr="00BC0851">
        <w:rPr>
          <w:b/>
        </w:rPr>
        <w:t>Checkout</w:t>
      </w:r>
      <w:r>
        <w:t>.</w:t>
      </w:r>
    </w:p>
    <w:p w:rsidR="000537B2" w:rsidRDefault="0092206E" w:rsidP="000537B2">
      <w:pPr>
        <w:pStyle w:val="ListParagraph"/>
      </w:pPr>
      <w:r w:rsidRPr="0092206E">
        <w:rPr>
          <w:noProof/>
        </w:rPr>
        <w:drawing>
          <wp:inline distT="0" distB="0" distL="0" distR="0" wp14:anchorId="0B7BACDC" wp14:editId="22A32C1F">
            <wp:extent cx="695246" cy="264496"/>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3"/>
                    <a:srcRect r="50271"/>
                    <a:stretch/>
                  </pic:blipFill>
                  <pic:spPr bwMode="auto">
                    <a:xfrm>
                      <a:off x="0" y="0"/>
                      <a:ext cx="701137" cy="266737"/>
                    </a:xfrm>
                    <a:prstGeom prst="rect">
                      <a:avLst/>
                    </a:prstGeom>
                    <a:ln>
                      <a:noFill/>
                    </a:ln>
                    <a:extLst>
                      <a:ext uri="{53640926-AAD7-44D8-BBD7-CCE9431645EC}">
                        <a14:shadowObscured xmlns:a14="http://schemas.microsoft.com/office/drawing/2010/main"/>
                      </a:ext>
                    </a:extLst>
                  </pic:spPr>
                </pic:pic>
              </a:graphicData>
            </a:graphic>
          </wp:inline>
        </w:drawing>
      </w:r>
    </w:p>
    <w:p w:rsidR="009A12E7" w:rsidRDefault="009A12E7" w:rsidP="009A12E7">
      <w:pPr>
        <w:pStyle w:val="Heading3"/>
      </w:pPr>
      <w:r>
        <w:t>Saving a Checkout</w:t>
      </w:r>
    </w:p>
    <w:p w:rsidR="000537B2" w:rsidRDefault="000537B2" w:rsidP="006C52A5">
      <w:pPr>
        <w:pStyle w:val="ListParagraph"/>
        <w:numPr>
          <w:ilvl w:val="0"/>
          <w:numId w:val="28"/>
        </w:numPr>
      </w:pPr>
      <w:r>
        <w:t xml:space="preserve">If you need to enter more information and must </w:t>
      </w:r>
      <w:r w:rsidR="0092206E">
        <w:t>come back to the checkout process</w:t>
      </w:r>
      <w:r>
        <w:t xml:space="preserve">, </w:t>
      </w:r>
      <w:r w:rsidR="00BC0851">
        <w:t xml:space="preserve">click </w:t>
      </w:r>
      <w:r w:rsidRPr="00BC0851">
        <w:rPr>
          <w:b/>
        </w:rPr>
        <w:t>Save</w:t>
      </w:r>
      <w:r w:rsidR="00BC0851">
        <w:t xml:space="preserve"> </w:t>
      </w:r>
      <w:r w:rsidR="002F3020">
        <w:t xml:space="preserve">to save </w:t>
      </w:r>
      <w:r w:rsidR="00BC0851">
        <w:t>you</w:t>
      </w:r>
      <w:r w:rsidR="002F3020">
        <w:t>r</w:t>
      </w:r>
      <w:r w:rsidR="00BC0851">
        <w:t xml:space="preserve"> </w:t>
      </w:r>
      <w:r w:rsidR="002F3020">
        <w:t xml:space="preserve">current </w:t>
      </w:r>
      <w:r w:rsidR="00BC0851">
        <w:t>checkout progress</w:t>
      </w:r>
      <w:r>
        <w:t xml:space="preserve">. </w:t>
      </w:r>
    </w:p>
    <w:p w:rsidR="000537B2" w:rsidRDefault="000537B2" w:rsidP="000537B2">
      <w:pPr>
        <w:pStyle w:val="ListParagraph"/>
        <w:ind w:left="1440"/>
      </w:pPr>
      <w:r>
        <w:rPr>
          <w:noProof/>
        </w:rPr>
        <w:drawing>
          <wp:inline distT="0" distB="0" distL="0" distR="0" wp14:anchorId="70667919" wp14:editId="2640AE84">
            <wp:extent cx="714375" cy="2667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stretch>
                      <a:fillRect/>
                    </a:stretch>
                  </pic:blipFill>
                  <pic:spPr>
                    <a:xfrm>
                      <a:off x="0" y="0"/>
                      <a:ext cx="714375" cy="266700"/>
                    </a:xfrm>
                    <a:prstGeom prst="rect">
                      <a:avLst/>
                    </a:prstGeom>
                    <a:effectLst/>
                  </pic:spPr>
                </pic:pic>
              </a:graphicData>
            </a:graphic>
          </wp:inline>
        </w:drawing>
      </w:r>
    </w:p>
    <w:p w:rsidR="000537B2" w:rsidRDefault="000537B2" w:rsidP="006C52A5">
      <w:pPr>
        <w:pStyle w:val="ListParagraph"/>
        <w:numPr>
          <w:ilvl w:val="1"/>
          <w:numId w:val="28"/>
        </w:numPr>
      </w:pPr>
      <w:r>
        <w:t xml:space="preserve">This </w:t>
      </w:r>
      <w:r w:rsidR="00BC0851">
        <w:t>creates</w:t>
      </w:r>
      <w:r>
        <w:t xml:space="preserve"> an In Progress shopping cart that </w:t>
      </w:r>
      <w:r w:rsidR="00BC0851">
        <w:t>you see</w:t>
      </w:r>
      <w:r>
        <w:t xml:space="preserve"> when you c</w:t>
      </w:r>
      <w:r w:rsidR="00BC0851">
        <w:t xml:space="preserve">lick the shopping cart button. </w:t>
      </w:r>
      <w:r w:rsidR="00332FD2">
        <w:t>I</w:t>
      </w:r>
      <w:r>
        <w:t xml:space="preserve">tems in your In Progress cart </w:t>
      </w:r>
      <w:r w:rsidR="00332FD2">
        <w:t xml:space="preserve">are indicated </w:t>
      </w:r>
      <w:r>
        <w:t xml:space="preserve">when the red number </w:t>
      </w:r>
      <w:r w:rsidR="008F78CE">
        <w:t>displays</w:t>
      </w:r>
      <w:r>
        <w:t xml:space="preserve"> above the cart icon.</w:t>
      </w:r>
    </w:p>
    <w:p w:rsidR="000537B2" w:rsidRDefault="0079198E" w:rsidP="000537B2">
      <w:pPr>
        <w:pStyle w:val="ListParagraph"/>
        <w:ind w:left="1440"/>
      </w:pPr>
      <w:r w:rsidRPr="0079198E">
        <w:rPr>
          <w:noProof/>
        </w:rPr>
        <w:drawing>
          <wp:inline distT="0" distB="0" distL="0" distR="0" wp14:anchorId="654132F3" wp14:editId="114C6EFB">
            <wp:extent cx="504895" cy="400106"/>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504895" cy="400106"/>
                    </a:xfrm>
                    <a:prstGeom prst="rect">
                      <a:avLst/>
                    </a:prstGeom>
                  </pic:spPr>
                </pic:pic>
              </a:graphicData>
            </a:graphic>
          </wp:inline>
        </w:drawing>
      </w:r>
    </w:p>
    <w:p w:rsidR="0092206E" w:rsidRDefault="009A12E7" w:rsidP="0092206E">
      <w:pPr>
        <w:pStyle w:val="ListParagraph"/>
        <w:numPr>
          <w:ilvl w:val="1"/>
          <w:numId w:val="28"/>
        </w:numPr>
        <w:ind w:left="1080"/>
      </w:pPr>
      <w:r>
        <w:t xml:space="preserve">When you </w:t>
      </w:r>
      <w:r w:rsidR="00277F9F">
        <w:t>click</w:t>
      </w:r>
      <w:r>
        <w:t xml:space="preserve"> the shopping cart, you see an additional tab for the </w:t>
      </w:r>
      <w:r w:rsidRPr="0092206E">
        <w:rPr>
          <w:b/>
        </w:rPr>
        <w:t>In Progress</w:t>
      </w:r>
      <w:r>
        <w:t xml:space="preserve"> cart. All of the information that was entered </w:t>
      </w:r>
      <w:r w:rsidR="00A12EFE">
        <w:t>is</w:t>
      </w:r>
      <w:r>
        <w:t xml:space="preserve"> present when you return the saved (In Progress) cart to the checkout page.</w:t>
      </w:r>
    </w:p>
    <w:p w:rsidR="0092206E" w:rsidRDefault="0092206E" w:rsidP="0092206E">
      <w:pPr>
        <w:pStyle w:val="ListParagraph"/>
        <w:ind w:left="1080"/>
      </w:pPr>
      <w:r>
        <w:rPr>
          <w:noProof/>
        </w:rPr>
        <w:drawing>
          <wp:inline distT="0" distB="0" distL="0" distR="0" wp14:anchorId="7E11AAA9" wp14:editId="06CD2316">
            <wp:extent cx="1371600" cy="835025"/>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71600" cy="835025"/>
                    </a:xfrm>
                    <a:prstGeom prst="rect">
                      <a:avLst/>
                    </a:prstGeom>
                    <a:noFill/>
                  </pic:spPr>
                </pic:pic>
              </a:graphicData>
            </a:graphic>
          </wp:inline>
        </w:drawing>
      </w:r>
    </w:p>
    <w:p w:rsidR="0092206E" w:rsidRDefault="0092206E" w:rsidP="0092206E">
      <w:pPr>
        <w:ind w:left="1080"/>
      </w:pPr>
    </w:p>
    <w:p w:rsidR="0092206E" w:rsidRDefault="0092206E" w:rsidP="0092206E">
      <w:pPr>
        <w:pStyle w:val="ListParagraph"/>
        <w:numPr>
          <w:ilvl w:val="1"/>
          <w:numId w:val="28"/>
        </w:numPr>
      </w:pPr>
      <w:r>
        <w:t>To add additional catalog</w:t>
      </w:r>
      <w:r w:rsidR="000E63EC">
        <w:t xml:space="preserve"> or non-catalog</w:t>
      </w:r>
      <w:r>
        <w:t xml:space="preserve"> items to your In Progress shopping cart you can return to the Non-Catalog item to define another product or select an item from the hosted catalog.  </w:t>
      </w:r>
    </w:p>
    <w:p w:rsidR="0092206E" w:rsidRDefault="0092206E" w:rsidP="0092206E">
      <w:pPr>
        <w:pStyle w:val="ListParagraph"/>
        <w:numPr>
          <w:ilvl w:val="1"/>
          <w:numId w:val="28"/>
        </w:numPr>
      </w:pPr>
      <w:r>
        <w:t>Click the “…” next to the Add to Cart button.</w:t>
      </w:r>
    </w:p>
    <w:p w:rsidR="0092206E" w:rsidRDefault="0092206E" w:rsidP="0092206E">
      <w:pPr>
        <w:ind w:left="1440"/>
      </w:pPr>
      <w:r>
        <w:t>Note: Punchout products cannot be added to an In Progress shopping cart</w:t>
      </w:r>
    </w:p>
    <w:p w:rsidR="009A12E7" w:rsidRDefault="0092206E" w:rsidP="00A260AF">
      <w:pPr>
        <w:pStyle w:val="ListParagraph"/>
        <w:ind w:left="1080"/>
      </w:pPr>
      <w:r w:rsidRPr="0092206E">
        <w:rPr>
          <w:noProof/>
        </w:rPr>
        <w:drawing>
          <wp:inline distT="0" distB="0" distL="0" distR="0" wp14:anchorId="2B838065" wp14:editId="6EE17722">
            <wp:extent cx="2783505" cy="141316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2793431" cy="1418202"/>
                    </a:xfrm>
                    <a:prstGeom prst="rect">
                      <a:avLst/>
                    </a:prstGeom>
                  </pic:spPr>
                </pic:pic>
              </a:graphicData>
            </a:graphic>
          </wp:inline>
        </w:drawing>
      </w:r>
    </w:p>
    <w:p w:rsidR="0092206E" w:rsidRDefault="0092206E" w:rsidP="00A260AF">
      <w:pPr>
        <w:pStyle w:val="ListParagraph"/>
        <w:ind w:left="1080"/>
      </w:pPr>
    </w:p>
    <w:p w:rsidR="0092206E" w:rsidRDefault="0092206E" w:rsidP="0092206E">
      <w:pPr>
        <w:pStyle w:val="ListParagraph"/>
        <w:numPr>
          <w:ilvl w:val="1"/>
          <w:numId w:val="28"/>
        </w:numPr>
      </w:pPr>
      <w:r>
        <w:t>Once you click the “…” you will be asked which In Progress cart you would like to add the new item. Select the desired saved In Progress cart and the item will be added to that save checkout process.</w:t>
      </w:r>
    </w:p>
    <w:p w:rsidR="000E63EC" w:rsidRDefault="000E63EC" w:rsidP="000E63EC">
      <w:pPr>
        <w:pStyle w:val="ListParagraph"/>
        <w:ind w:left="1440"/>
      </w:pPr>
    </w:p>
    <w:p w:rsidR="0092206E" w:rsidRDefault="0092206E" w:rsidP="00A260AF">
      <w:pPr>
        <w:pStyle w:val="ListParagraph"/>
        <w:ind w:left="1080"/>
      </w:pPr>
      <w:r w:rsidRPr="0092206E">
        <w:rPr>
          <w:noProof/>
        </w:rPr>
        <w:drawing>
          <wp:inline distT="0" distB="0" distL="0" distR="0" wp14:anchorId="59676388" wp14:editId="76B6BA0F">
            <wp:extent cx="4697629" cy="2372905"/>
            <wp:effectExtent l="0" t="0" r="8255"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4700981" cy="2374598"/>
                    </a:xfrm>
                    <a:prstGeom prst="rect">
                      <a:avLst/>
                    </a:prstGeom>
                  </pic:spPr>
                </pic:pic>
              </a:graphicData>
            </a:graphic>
          </wp:inline>
        </w:drawing>
      </w:r>
    </w:p>
    <w:p w:rsidR="0092206E" w:rsidRPr="0092206E" w:rsidRDefault="009A12E7" w:rsidP="0092206E">
      <w:r>
        <w:br w:type="page"/>
      </w:r>
    </w:p>
    <w:p w:rsidR="009A12E7" w:rsidRDefault="009A12E7" w:rsidP="009A12E7">
      <w:pPr>
        <w:pStyle w:val="Heading3"/>
      </w:pPr>
      <w:r>
        <w:t xml:space="preserve">NSF and Fund/Org Security </w:t>
      </w:r>
    </w:p>
    <w:p w:rsidR="009A12E7" w:rsidRDefault="009A12E7" w:rsidP="009A12E7">
      <w:r>
        <w:t xml:space="preserve">If you do not have access to purchase using the Index or your Index does not have sufficient budget for the line item amount, you will receive one of the </w:t>
      </w:r>
      <w:r w:rsidR="00A12EFE">
        <w:t>errors listed below</w:t>
      </w:r>
      <w:r>
        <w:t xml:space="preserve"> and </w:t>
      </w:r>
      <w:r w:rsidR="00A12EFE">
        <w:t xml:space="preserve">you </w:t>
      </w:r>
      <w:r>
        <w:t>will not be able to continue.</w:t>
      </w:r>
    </w:p>
    <w:p w:rsidR="009A12E7" w:rsidRPr="00BC0851" w:rsidRDefault="00BC0851" w:rsidP="009A12E7">
      <w:r w:rsidRPr="00BC0851">
        <w:rPr>
          <w:b/>
        </w:rPr>
        <w:t>Note</w:t>
      </w:r>
      <w:r w:rsidR="00A12EFE">
        <w:t>: Y</w:t>
      </w:r>
      <w:r w:rsidR="009A12E7" w:rsidRPr="00BC0851">
        <w:t>ou will not lose the products that you have added to your cart</w:t>
      </w:r>
      <w:r>
        <w:t>;</w:t>
      </w:r>
      <w:r w:rsidR="009A12E7" w:rsidRPr="00BC0851">
        <w:t xml:space="preserve"> they will </w:t>
      </w:r>
      <w:r w:rsidR="00A12EFE">
        <w:t>remain</w:t>
      </w:r>
      <w:r w:rsidR="009A12E7" w:rsidRPr="00BC0851">
        <w:t xml:space="preserve"> available in your shopping cart.</w:t>
      </w:r>
      <w:r w:rsidR="00C21F62">
        <w:t xml:space="preserve"> </w:t>
      </w:r>
    </w:p>
    <w:p w:rsidR="009A12E7" w:rsidRDefault="009A12E7" w:rsidP="009A12E7">
      <w:pPr>
        <w:ind w:left="720"/>
      </w:pPr>
      <w:r>
        <w:t>NSF budget check –</w:t>
      </w:r>
      <w:r w:rsidR="00A12EFE">
        <w:t xml:space="preserve"> </w:t>
      </w:r>
      <w:r>
        <w:t>If you</w:t>
      </w:r>
      <w:r w:rsidR="00A12EFE">
        <w:t>r</w:t>
      </w:r>
      <w:r>
        <w:t xml:space="preserve"> index does not have sufficient fund</w:t>
      </w:r>
      <w:r w:rsidR="00A12EFE">
        <w:t>s</w:t>
      </w:r>
      <w:r>
        <w:t xml:space="preserve"> for the purchase, </w:t>
      </w:r>
      <w:r w:rsidR="00597E0C">
        <w:t>the</w:t>
      </w:r>
      <w:r w:rsidR="00C65C50">
        <w:t xml:space="preserve"> </w:t>
      </w:r>
      <w:r w:rsidR="00597E0C">
        <w:t xml:space="preserve">budget </w:t>
      </w:r>
      <w:r w:rsidR="00C65C50">
        <w:t xml:space="preserve">warning </w:t>
      </w:r>
      <w:r w:rsidR="00597E0C">
        <w:t>is displayed.  You can override this warning by clicking Checkout again.</w:t>
      </w:r>
    </w:p>
    <w:p w:rsidR="00597E0C" w:rsidRDefault="00C65C50" w:rsidP="00597E0C">
      <w:pPr>
        <w:ind w:firstLine="720"/>
      </w:pPr>
      <w:r w:rsidRPr="00C65C50">
        <w:rPr>
          <w:noProof/>
        </w:rPr>
        <w:drawing>
          <wp:inline distT="0" distB="0" distL="0" distR="0">
            <wp:extent cx="4601217" cy="905001"/>
            <wp:effectExtent l="38100" t="38100" r="85090" b="857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cstate="print"/>
                    <a:stretch>
                      <a:fillRect/>
                    </a:stretch>
                  </pic:blipFill>
                  <pic:spPr>
                    <a:xfrm>
                      <a:off x="0" y="0"/>
                      <a:ext cx="4601217" cy="905001"/>
                    </a:xfrm>
                    <a:prstGeom prst="rect">
                      <a:avLst/>
                    </a:prstGeom>
                    <a:effectLst>
                      <a:outerShdw blurRad="50800" dist="38100" dir="2700000" algn="tl" rotWithShape="0">
                        <a:prstClr val="black">
                          <a:alpha val="40000"/>
                        </a:prstClr>
                      </a:outerShdw>
                    </a:effectLst>
                  </pic:spPr>
                </pic:pic>
              </a:graphicData>
            </a:graphic>
          </wp:inline>
        </w:drawing>
      </w:r>
    </w:p>
    <w:p w:rsidR="000537B2" w:rsidRDefault="009A12E7" w:rsidP="009A12E7">
      <w:pPr>
        <w:ind w:left="720"/>
      </w:pPr>
      <w:r>
        <w:t xml:space="preserve">If you do not have Banner access to purchase with the selected Index, </w:t>
      </w:r>
      <w:r w:rsidR="00A12EFE">
        <w:t>this</w:t>
      </w:r>
      <w:r>
        <w:t xml:space="preserve"> error </w:t>
      </w:r>
      <w:r w:rsidR="00A12EFE">
        <w:t>displays with your Banner finance ID:</w:t>
      </w:r>
    </w:p>
    <w:p w:rsidR="000537B2" w:rsidRDefault="005D7202" w:rsidP="005D7202">
      <w:pPr>
        <w:ind w:firstLine="720"/>
      </w:pPr>
      <w:r w:rsidRPr="005D7202">
        <w:rPr>
          <w:noProof/>
        </w:rPr>
        <w:drawing>
          <wp:inline distT="0" distB="0" distL="0" distR="0">
            <wp:extent cx="4020111" cy="724001"/>
            <wp:effectExtent l="38100" t="38100" r="76200" b="762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print"/>
                    <a:stretch>
                      <a:fillRect/>
                    </a:stretch>
                  </pic:blipFill>
                  <pic:spPr>
                    <a:xfrm>
                      <a:off x="0" y="0"/>
                      <a:ext cx="4020111" cy="724001"/>
                    </a:xfrm>
                    <a:prstGeom prst="rect">
                      <a:avLst/>
                    </a:prstGeom>
                    <a:effectLst>
                      <a:outerShdw blurRad="50800" dist="38100" dir="2700000" algn="tl" rotWithShape="0">
                        <a:prstClr val="black">
                          <a:alpha val="40000"/>
                        </a:prstClr>
                      </a:outerShdw>
                    </a:effectLst>
                  </pic:spPr>
                </pic:pic>
              </a:graphicData>
            </a:graphic>
          </wp:inline>
        </w:drawing>
      </w:r>
    </w:p>
    <w:p w:rsidR="009E2C41" w:rsidRDefault="009E2C41">
      <w:pPr>
        <w:rPr>
          <w:rFonts w:asciiTheme="majorHAnsi" w:eastAsiaTheme="majorEastAsia" w:hAnsiTheme="majorHAnsi" w:cstheme="majorBidi"/>
          <w:b/>
          <w:bCs/>
          <w:color w:val="4F81BD" w:themeColor="accent1"/>
          <w:sz w:val="26"/>
          <w:szCs w:val="26"/>
        </w:rPr>
      </w:pPr>
      <w:r>
        <w:br w:type="page"/>
      </w:r>
    </w:p>
    <w:p w:rsidR="005D6310" w:rsidRDefault="006C1EF2" w:rsidP="006C1EF2">
      <w:pPr>
        <w:pStyle w:val="Heading2"/>
      </w:pPr>
      <w:r>
        <w:t>Tracking Requisitions</w:t>
      </w:r>
    </w:p>
    <w:p w:rsidR="00D76D7A" w:rsidRDefault="009A12E7">
      <w:r>
        <w:t xml:space="preserve">After you successfully create a requisition </w:t>
      </w:r>
      <w:r w:rsidR="005D6310">
        <w:t xml:space="preserve">you </w:t>
      </w:r>
      <w:r w:rsidR="00A12EFE">
        <w:t>can</w:t>
      </w:r>
      <w:r w:rsidR="005D6310">
        <w:t xml:space="preserve"> monitor the progress</w:t>
      </w:r>
      <w:r w:rsidR="00D76D7A">
        <w:t xml:space="preserve"> from your Dashboard on </w:t>
      </w:r>
      <w:r w:rsidR="002B5806" w:rsidRPr="002B5806">
        <w:rPr>
          <w:rFonts w:ascii="Calibri" w:hAnsi="Calibri"/>
        </w:rPr>
        <w:t>TopShop</w:t>
      </w:r>
      <w:r w:rsidR="00D76D7A">
        <w:t>.</w:t>
      </w:r>
      <w:r w:rsidR="005D6310">
        <w:t xml:space="preserve"> </w:t>
      </w:r>
      <w:r w:rsidR="00A260AF">
        <w:t xml:space="preserve">Note: Credit Card orders will not create a requisition.  </w:t>
      </w:r>
    </w:p>
    <w:p w:rsidR="002057A1" w:rsidRDefault="002057A1">
      <w:r w:rsidRPr="002057A1">
        <w:rPr>
          <w:b/>
        </w:rPr>
        <w:t>To track a requisition</w:t>
      </w:r>
      <w:r>
        <w:t>:</w:t>
      </w:r>
    </w:p>
    <w:p w:rsidR="00D76D7A" w:rsidRDefault="00D76D7A" w:rsidP="008C24B9">
      <w:pPr>
        <w:pStyle w:val="ListParagraph"/>
        <w:numPr>
          <w:ilvl w:val="0"/>
          <w:numId w:val="23"/>
        </w:numPr>
      </w:pPr>
      <w:r>
        <w:t xml:space="preserve">Click the </w:t>
      </w:r>
      <w:r w:rsidR="008C24B9">
        <w:rPr>
          <w:b/>
        </w:rPr>
        <w:t xml:space="preserve">Home </w:t>
      </w:r>
      <w:r w:rsidR="008C24B9" w:rsidRPr="008C24B9">
        <w:t>Icon or mouse over the Orders menu and click</w:t>
      </w:r>
      <w:r w:rsidR="008C24B9">
        <w:rPr>
          <w:b/>
        </w:rPr>
        <w:t xml:space="preserve"> View Requisition</w:t>
      </w:r>
    </w:p>
    <w:p w:rsidR="005D7202" w:rsidRDefault="00BC0851" w:rsidP="00D76D7A">
      <w:pPr>
        <w:pStyle w:val="ListParagraph"/>
        <w:numPr>
          <w:ilvl w:val="0"/>
          <w:numId w:val="23"/>
        </w:numPr>
      </w:pPr>
      <w:r>
        <w:t>To see r</w:t>
      </w:r>
      <w:r w:rsidR="006C1EF2">
        <w:t>equisitions</w:t>
      </w:r>
      <w:r w:rsidR="00D76D7A">
        <w:t xml:space="preserve"> </w:t>
      </w:r>
      <w:r>
        <w:t xml:space="preserve">previously </w:t>
      </w:r>
      <w:r w:rsidR="00D76D7A">
        <w:t>submitted</w:t>
      </w:r>
      <w:r>
        <w:t>,</w:t>
      </w:r>
      <w:r w:rsidR="00D76D7A">
        <w:t xml:space="preserve"> </w:t>
      </w:r>
      <w:r>
        <w:t>review the</w:t>
      </w:r>
      <w:r w:rsidR="00D76D7A">
        <w:t xml:space="preserve"> Requisitions in Progress area of the information section of the Dashboard.</w:t>
      </w:r>
    </w:p>
    <w:p w:rsidR="00D76D7A" w:rsidRDefault="00254F9C" w:rsidP="00254F9C">
      <w:pPr>
        <w:ind w:left="360"/>
      </w:pPr>
      <w:r w:rsidRPr="00254F9C">
        <w:rPr>
          <w:noProof/>
        </w:rPr>
        <w:drawing>
          <wp:inline distT="0" distB="0" distL="0" distR="0" wp14:anchorId="083BBCDA" wp14:editId="0CE087CC">
            <wp:extent cx="4486901" cy="1600423"/>
            <wp:effectExtent l="38100" t="38100" r="85725" b="7620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4486901" cy="1600423"/>
                    </a:xfrm>
                    <a:prstGeom prst="rect">
                      <a:avLst/>
                    </a:prstGeom>
                    <a:effectLst>
                      <a:outerShdw blurRad="50800" dist="38100" dir="2700000" algn="tl" rotWithShape="0">
                        <a:prstClr val="black">
                          <a:alpha val="40000"/>
                        </a:prstClr>
                      </a:outerShdw>
                    </a:effectLst>
                  </pic:spPr>
                </pic:pic>
              </a:graphicData>
            </a:graphic>
          </wp:inline>
        </w:drawing>
      </w:r>
    </w:p>
    <w:p w:rsidR="00B5776C" w:rsidRDefault="00277F9F" w:rsidP="00D76D7A">
      <w:pPr>
        <w:pStyle w:val="ListParagraph"/>
        <w:numPr>
          <w:ilvl w:val="0"/>
          <w:numId w:val="23"/>
        </w:numPr>
      </w:pPr>
      <w:r>
        <w:t>Click</w:t>
      </w:r>
      <w:r w:rsidR="00D76D7A">
        <w:t xml:space="preserve"> the </w:t>
      </w:r>
      <w:r w:rsidR="00D76D7A">
        <w:rPr>
          <w:b/>
        </w:rPr>
        <w:t>requisition</w:t>
      </w:r>
      <w:r w:rsidR="00D76D7A">
        <w:t xml:space="preserve"> from the list</w:t>
      </w:r>
      <w:r w:rsidR="00B5776C">
        <w:t>.</w:t>
      </w:r>
      <w:r w:rsidR="00D76D7A">
        <w:t xml:space="preserve"> </w:t>
      </w:r>
    </w:p>
    <w:p w:rsidR="00D76D7A" w:rsidRDefault="00BC0851" w:rsidP="00D76D7A">
      <w:pPr>
        <w:pStyle w:val="ListParagraph"/>
        <w:numPr>
          <w:ilvl w:val="0"/>
          <w:numId w:val="23"/>
        </w:numPr>
      </w:pPr>
      <w:r>
        <w:t>Click</w:t>
      </w:r>
      <w:r w:rsidR="00D76D7A">
        <w:t xml:space="preserve"> </w:t>
      </w:r>
      <w:r w:rsidR="00D76D7A">
        <w:rPr>
          <w:b/>
        </w:rPr>
        <w:t xml:space="preserve">View all requisitions </w:t>
      </w:r>
      <w:r w:rsidR="009B71FF">
        <w:t>to see all of your requisit</w:t>
      </w:r>
      <w:r>
        <w:t>i</w:t>
      </w:r>
      <w:r w:rsidR="009B71FF">
        <w:t>on</w:t>
      </w:r>
      <w:r>
        <w:t>s</w:t>
      </w:r>
      <w:r w:rsidR="00B5776C">
        <w:t>.</w:t>
      </w:r>
    </w:p>
    <w:p w:rsidR="00B5776C" w:rsidRDefault="00B5776C" w:rsidP="00B5776C">
      <w:pPr>
        <w:pStyle w:val="ListParagraph"/>
        <w:numPr>
          <w:ilvl w:val="1"/>
          <w:numId w:val="23"/>
        </w:numPr>
      </w:pPr>
      <w:r>
        <w:t xml:space="preserve">The View Requisitions screen </w:t>
      </w:r>
      <w:r w:rsidR="008F78CE">
        <w:t>displays</w:t>
      </w:r>
      <w:r>
        <w:t>.</w:t>
      </w:r>
    </w:p>
    <w:p w:rsidR="00B5776C" w:rsidRDefault="00B5776C" w:rsidP="00B5776C">
      <w:pPr>
        <w:pStyle w:val="ListParagraph"/>
        <w:numPr>
          <w:ilvl w:val="1"/>
          <w:numId w:val="23"/>
        </w:numPr>
      </w:pPr>
      <w:r>
        <w:t xml:space="preserve">The top portion of the screen </w:t>
      </w:r>
      <w:r w:rsidR="00BC0851">
        <w:t>allows</w:t>
      </w:r>
      <w:r>
        <w:t xml:space="preserve"> yo</w:t>
      </w:r>
      <w:r w:rsidR="00BC0851">
        <w:t xml:space="preserve">u to search for a requisition. </w:t>
      </w:r>
      <w:r>
        <w:t xml:space="preserve">Select from one or more of the following search options and the click the </w:t>
      </w:r>
      <w:r>
        <w:rPr>
          <w:b/>
        </w:rPr>
        <w:t>Search button</w:t>
      </w:r>
      <w:r w:rsidR="009B71FF">
        <w:t>.</w:t>
      </w:r>
    </w:p>
    <w:p w:rsidR="00B5776C" w:rsidRPr="00B5776C" w:rsidRDefault="00B5776C" w:rsidP="00B5776C">
      <w:pPr>
        <w:pStyle w:val="ListParagraph"/>
        <w:numPr>
          <w:ilvl w:val="2"/>
          <w:numId w:val="23"/>
        </w:numPr>
      </w:pPr>
      <w:r>
        <w:rPr>
          <w:b/>
        </w:rPr>
        <w:t>Supplier</w:t>
      </w:r>
    </w:p>
    <w:p w:rsidR="00B5776C" w:rsidRPr="00B5776C" w:rsidRDefault="00B5776C" w:rsidP="00B5776C">
      <w:pPr>
        <w:pStyle w:val="ListParagraph"/>
        <w:numPr>
          <w:ilvl w:val="2"/>
          <w:numId w:val="23"/>
        </w:numPr>
      </w:pPr>
      <w:r>
        <w:rPr>
          <w:b/>
        </w:rPr>
        <w:t>Created Date From</w:t>
      </w:r>
    </w:p>
    <w:p w:rsidR="00B5776C" w:rsidRPr="00B5776C" w:rsidRDefault="00B5776C" w:rsidP="00B5776C">
      <w:pPr>
        <w:pStyle w:val="ListParagraph"/>
        <w:numPr>
          <w:ilvl w:val="2"/>
          <w:numId w:val="23"/>
        </w:numPr>
      </w:pPr>
      <w:r>
        <w:rPr>
          <w:b/>
        </w:rPr>
        <w:t>Created Date To</w:t>
      </w:r>
    </w:p>
    <w:p w:rsidR="00B5776C" w:rsidRPr="00B5776C" w:rsidRDefault="00B5776C" w:rsidP="00B5776C">
      <w:pPr>
        <w:pStyle w:val="ListParagraph"/>
        <w:numPr>
          <w:ilvl w:val="2"/>
          <w:numId w:val="23"/>
        </w:numPr>
      </w:pPr>
      <w:r>
        <w:rPr>
          <w:b/>
        </w:rPr>
        <w:t>Requisition Number</w:t>
      </w:r>
    </w:p>
    <w:p w:rsidR="00B5776C" w:rsidRDefault="00B5776C" w:rsidP="00B5776C">
      <w:pPr>
        <w:pStyle w:val="ListParagraph"/>
        <w:numPr>
          <w:ilvl w:val="2"/>
          <w:numId w:val="23"/>
        </w:numPr>
      </w:pPr>
      <w:r>
        <w:rPr>
          <w:b/>
        </w:rPr>
        <w:t>State</w:t>
      </w:r>
    </w:p>
    <w:p w:rsidR="00B5776C" w:rsidRDefault="00B5776C" w:rsidP="00B5776C">
      <w:pPr>
        <w:pStyle w:val="ListParagraph"/>
        <w:numPr>
          <w:ilvl w:val="1"/>
          <w:numId w:val="23"/>
        </w:numPr>
      </w:pPr>
      <w:r>
        <w:t xml:space="preserve">To select a requisition, </w:t>
      </w:r>
      <w:r w:rsidR="00277F9F">
        <w:t>click</w:t>
      </w:r>
      <w:r>
        <w:t xml:space="preserve"> the </w:t>
      </w:r>
      <w:r>
        <w:rPr>
          <w:b/>
        </w:rPr>
        <w:t xml:space="preserve">Requisition number </w:t>
      </w:r>
      <w:r>
        <w:t>from the list.</w:t>
      </w:r>
    </w:p>
    <w:p w:rsidR="005E4813" w:rsidRDefault="00A12EFE" w:rsidP="002706F0">
      <w:pPr>
        <w:pStyle w:val="ListParagraph"/>
        <w:numPr>
          <w:ilvl w:val="0"/>
          <w:numId w:val="23"/>
        </w:numPr>
        <w:tabs>
          <w:tab w:val="left" w:pos="0"/>
        </w:tabs>
        <w:ind w:left="90" w:firstLine="270"/>
      </w:pPr>
      <w:r>
        <w:t xml:space="preserve">The Requisition </w:t>
      </w:r>
      <w:r w:rsidR="008F78CE">
        <w:t>displays</w:t>
      </w:r>
      <w:r w:rsidR="009B71FF">
        <w:t>.</w:t>
      </w:r>
    </w:p>
    <w:p w:rsidR="005E4813" w:rsidRDefault="005E4813" w:rsidP="005E4813">
      <w:pPr>
        <w:pStyle w:val="ListParagraph"/>
        <w:numPr>
          <w:ilvl w:val="0"/>
          <w:numId w:val="23"/>
        </w:numPr>
      </w:pPr>
      <w:r>
        <w:t>The history o</w:t>
      </w:r>
      <w:r w:rsidR="00BC0851">
        <w:t xml:space="preserve">f approvals for the requisition </w:t>
      </w:r>
      <w:r>
        <w:t xml:space="preserve">and the </w:t>
      </w:r>
      <w:r w:rsidR="002057A1">
        <w:t xml:space="preserve">required </w:t>
      </w:r>
      <w:r>
        <w:t xml:space="preserve">path </w:t>
      </w:r>
      <w:r w:rsidR="002057A1">
        <w:t xml:space="preserve">for the requisition </w:t>
      </w:r>
      <w:r>
        <w:t>to comp</w:t>
      </w:r>
      <w:r w:rsidR="000F4810">
        <w:t xml:space="preserve">lete the process </w:t>
      </w:r>
      <w:r w:rsidR="00BC0851">
        <w:t xml:space="preserve">is </w:t>
      </w:r>
      <w:r w:rsidR="00A12EFE">
        <w:t xml:space="preserve">also </w:t>
      </w:r>
      <w:r w:rsidR="00BC0851">
        <w:t>viewable</w:t>
      </w:r>
      <w:r w:rsidR="000F4810">
        <w:t xml:space="preserve"> </w:t>
      </w:r>
      <w:r w:rsidR="009B71FF">
        <w:t>when you open the requisition</w:t>
      </w:r>
      <w:r>
        <w:t>.</w:t>
      </w:r>
    </w:p>
    <w:p w:rsidR="009B71FF" w:rsidRDefault="00254F9C" w:rsidP="009B71FF">
      <w:pPr>
        <w:ind w:left="360"/>
      </w:pPr>
      <w:r w:rsidRPr="00254F9C">
        <w:rPr>
          <w:noProof/>
        </w:rPr>
        <w:drawing>
          <wp:inline distT="0" distB="0" distL="0" distR="0" wp14:anchorId="60600D89" wp14:editId="360EDD6B">
            <wp:extent cx="5943600" cy="1623060"/>
            <wp:effectExtent l="38100" t="38100" r="76200" b="7239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5943600" cy="1623060"/>
                    </a:xfrm>
                    <a:prstGeom prst="rect">
                      <a:avLst/>
                    </a:prstGeom>
                    <a:effectLst>
                      <a:outerShdw blurRad="50800" dist="38100" dir="2700000" algn="tl" rotWithShape="0">
                        <a:prstClr val="black">
                          <a:alpha val="40000"/>
                        </a:prstClr>
                      </a:outerShdw>
                    </a:effectLst>
                  </pic:spPr>
                </pic:pic>
              </a:graphicData>
            </a:graphic>
          </wp:inline>
        </w:drawing>
      </w:r>
    </w:p>
    <w:p w:rsidR="004A3C51" w:rsidRDefault="005E4813" w:rsidP="00FF4CD6">
      <w:pPr>
        <w:pStyle w:val="ListParagraph"/>
        <w:numPr>
          <w:ilvl w:val="0"/>
          <w:numId w:val="23"/>
        </w:numPr>
      </w:pPr>
      <w:r>
        <w:t xml:space="preserve">The Approval History screen for the product </w:t>
      </w:r>
      <w:r w:rsidR="00396097">
        <w:t>displays</w:t>
      </w:r>
      <w:r w:rsidR="00BC0851">
        <w:t xml:space="preserve">. </w:t>
      </w:r>
      <w:r>
        <w:t xml:space="preserve">Each of the approval </w:t>
      </w:r>
      <w:r w:rsidR="00A12EFE">
        <w:t xml:space="preserve">levels </w:t>
      </w:r>
      <w:r w:rsidR="00396097">
        <w:t>display</w:t>
      </w:r>
      <w:r w:rsidR="00BC0851">
        <w:t xml:space="preserve"> and denote the action taken. </w:t>
      </w:r>
      <w:r>
        <w:t>If the approval has completed a level, the date and time stamp along with the approver’s name</w:t>
      </w:r>
      <w:r w:rsidR="00BC0851">
        <w:t>,</w:t>
      </w:r>
      <w:r>
        <w:t xml:space="preserve"> </w:t>
      </w:r>
      <w:r w:rsidR="00396097">
        <w:t>display</w:t>
      </w:r>
      <w:r>
        <w:t xml:space="preserve"> to indic</w:t>
      </w:r>
      <w:r w:rsidR="00A12EFE">
        <w:t xml:space="preserve">ate when the action was taken. </w:t>
      </w:r>
      <w:r>
        <w:t xml:space="preserve">Those areas where the approval </w:t>
      </w:r>
      <w:r w:rsidR="00A12EFE">
        <w:t>still requires routing and approval</w:t>
      </w:r>
      <w:r>
        <w:t xml:space="preserve"> </w:t>
      </w:r>
      <w:r w:rsidR="00BC0851">
        <w:t>are</w:t>
      </w:r>
      <w:r>
        <w:t xml:space="preserve"> list</w:t>
      </w:r>
      <w:r w:rsidR="004A3C51">
        <w:t>ed at the bottom of the screen.</w:t>
      </w:r>
    </w:p>
    <w:p w:rsidR="00FF4CD6" w:rsidRDefault="00FF4CD6" w:rsidP="00FF4CD6">
      <w:pPr>
        <w:pStyle w:val="ListParagraph"/>
        <w:numPr>
          <w:ilvl w:val="0"/>
          <w:numId w:val="23"/>
        </w:numPr>
      </w:pPr>
      <w:r>
        <w:t>The various approval statuses include:</w:t>
      </w:r>
    </w:p>
    <w:p w:rsidR="00FF4CD6" w:rsidRDefault="00FF4CD6" w:rsidP="00FF4CD6">
      <w:pPr>
        <w:pStyle w:val="ListParagraph"/>
        <w:numPr>
          <w:ilvl w:val="1"/>
          <w:numId w:val="23"/>
        </w:numPr>
      </w:pPr>
      <w:r>
        <w:rPr>
          <w:b/>
        </w:rPr>
        <w:t xml:space="preserve">Approved </w:t>
      </w:r>
      <w:r>
        <w:rPr>
          <w:b/>
        </w:rPr>
        <w:softHyphen/>
      </w:r>
      <w:r w:rsidR="00BC0851">
        <w:t>–</w:t>
      </w:r>
      <w:r>
        <w:rPr>
          <w:b/>
        </w:rPr>
        <w:t xml:space="preserve"> </w:t>
      </w:r>
      <w:r>
        <w:t>approved and advanced to the next level</w:t>
      </w:r>
    </w:p>
    <w:p w:rsidR="00FF4CD6" w:rsidRDefault="00FF4CD6" w:rsidP="00FF4CD6">
      <w:pPr>
        <w:pStyle w:val="ListParagraph"/>
        <w:numPr>
          <w:ilvl w:val="1"/>
          <w:numId w:val="23"/>
        </w:numPr>
      </w:pPr>
      <w:r w:rsidRPr="00A52D97">
        <w:rPr>
          <w:b/>
        </w:rPr>
        <w:t>Declined</w:t>
      </w:r>
      <w:r w:rsidR="00BC0851">
        <w:t xml:space="preserve"> – </w:t>
      </w:r>
      <w:r>
        <w:t>not approved and sent back to buyer</w:t>
      </w:r>
      <w:r w:rsidR="00A52D97">
        <w:t xml:space="preserve"> </w:t>
      </w:r>
    </w:p>
    <w:p w:rsidR="00A52D97" w:rsidRPr="0064103A" w:rsidRDefault="00A52D97" w:rsidP="00A52D97">
      <w:pPr>
        <w:pStyle w:val="ListParagraph"/>
        <w:numPr>
          <w:ilvl w:val="2"/>
          <w:numId w:val="23"/>
        </w:numPr>
      </w:pPr>
      <w:r w:rsidRPr="00A52D97">
        <w:t>Declined requisitions can be copied and edited for resubmittal by the buyer who originally created the requisition</w:t>
      </w:r>
      <w:r w:rsidR="00A12EFE">
        <w:t>.</w:t>
      </w:r>
    </w:p>
    <w:p w:rsidR="00FF4CD6" w:rsidRPr="008F13D7" w:rsidRDefault="00FF4CD6" w:rsidP="00FF4CD6">
      <w:pPr>
        <w:pStyle w:val="ListParagraph"/>
        <w:numPr>
          <w:ilvl w:val="1"/>
          <w:numId w:val="23"/>
        </w:numPr>
      </w:pPr>
      <w:r>
        <w:rPr>
          <w:b/>
        </w:rPr>
        <w:t>Escalated</w:t>
      </w:r>
      <w:r>
        <w:t xml:space="preserve"> – skipped an individual to advance to next level</w:t>
      </w:r>
    </w:p>
    <w:p w:rsidR="00FF4CD6" w:rsidRPr="008F13D7" w:rsidRDefault="00FF4CD6" w:rsidP="00FF4CD6">
      <w:pPr>
        <w:pStyle w:val="ListParagraph"/>
        <w:numPr>
          <w:ilvl w:val="1"/>
          <w:numId w:val="23"/>
        </w:numPr>
      </w:pPr>
      <w:r>
        <w:rPr>
          <w:b/>
        </w:rPr>
        <w:t xml:space="preserve">In Progress </w:t>
      </w:r>
      <w:r w:rsidR="00A12EFE">
        <w:t>–</w:t>
      </w:r>
      <w:r>
        <w:t xml:space="preserve"> current level of approval</w:t>
      </w:r>
    </w:p>
    <w:p w:rsidR="00A52D97" w:rsidRDefault="00FF4CD6" w:rsidP="00FF4CD6">
      <w:pPr>
        <w:pStyle w:val="ListParagraph"/>
        <w:numPr>
          <w:ilvl w:val="0"/>
          <w:numId w:val="23"/>
        </w:numPr>
      </w:pPr>
      <w:r>
        <w:t xml:space="preserve">Once a requisition </w:t>
      </w:r>
      <w:r w:rsidR="009B404E">
        <w:t>is</w:t>
      </w:r>
      <w:r>
        <w:t xml:space="preserve"> completely approved, a purchase order </w:t>
      </w:r>
      <w:r w:rsidR="009B404E">
        <w:t>is</w:t>
      </w:r>
      <w:r>
        <w:t xml:space="preserve"> gener</w:t>
      </w:r>
      <w:r w:rsidR="009B404E">
        <w:t xml:space="preserve">ated and sent to the supplier. </w:t>
      </w:r>
      <w:r>
        <w:t xml:space="preserve">An email with the purchase order number and details of the purchase order </w:t>
      </w:r>
      <w:r w:rsidR="00396097">
        <w:t>is</w:t>
      </w:r>
      <w:r>
        <w:t xml:space="preserve"> sent to the buyer.  </w:t>
      </w:r>
    </w:p>
    <w:p w:rsidR="009401C3" w:rsidRDefault="009B404E" w:rsidP="00A52D97">
      <w:pPr>
        <w:pStyle w:val="ListParagraph"/>
        <w:numPr>
          <w:ilvl w:val="1"/>
          <w:numId w:val="23"/>
        </w:numPr>
      </w:pPr>
      <w:r>
        <w:t xml:space="preserve">You as the buyer </w:t>
      </w:r>
      <w:r w:rsidR="00A52D97">
        <w:t xml:space="preserve">receive a confirmation email from </w:t>
      </w:r>
      <w:r w:rsidR="002B5806" w:rsidRPr="002B5806">
        <w:rPr>
          <w:rFonts w:ascii="Calibri" w:hAnsi="Calibri"/>
        </w:rPr>
        <w:t>TopShop</w:t>
      </w:r>
      <w:r w:rsidR="00A52D97">
        <w:t xml:space="preserve"> when the order is sent to the supplier. You may also receive a confirmation email from the supplier once they process the order.</w:t>
      </w:r>
    </w:p>
    <w:p w:rsidR="00487D06" w:rsidRDefault="00487D06" w:rsidP="00487D06">
      <w:r>
        <w:br w:type="page"/>
      </w:r>
    </w:p>
    <w:p w:rsidR="001B0828" w:rsidRDefault="001B0828" w:rsidP="00396097">
      <w:pPr>
        <w:pStyle w:val="Heading2"/>
      </w:pPr>
      <w:r>
        <w:t>Viewing Order</w:t>
      </w:r>
      <w:r w:rsidR="00396097">
        <w:t>s</w:t>
      </w:r>
    </w:p>
    <w:p w:rsidR="001B0828" w:rsidRDefault="00396097" w:rsidP="00396097">
      <w:pPr>
        <w:keepNext/>
      </w:pPr>
      <w:r w:rsidRPr="00396097">
        <w:rPr>
          <w:b/>
        </w:rPr>
        <w:t>To view an order</w:t>
      </w:r>
      <w:r>
        <w:t>:</w:t>
      </w:r>
    </w:p>
    <w:p w:rsidR="009401C3" w:rsidRDefault="00A12EFE" w:rsidP="00396097">
      <w:pPr>
        <w:pStyle w:val="ListParagraph"/>
        <w:keepNext/>
        <w:numPr>
          <w:ilvl w:val="0"/>
          <w:numId w:val="27"/>
        </w:numPr>
      </w:pPr>
      <w:r>
        <w:t>Previously created orders</w:t>
      </w:r>
      <w:r w:rsidR="009B404E">
        <w:t xml:space="preserve"> are viewable</w:t>
      </w:r>
      <w:r w:rsidR="009401C3">
        <w:t xml:space="preserve"> in the Orders area of the information section of the Dashboard.</w:t>
      </w:r>
      <w:r w:rsidR="00C21F62">
        <w:t xml:space="preserve"> </w:t>
      </w:r>
    </w:p>
    <w:p w:rsidR="0038481F" w:rsidRDefault="004D413A" w:rsidP="0038481F">
      <w:pPr>
        <w:keepNext/>
        <w:ind w:left="360"/>
      </w:pPr>
      <w:r w:rsidRPr="004D413A">
        <w:rPr>
          <w:noProof/>
        </w:rPr>
        <w:drawing>
          <wp:inline distT="0" distB="0" distL="0" distR="0" wp14:anchorId="713E8E8A" wp14:editId="11916F5D">
            <wp:extent cx="5497287" cy="3028207"/>
            <wp:effectExtent l="0" t="0" r="8255"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5522351" cy="3042014"/>
                    </a:xfrm>
                    <a:prstGeom prst="rect">
                      <a:avLst/>
                    </a:prstGeom>
                  </pic:spPr>
                </pic:pic>
              </a:graphicData>
            </a:graphic>
          </wp:inline>
        </w:drawing>
      </w:r>
    </w:p>
    <w:p w:rsidR="009401C3" w:rsidRDefault="009401C3" w:rsidP="001B0828">
      <w:pPr>
        <w:pStyle w:val="ListParagraph"/>
        <w:numPr>
          <w:ilvl w:val="0"/>
          <w:numId w:val="27"/>
        </w:numPr>
      </w:pPr>
      <w:r>
        <w:t xml:space="preserve">If the order is visible, </w:t>
      </w:r>
      <w:r w:rsidR="00277F9F">
        <w:t>click</w:t>
      </w:r>
      <w:r>
        <w:t xml:space="preserve"> the </w:t>
      </w:r>
      <w:r>
        <w:rPr>
          <w:b/>
        </w:rPr>
        <w:t>order</w:t>
      </w:r>
      <w:r>
        <w:t xml:space="preserve"> from the list. </w:t>
      </w:r>
    </w:p>
    <w:p w:rsidR="009401C3" w:rsidRDefault="009401C3" w:rsidP="001B0828">
      <w:pPr>
        <w:pStyle w:val="ListParagraph"/>
        <w:numPr>
          <w:ilvl w:val="0"/>
          <w:numId w:val="27"/>
        </w:numPr>
      </w:pPr>
      <w:r>
        <w:t xml:space="preserve">If the </w:t>
      </w:r>
      <w:r w:rsidR="00B67F7F">
        <w:t>order</w:t>
      </w:r>
      <w:r>
        <w:t xml:space="preserve"> is not visible, click </w:t>
      </w:r>
      <w:r>
        <w:rPr>
          <w:b/>
        </w:rPr>
        <w:t xml:space="preserve">View all </w:t>
      </w:r>
      <w:r w:rsidR="00B67F7F">
        <w:rPr>
          <w:b/>
        </w:rPr>
        <w:t>orders</w:t>
      </w:r>
      <w:r>
        <w:rPr>
          <w:b/>
        </w:rPr>
        <w:t xml:space="preserve"> </w:t>
      </w:r>
      <w:r>
        <w:t xml:space="preserve">to see all of your </w:t>
      </w:r>
      <w:r w:rsidR="00B67F7F">
        <w:t>orders</w:t>
      </w:r>
      <w:r>
        <w:t>.</w:t>
      </w:r>
    </w:p>
    <w:p w:rsidR="009401C3" w:rsidRDefault="009401C3" w:rsidP="001B0828">
      <w:pPr>
        <w:pStyle w:val="ListParagraph"/>
        <w:numPr>
          <w:ilvl w:val="1"/>
          <w:numId w:val="27"/>
        </w:numPr>
      </w:pPr>
      <w:r>
        <w:t xml:space="preserve">The View </w:t>
      </w:r>
      <w:r w:rsidR="00B67F7F">
        <w:t>Orders</w:t>
      </w:r>
      <w:r>
        <w:t xml:space="preserve"> screen </w:t>
      </w:r>
      <w:r w:rsidR="008F78CE">
        <w:t>displays</w:t>
      </w:r>
      <w:r>
        <w:t>.</w:t>
      </w:r>
    </w:p>
    <w:p w:rsidR="009401C3" w:rsidRDefault="009401C3" w:rsidP="001B0828">
      <w:pPr>
        <w:pStyle w:val="ListParagraph"/>
        <w:numPr>
          <w:ilvl w:val="1"/>
          <w:numId w:val="27"/>
        </w:numPr>
      </w:pPr>
      <w:r>
        <w:t>The top portion of the scree</w:t>
      </w:r>
      <w:r w:rsidR="00B67F7F">
        <w:t xml:space="preserve">n </w:t>
      </w:r>
      <w:r w:rsidR="009B404E">
        <w:t>allows</w:t>
      </w:r>
      <w:r w:rsidR="00B67F7F">
        <w:t xml:space="preserve"> you to search for an order</w:t>
      </w:r>
      <w:r w:rsidR="009B404E">
        <w:t xml:space="preserve">. </w:t>
      </w:r>
      <w:r>
        <w:t>Select from one or more of the following search options and the</w:t>
      </w:r>
      <w:r w:rsidR="009B404E">
        <w:t>n</w:t>
      </w:r>
      <w:r>
        <w:t xml:space="preserve"> click the </w:t>
      </w:r>
      <w:r>
        <w:rPr>
          <w:b/>
        </w:rPr>
        <w:t>Search button</w:t>
      </w:r>
      <w:r>
        <w:t>.</w:t>
      </w:r>
    </w:p>
    <w:p w:rsidR="009401C3" w:rsidRPr="00487D06" w:rsidRDefault="009401C3" w:rsidP="001B0828">
      <w:pPr>
        <w:pStyle w:val="ListParagraph"/>
        <w:numPr>
          <w:ilvl w:val="2"/>
          <w:numId w:val="27"/>
        </w:numPr>
        <w:rPr>
          <w:sz w:val="20"/>
          <w:szCs w:val="20"/>
        </w:rPr>
      </w:pPr>
      <w:r w:rsidRPr="00487D06">
        <w:rPr>
          <w:b/>
          <w:sz w:val="20"/>
          <w:szCs w:val="20"/>
        </w:rPr>
        <w:t>Supplier</w:t>
      </w:r>
    </w:p>
    <w:p w:rsidR="009401C3" w:rsidRPr="00487D06" w:rsidRDefault="009401C3" w:rsidP="001B0828">
      <w:pPr>
        <w:pStyle w:val="ListParagraph"/>
        <w:numPr>
          <w:ilvl w:val="2"/>
          <w:numId w:val="27"/>
        </w:numPr>
        <w:rPr>
          <w:sz w:val="20"/>
          <w:szCs w:val="20"/>
        </w:rPr>
      </w:pPr>
      <w:r w:rsidRPr="00487D06">
        <w:rPr>
          <w:b/>
          <w:sz w:val="20"/>
          <w:szCs w:val="20"/>
        </w:rPr>
        <w:t>Created Date From</w:t>
      </w:r>
    </w:p>
    <w:p w:rsidR="009401C3" w:rsidRPr="00487D06" w:rsidRDefault="009401C3" w:rsidP="001B0828">
      <w:pPr>
        <w:pStyle w:val="ListParagraph"/>
        <w:numPr>
          <w:ilvl w:val="2"/>
          <w:numId w:val="27"/>
        </w:numPr>
        <w:rPr>
          <w:sz w:val="20"/>
          <w:szCs w:val="20"/>
        </w:rPr>
      </w:pPr>
      <w:r w:rsidRPr="00487D06">
        <w:rPr>
          <w:b/>
          <w:sz w:val="20"/>
          <w:szCs w:val="20"/>
        </w:rPr>
        <w:t>Created Date To</w:t>
      </w:r>
    </w:p>
    <w:p w:rsidR="009401C3" w:rsidRPr="00487D06" w:rsidRDefault="00B67F7F" w:rsidP="001B0828">
      <w:pPr>
        <w:pStyle w:val="ListParagraph"/>
        <w:numPr>
          <w:ilvl w:val="2"/>
          <w:numId w:val="27"/>
        </w:numPr>
        <w:rPr>
          <w:sz w:val="20"/>
          <w:szCs w:val="20"/>
        </w:rPr>
      </w:pPr>
      <w:r w:rsidRPr="00487D06">
        <w:rPr>
          <w:b/>
          <w:sz w:val="20"/>
          <w:szCs w:val="20"/>
        </w:rPr>
        <w:t>Order</w:t>
      </w:r>
      <w:r w:rsidR="009401C3" w:rsidRPr="00487D06">
        <w:rPr>
          <w:b/>
          <w:sz w:val="20"/>
          <w:szCs w:val="20"/>
        </w:rPr>
        <w:t xml:space="preserve"> Number</w:t>
      </w:r>
    </w:p>
    <w:p w:rsidR="000D643D" w:rsidRPr="00487D06" w:rsidRDefault="000D643D" w:rsidP="001B0828">
      <w:pPr>
        <w:pStyle w:val="ListParagraph"/>
        <w:numPr>
          <w:ilvl w:val="2"/>
          <w:numId w:val="27"/>
        </w:numPr>
        <w:rPr>
          <w:sz w:val="20"/>
          <w:szCs w:val="20"/>
        </w:rPr>
      </w:pPr>
      <w:r w:rsidRPr="00487D06">
        <w:rPr>
          <w:b/>
          <w:sz w:val="20"/>
          <w:szCs w:val="20"/>
        </w:rPr>
        <w:t>Requisition Number</w:t>
      </w:r>
    </w:p>
    <w:p w:rsidR="000D643D" w:rsidRPr="00487D06" w:rsidRDefault="000D643D" w:rsidP="001B0828">
      <w:pPr>
        <w:pStyle w:val="ListParagraph"/>
        <w:numPr>
          <w:ilvl w:val="2"/>
          <w:numId w:val="27"/>
        </w:numPr>
        <w:rPr>
          <w:sz w:val="20"/>
          <w:szCs w:val="20"/>
        </w:rPr>
      </w:pPr>
      <w:r w:rsidRPr="00487D06">
        <w:rPr>
          <w:b/>
          <w:sz w:val="20"/>
          <w:szCs w:val="20"/>
        </w:rPr>
        <w:t xml:space="preserve">Order </w:t>
      </w:r>
      <w:r w:rsidR="009401C3" w:rsidRPr="00487D06">
        <w:rPr>
          <w:b/>
          <w:sz w:val="20"/>
          <w:szCs w:val="20"/>
        </w:rPr>
        <w:t>State</w:t>
      </w:r>
    </w:p>
    <w:p w:rsidR="00A52D97" w:rsidRPr="00487D06" w:rsidRDefault="000D643D" w:rsidP="00A52D97">
      <w:pPr>
        <w:pStyle w:val="ListParagraph"/>
        <w:numPr>
          <w:ilvl w:val="2"/>
          <w:numId w:val="27"/>
        </w:numPr>
        <w:rPr>
          <w:sz w:val="20"/>
          <w:szCs w:val="20"/>
        </w:rPr>
      </w:pPr>
      <w:r w:rsidRPr="00487D06">
        <w:rPr>
          <w:b/>
          <w:sz w:val="20"/>
          <w:szCs w:val="20"/>
        </w:rPr>
        <w:t>Order Type</w:t>
      </w:r>
    </w:p>
    <w:p w:rsidR="00A52D97" w:rsidRDefault="00A52D97" w:rsidP="00A52D97">
      <w:pPr>
        <w:pStyle w:val="ListParagraph"/>
        <w:numPr>
          <w:ilvl w:val="1"/>
          <w:numId w:val="27"/>
        </w:numPr>
      </w:pPr>
      <w:r>
        <w:t xml:space="preserve">To select an order, </w:t>
      </w:r>
      <w:r w:rsidR="00277F9F">
        <w:t>click</w:t>
      </w:r>
      <w:r>
        <w:t xml:space="preserve"> the </w:t>
      </w:r>
      <w:r>
        <w:rPr>
          <w:b/>
        </w:rPr>
        <w:t xml:space="preserve">Order number </w:t>
      </w:r>
      <w:r>
        <w:t>from the list.</w:t>
      </w:r>
      <w:r w:rsidR="00C21F62">
        <w:t xml:space="preserve"> </w:t>
      </w:r>
    </w:p>
    <w:p w:rsidR="00A7615F" w:rsidRDefault="0038481F" w:rsidP="009E2C41">
      <w:pPr>
        <w:ind w:firstLine="720"/>
        <w:rPr>
          <w:rFonts w:asciiTheme="majorHAnsi" w:eastAsiaTheme="majorEastAsia" w:hAnsiTheme="majorHAnsi" w:cstheme="majorBidi"/>
          <w:b/>
          <w:bCs/>
          <w:color w:val="4F81BD" w:themeColor="accent1"/>
          <w:sz w:val="26"/>
          <w:szCs w:val="26"/>
        </w:rPr>
      </w:pPr>
      <w:r w:rsidRPr="0038481F">
        <w:rPr>
          <w:noProof/>
        </w:rPr>
        <w:drawing>
          <wp:inline distT="0" distB="0" distL="0" distR="0" wp14:anchorId="1318BC2C" wp14:editId="36F79823">
            <wp:extent cx="3967438" cy="1725581"/>
            <wp:effectExtent l="38100" t="38100" r="71755" b="844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3973628" cy="1728273"/>
                    </a:xfrm>
                    <a:prstGeom prst="rect">
                      <a:avLst/>
                    </a:prstGeom>
                    <a:effectLst>
                      <a:outerShdw blurRad="50800" dist="38100" dir="2700000" algn="tl" rotWithShape="0">
                        <a:prstClr val="black">
                          <a:alpha val="40000"/>
                        </a:prstClr>
                      </a:outerShdw>
                    </a:effectLst>
                  </pic:spPr>
                </pic:pic>
              </a:graphicData>
            </a:graphic>
          </wp:inline>
        </w:drawing>
      </w:r>
    </w:p>
    <w:p w:rsidR="008C4931" w:rsidRDefault="001B0828" w:rsidP="001B0828">
      <w:pPr>
        <w:pStyle w:val="Heading2"/>
      </w:pPr>
      <w:r>
        <w:t>Receiving</w:t>
      </w:r>
    </w:p>
    <w:p w:rsidR="00DA6944" w:rsidRDefault="00DA6944" w:rsidP="00DA6944">
      <w:r>
        <w:t>Once the products or services have been delivered</w:t>
      </w:r>
      <w:r w:rsidR="009B404E">
        <w:t>,</w:t>
      </w:r>
      <w:r>
        <w:t xml:space="preserve"> you as the buyer will be asked to mark the order as received to acknowledge the received </w:t>
      </w:r>
      <w:r w:rsidR="00A12EFE">
        <w:t xml:space="preserve">order </w:t>
      </w:r>
      <w:r>
        <w:t>and approve payment of the pending invoice.</w:t>
      </w:r>
    </w:p>
    <w:p w:rsidR="00396097" w:rsidRDefault="00396097" w:rsidP="00DA6944">
      <w:r w:rsidRPr="00396097">
        <w:rPr>
          <w:b/>
        </w:rPr>
        <w:t>To receive ordered items</w:t>
      </w:r>
      <w:r>
        <w:t>:</w:t>
      </w:r>
    </w:p>
    <w:p w:rsidR="00A7615F" w:rsidRDefault="00A7615F" w:rsidP="00A7615F">
      <w:pPr>
        <w:pStyle w:val="ListParagraph"/>
        <w:numPr>
          <w:ilvl w:val="0"/>
          <w:numId w:val="31"/>
        </w:numPr>
      </w:pPr>
      <w:r>
        <w:t xml:space="preserve">To receive the order items you can </w:t>
      </w:r>
      <w:r w:rsidR="00A12EFE">
        <w:t xml:space="preserve">either </w:t>
      </w:r>
      <w:r>
        <w:t>navigate to the Orders menu and select Receiving or you can look up the order and receive the products electronically from the View Order screen.</w:t>
      </w:r>
    </w:p>
    <w:p w:rsidR="00A7615F" w:rsidRDefault="00F00A13" w:rsidP="00A7615F">
      <w:pPr>
        <w:ind w:firstLine="720"/>
      </w:pPr>
      <w:r w:rsidRPr="00F00A13">
        <w:rPr>
          <w:noProof/>
        </w:rPr>
        <w:drawing>
          <wp:inline distT="0" distB="0" distL="0" distR="0" wp14:anchorId="0A6AAA2B" wp14:editId="0C6E1421">
            <wp:extent cx="1222604" cy="1103326"/>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1223704" cy="1104319"/>
                    </a:xfrm>
                    <a:prstGeom prst="rect">
                      <a:avLst/>
                    </a:prstGeom>
                  </pic:spPr>
                </pic:pic>
              </a:graphicData>
            </a:graphic>
          </wp:inline>
        </w:drawing>
      </w:r>
    </w:p>
    <w:p w:rsidR="00A7615F" w:rsidRDefault="00A7615F" w:rsidP="00A7615F">
      <w:pPr>
        <w:pStyle w:val="ListParagraph"/>
        <w:numPr>
          <w:ilvl w:val="0"/>
          <w:numId w:val="31"/>
        </w:numPr>
      </w:pPr>
      <w:r>
        <w:t xml:space="preserve">Click the </w:t>
      </w:r>
      <w:r w:rsidRPr="00A12EFE">
        <w:rPr>
          <w:b/>
        </w:rPr>
        <w:t>Receive All</w:t>
      </w:r>
      <w:r>
        <w:t xml:space="preserve"> button at the top of the View Order page or the </w:t>
      </w:r>
      <w:r w:rsidRPr="00A12EFE">
        <w:rPr>
          <w:b/>
        </w:rPr>
        <w:t>Receive</w:t>
      </w:r>
      <w:r>
        <w:t xml:space="preserve"> button next to each line of the order.</w:t>
      </w:r>
    </w:p>
    <w:p w:rsidR="00A7615F" w:rsidRDefault="00F00A13" w:rsidP="00F00A13">
      <w:pPr>
        <w:ind w:firstLine="360"/>
      </w:pPr>
      <w:r w:rsidRPr="00F00A13">
        <w:rPr>
          <w:noProof/>
        </w:rPr>
        <w:drawing>
          <wp:inline distT="0" distB="0" distL="0" distR="0" wp14:anchorId="5948AE80" wp14:editId="545B448F">
            <wp:extent cx="717917" cy="463172"/>
            <wp:effectExtent l="38100" t="38100" r="82550" b="704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714475" cy="460951"/>
                    </a:xfrm>
                    <a:prstGeom prst="rect">
                      <a:avLst/>
                    </a:prstGeom>
                    <a:effectLst>
                      <a:outerShdw blurRad="50800" dist="38100" dir="2700000" algn="tl" rotWithShape="0">
                        <a:prstClr val="black">
                          <a:alpha val="40000"/>
                        </a:prstClr>
                      </a:outerShdw>
                    </a:effectLst>
                  </pic:spPr>
                </pic:pic>
              </a:graphicData>
            </a:graphic>
          </wp:inline>
        </w:drawing>
      </w:r>
    </w:p>
    <w:p w:rsidR="00AC39EB" w:rsidRDefault="00AC39EB" w:rsidP="00F00A13">
      <w:pPr>
        <w:ind w:firstLine="360"/>
      </w:pPr>
    </w:p>
    <w:p w:rsidR="00AC39EB" w:rsidRDefault="00AC39EB" w:rsidP="00F00A13">
      <w:pPr>
        <w:ind w:firstLine="360"/>
      </w:pPr>
    </w:p>
    <w:p w:rsidR="00AC39EB" w:rsidRDefault="00AC39EB" w:rsidP="00F00A13">
      <w:pPr>
        <w:ind w:firstLine="360"/>
      </w:pPr>
    </w:p>
    <w:p w:rsidR="00AC39EB" w:rsidRDefault="00AC39EB" w:rsidP="00F00A13">
      <w:pPr>
        <w:ind w:firstLine="360"/>
      </w:pPr>
    </w:p>
    <w:p w:rsidR="00AC39EB" w:rsidRDefault="00AC39EB" w:rsidP="00F00A13">
      <w:pPr>
        <w:ind w:firstLine="360"/>
      </w:pPr>
    </w:p>
    <w:p w:rsidR="00AC39EB" w:rsidRDefault="00AC39EB" w:rsidP="00F00A13">
      <w:pPr>
        <w:ind w:firstLine="360"/>
      </w:pPr>
    </w:p>
    <w:p w:rsidR="00A7615F" w:rsidRDefault="00962804" w:rsidP="00A7615F">
      <w:pPr>
        <w:pStyle w:val="ListParagraph"/>
        <w:numPr>
          <w:ilvl w:val="0"/>
          <w:numId w:val="31"/>
        </w:numPr>
      </w:pPr>
      <w:r>
        <w:t xml:space="preserve">The receiving window </w:t>
      </w:r>
      <w:r w:rsidR="008F78CE">
        <w:t>displays</w:t>
      </w:r>
      <w:r w:rsidR="009B404E">
        <w:t>.</w:t>
      </w:r>
    </w:p>
    <w:p w:rsidR="00962804" w:rsidRDefault="00F00A13" w:rsidP="00962804">
      <w:pPr>
        <w:ind w:firstLine="360"/>
      </w:pPr>
      <w:r w:rsidRPr="00F00A13">
        <w:rPr>
          <w:noProof/>
        </w:rPr>
        <w:drawing>
          <wp:inline distT="0" distB="0" distL="0" distR="0" wp14:anchorId="5E411407" wp14:editId="7D3C08D1">
            <wp:extent cx="2879226" cy="1693316"/>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2884524" cy="1696432"/>
                    </a:xfrm>
                    <a:prstGeom prst="rect">
                      <a:avLst/>
                    </a:prstGeom>
                  </pic:spPr>
                </pic:pic>
              </a:graphicData>
            </a:graphic>
          </wp:inline>
        </w:drawing>
      </w:r>
    </w:p>
    <w:p w:rsidR="00962804" w:rsidRDefault="00962804" w:rsidP="00962804">
      <w:pPr>
        <w:pStyle w:val="ListParagraph"/>
        <w:numPr>
          <w:ilvl w:val="0"/>
          <w:numId w:val="31"/>
        </w:numPr>
      </w:pPr>
      <w:r>
        <w:t>Select and Enter the information</w:t>
      </w:r>
      <w:r w:rsidR="00A12EFE">
        <w:t xml:space="preserve"> listed below:</w:t>
      </w:r>
    </w:p>
    <w:p w:rsidR="00962804" w:rsidRDefault="00962804" w:rsidP="00962804">
      <w:pPr>
        <w:pStyle w:val="ListParagraph"/>
        <w:numPr>
          <w:ilvl w:val="1"/>
          <w:numId w:val="31"/>
        </w:numPr>
      </w:pPr>
      <w:r w:rsidRPr="00962804">
        <w:rPr>
          <w:b/>
        </w:rPr>
        <w:t>Action</w:t>
      </w:r>
      <w:r>
        <w:t xml:space="preserve"> – Receive or Manual Close</w:t>
      </w:r>
    </w:p>
    <w:p w:rsidR="00962804" w:rsidRDefault="00962804" w:rsidP="00962804">
      <w:pPr>
        <w:pStyle w:val="ListParagraph"/>
        <w:numPr>
          <w:ilvl w:val="2"/>
          <w:numId w:val="31"/>
        </w:numPr>
      </w:pPr>
      <w:r>
        <w:rPr>
          <w:b/>
        </w:rPr>
        <w:t xml:space="preserve">Receive </w:t>
      </w:r>
      <w:r>
        <w:t xml:space="preserve">– </w:t>
      </w:r>
      <w:proofErr w:type="gramStart"/>
      <w:r>
        <w:t>marks the products as received in good order and approves</w:t>
      </w:r>
      <w:proofErr w:type="gramEnd"/>
      <w:r>
        <w:t xml:space="preserve"> the invoice to be paid for those items</w:t>
      </w:r>
      <w:r w:rsidR="00396097">
        <w:t>.</w:t>
      </w:r>
    </w:p>
    <w:p w:rsidR="00DA6944" w:rsidRPr="00DA6944" w:rsidRDefault="00962804" w:rsidP="00DA6944">
      <w:pPr>
        <w:pStyle w:val="ListParagraph"/>
        <w:numPr>
          <w:ilvl w:val="2"/>
          <w:numId w:val="31"/>
        </w:numPr>
      </w:pPr>
      <w:r w:rsidRPr="00962804">
        <w:rPr>
          <w:b/>
        </w:rPr>
        <w:t xml:space="preserve">Manually Close </w:t>
      </w:r>
      <w:r>
        <w:t xml:space="preserve">– marks items as NOT received and holds the invoice from being paid. If Manual Close is selected, a note explaining the issue is required and can be visible by the AP </w:t>
      </w:r>
      <w:r w:rsidR="005B6392">
        <w:t>department</w:t>
      </w:r>
      <w:r>
        <w:t xml:space="preserve"> </w:t>
      </w:r>
      <w:r w:rsidR="00A12EFE">
        <w:t>for explanation</w:t>
      </w:r>
      <w:r>
        <w:t xml:space="preserve"> why the invoice </w:t>
      </w:r>
      <w:r w:rsidR="009B404E">
        <w:t>was</w:t>
      </w:r>
      <w:r>
        <w:t xml:space="preserve"> </w:t>
      </w:r>
      <w:r w:rsidR="000A1410">
        <w:t>rejected</w:t>
      </w:r>
      <w:r>
        <w:t>.</w:t>
      </w:r>
    </w:p>
    <w:sectPr w:rsidR="00DA6944" w:rsidRPr="00DA6944" w:rsidSect="00815477">
      <w:headerReference w:type="default" r:id="rId68"/>
      <w:footerReference w:type="default" r:id="rId69"/>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A82" w:rsidRDefault="00C72A82" w:rsidP="001D5BE0">
      <w:pPr>
        <w:spacing w:after="0" w:line="240" w:lineRule="auto"/>
      </w:pPr>
      <w:r>
        <w:separator/>
      </w:r>
    </w:p>
  </w:endnote>
  <w:endnote w:type="continuationSeparator" w:id="0">
    <w:p w:rsidR="00C72A82" w:rsidRDefault="00C72A82" w:rsidP="001D5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8F" w:rsidRDefault="006D31C3">
    <w:pPr>
      <w:pStyle w:val="Footer"/>
    </w:pPr>
    <w:r>
      <w:t>Updated 7/14</w:t>
    </w:r>
    <w:r w:rsidR="00B95E8F">
      <w:t>/2014</w:t>
    </w:r>
  </w:p>
  <w:p w:rsidR="00731868" w:rsidRPr="003636C3" w:rsidRDefault="00731868" w:rsidP="003636C3">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A82" w:rsidRDefault="00C72A82" w:rsidP="001D5BE0">
      <w:pPr>
        <w:spacing w:after="0" w:line="240" w:lineRule="auto"/>
      </w:pPr>
      <w:r>
        <w:separator/>
      </w:r>
    </w:p>
  </w:footnote>
  <w:footnote w:type="continuationSeparator" w:id="0">
    <w:p w:rsidR="00C72A82" w:rsidRDefault="00C72A82" w:rsidP="001D5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68" w:rsidRPr="002B5806" w:rsidRDefault="002B5806" w:rsidP="005E773A">
    <w:pPr>
      <w:pStyle w:val="Heading3"/>
    </w:pPr>
    <w:r>
      <w:t>TopShop Buyer Guide</w:t>
    </w:r>
    <w:r w:rsidR="00731868">
      <w:rPr>
        <w:rFonts w:cs="Tahoma"/>
      </w:rPr>
      <w:tab/>
    </w:r>
    <w:r w:rsidR="00731868">
      <w:rPr>
        <w:rFonts w:cs="Tahoma"/>
      </w:rPr>
      <w:tab/>
    </w:r>
    <w:r w:rsidR="00731868">
      <w:rPr>
        <w:rFonts w:cs="Tahoma"/>
      </w:rPr>
      <w:tab/>
    </w:r>
    <w:r w:rsidR="00731868">
      <w:rPr>
        <w:rFonts w:cs="Tahoma"/>
      </w:rPr>
      <w:tab/>
    </w:r>
  </w:p>
  <w:p w:rsidR="00731868" w:rsidRDefault="00953449" w:rsidP="005E773A">
    <w:pPr>
      <w:pStyle w:val="Header"/>
      <w:tabs>
        <w:tab w:val="clear" w:pos="9360"/>
        <w:tab w:val="right" w:pos="8550"/>
      </w:tabs>
      <w:rPr>
        <w:rFonts w:cs="Tahoma"/>
        <w:sz w:val="20"/>
      </w:rPr>
    </w:pPr>
    <w:r>
      <w:rPr>
        <w:rFonts w:cs="Tahoma"/>
        <w:noProof/>
        <w:sz w:val="20"/>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13969</wp:posOffset>
              </wp:positionV>
              <wp:extent cx="5438775" cy="0"/>
              <wp:effectExtent l="0" t="0" r="9525" b="19050"/>
              <wp:wrapTopAndBottom/>
              <wp:docPr id="5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pt" to="42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" strokeweight="1pt">
              <w10:wrap type="topAndBottom"/>
            </v:line>
          </w:pict>
        </mc:Fallback>
      </mc:AlternateContent>
    </w:r>
    <w:r w:rsidR="00731868" w:rsidRPr="00040C35">
      <w:t>Wes</w:t>
    </w:r>
    <w:r w:rsidR="002B5806">
      <w:t>tern Kentucky University</w:t>
    </w:r>
    <w:r w:rsidR="00731868">
      <w:rPr>
        <w:rFonts w:cs="Tahoma"/>
        <w:sz w:val="20"/>
      </w:rPr>
      <w:tab/>
    </w:r>
    <w:r w:rsidR="00731868">
      <w:rPr>
        <w:rFonts w:cs="Tahoma"/>
        <w:sz w:val="20"/>
      </w:rPr>
      <w:tab/>
    </w:r>
  </w:p>
  <w:p w:rsidR="00731868" w:rsidRPr="005E773A" w:rsidRDefault="00731868" w:rsidP="005E773A">
    <w:pPr>
      <w:rPr>
        <w:i/>
        <w:noProof/>
      </w:rPr>
    </w:pPr>
    <w:r>
      <w:rPr>
        <w:b/>
        <w:i/>
        <w:sz w:val="28"/>
        <w:szCs w:val="28"/>
      </w:rPr>
      <w:tab/>
    </w:r>
    <w:r>
      <w:rPr>
        <w:b/>
        <w:i/>
        <w:sz w:val="28"/>
        <w:szCs w:val="28"/>
      </w:rPr>
      <w:tab/>
    </w:r>
    <w:r>
      <w:tab/>
    </w:r>
    <w:r>
      <w:rPr>
        <w:i/>
        <w:noProof/>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5pt;height:28.15pt;visibility:visible;mso-wrap-style:square" o:bullet="t">
        <v:imagedata r:id="rId1" o:title=""/>
      </v:shape>
    </w:pict>
  </w:numPicBullet>
  <w:numPicBullet w:numPicBulletId="1">
    <w:pict>
      <v:shape id="_x0000_i1027" type="#_x0000_t75" style="width:43.85pt;height:36.3pt;visibility:visible;mso-wrap-style:square" o:bullet="t">
        <v:imagedata r:id="rId2" o:title=""/>
      </v:shape>
    </w:pict>
  </w:numPicBullet>
  <w:numPicBullet w:numPicBulletId="2">
    <w:pict>
      <v:shape id="_x0000_i1028" type="#_x0000_t75" style="width:11.25pt;height:10pt;visibility:visible;mso-wrap-style:square" o:bullet="t">
        <v:imagedata r:id="rId3" o:title=""/>
      </v:shape>
    </w:pict>
  </w:numPicBullet>
  <w:numPicBullet w:numPicBulletId="3">
    <w:pict>
      <v:shape id="_x0000_i1029" type="#_x0000_t75" style="width:15.05pt;height:11.25pt;visibility:visible;mso-wrap-style:square" o:bullet="t">
        <v:imagedata r:id="rId4" o:title=""/>
      </v:shape>
    </w:pict>
  </w:numPicBullet>
  <w:numPicBullet w:numPicBulletId="4">
    <w:pict>
      <v:shape id="_x0000_i1030" type="#_x0000_t75" style="width:11.9pt;height:13.75pt;visibility:visible;mso-wrap-style:square" o:bullet="t">
        <v:imagedata r:id="rId5" o:title=""/>
      </v:shape>
    </w:pict>
  </w:numPicBullet>
  <w:abstractNum w:abstractNumId="0">
    <w:nsid w:val="009F7D04"/>
    <w:multiLevelType w:val="hybridMultilevel"/>
    <w:tmpl w:val="AB521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887461"/>
    <w:multiLevelType w:val="hybridMultilevel"/>
    <w:tmpl w:val="042A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D7EEE"/>
    <w:multiLevelType w:val="hybridMultilevel"/>
    <w:tmpl w:val="BD4A48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4E63B4"/>
    <w:multiLevelType w:val="hybridMultilevel"/>
    <w:tmpl w:val="9208D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04E6D"/>
    <w:multiLevelType w:val="hybridMultilevel"/>
    <w:tmpl w:val="BC64EE5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08C80A16"/>
    <w:multiLevelType w:val="hybridMultilevel"/>
    <w:tmpl w:val="598E1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E5B06"/>
    <w:multiLevelType w:val="hybridMultilevel"/>
    <w:tmpl w:val="BBF06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B4985"/>
    <w:multiLevelType w:val="hybridMultilevel"/>
    <w:tmpl w:val="6422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753B9"/>
    <w:multiLevelType w:val="hybridMultilevel"/>
    <w:tmpl w:val="02303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7699C"/>
    <w:multiLevelType w:val="hybridMultilevel"/>
    <w:tmpl w:val="F910A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21DD5"/>
    <w:multiLevelType w:val="hybridMultilevel"/>
    <w:tmpl w:val="539E4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A5DCE"/>
    <w:multiLevelType w:val="hybridMultilevel"/>
    <w:tmpl w:val="EE2C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F192D"/>
    <w:multiLevelType w:val="hybridMultilevel"/>
    <w:tmpl w:val="F16C4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E00F80"/>
    <w:multiLevelType w:val="hybridMultilevel"/>
    <w:tmpl w:val="39968D6E"/>
    <w:lvl w:ilvl="0" w:tplc="508C9F4C">
      <w:start w:val="1"/>
      <w:numFmt w:val="decimal"/>
      <w:lvlText w:val="%1."/>
      <w:lvlJc w:val="left"/>
      <w:pPr>
        <w:ind w:left="6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14789"/>
    <w:multiLevelType w:val="hybridMultilevel"/>
    <w:tmpl w:val="2AE89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E2490"/>
    <w:multiLevelType w:val="hybridMultilevel"/>
    <w:tmpl w:val="E46A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BB36C1"/>
    <w:multiLevelType w:val="hybridMultilevel"/>
    <w:tmpl w:val="80C80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107626"/>
    <w:multiLevelType w:val="hybridMultilevel"/>
    <w:tmpl w:val="A8ECD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51352A"/>
    <w:multiLevelType w:val="hybridMultilevel"/>
    <w:tmpl w:val="B7CA4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4772D"/>
    <w:multiLevelType w:val="hybridMultilevel"/>
    <w:tmpl w:val="2A9A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803D10"/>
    <w:multiLevelType w:val="hybridMultilevel"/>
    <w:tmpl w:val="EE2C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15BD1"/>
    <w:multiLevelType w:val="hybridMultilevel"/>
    <w:tmpl w:val="C1683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940E0"/>
    <w:multiLevelType w:val="hybridMultilevel"/>
    <w:tmpl w:val="0D6E77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22335A"/>
    <w:multiLevelType w:val="hybridMultilevel"/>
    <w:tmpl w:val="19484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7D02ED"/>
    <w:multiLevelType w:val="hybridMultilevel"/>
    <w:tmpl w:val="FEB2972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60282FB8"/>
    <w:multiLevelType w:val="hybridMultilevel"/>
    <w:tmpl w:val="C03A017E"/>
    <w:lvl w:ilvl="0" w:tplc="0409000F">
      <w:start w:val="1"/>
      <w:numFmt w:val="decimal"/>
      <w:lvlText w:val="%1."/>
      <w:lvlJc w:val="left"/>
      <w:pPr>
        <w:ind w:left="720" w:hanging="360"/>
      </w:pPr>
    </w:lvl>
    <w:lvl w:ilvl="1" w:tplc="8E5CC9E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92AA8"/>
    <w:multiLevelType w:val="hybridMultilevel"/>
    <w:tmpl w:val="ACC0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785DE1"/>
    <w:multiLevelType w:val="hybridMultilevel"/>
    <w:tmpl w:val="586EF7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D86CF9"/>
    <w:multiLevelType w:val="hybridMultilevel"/>
    <w:tmpl w:val="C956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072939"/>
    <w:multiLevelType w:val="hybridMultilevel"/>
    <w:tmpl w:val="39968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E11407"/>
    <w:multiLevelType w:val="hybridMultilevel"/>
    <w:tmpl w:val="EE2C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CD617E"/>
    <w:multiLevelType w:val="hybridMultilevel"/>
    <w:tmpl w:val="BD4A48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56451F"/>
    <w:multiLevelType w:val="hybridMultilevel"/>
    <w:tmpl w:val="E49A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430555"/>
    <w:multiLevelType w:val="hybridMultilevel"/>
    <w:tmpl w:val="04B4AD30"/>
    <w:lvl w:ilvl="0" w:tplc="8FC621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4C6375"/>
    <w:multiLevelType w:val="hybridMultilevel"/>
    <w:tmpl w:val="277AD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780E48"/>
    <w:multiLevelType w:val="hybridMultilevel"/>
    <w:tmpl w:val="EE2C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5"/>
  </w:num>
  <w:num w:numId="3">
    <w:abstractNumId w:val="30"/>
  </w:num>
  <w:num w:numId="4">
    <w:abstractNumId w:val="20"/>
  </w:num>
  <w:num w:numId="5">
    <w:abstractNumId w:val="6"/>
  </w:num>
  <w:num w:numId="6">
    <w:abstractNumId w:val="3"/>
  </w:num>
  <w:num w:numId="7">
    <w:abstractNumId w:val="1"/>
  </w:num>
  <w:num w:numId="8">
    <w:abstractNumId w:val="18"/>
  </w:num>
  <w:num w:numId="9">
    <w:abstractNumId w:val="7"/>
  </w:num>
  <w:num w:numId="10">
    <w:abstractNumId w:val="28"/>
  </w:num>
  <w:num w:numId="11">
    <w:abstractNumId w:val="10"/>
  </w:num>
  <w:num w:numId="12">
    <w:abstractNumId w:val="32"/>
  </w:num>
  <w:num w:numId="13">
    <w:abstractNumId w:val="33"/>
  </w:num>
  <w:num w:numId="14">
    <w:abstractNumId w:val="31"/>
  </w:num>
  <w:num w:numId="15">
    <w:abstractNumId w:val="2"/>
  </w:num>
  <w:num w:numId="16">
    <w:abstractNumId w:val="16"/>
  </w:num>
  <w:num w:numId="17">
    <w:abstractNumId w:val="22"/>
  </w:num>
  <w:num w:numId="18">
    <w:abstractNumId w:val="13"/>
  </w:num>
  <w:num w:numId="19">
    <w:abstractNumId w:val="29"/>
  </w:num>
  <w:num w:numId="20">
    <w:abstractNumId w:val="21"/>
  </w:num>
  <w:num w:numId="21">
    <w:abstractNumId w:val="24"/>
  </w:num>
  <w:num w:numId="22">
    <w:abstractNumId w:val="4"/>
  </w:num>
  <w:num w:numId="23">
    <w:abstractNumId w:val="5"/>
  </w:num>
  <w:num w:numId="24">
    <w:abstractNumId w:val="23"/>
  </w:num>
  <w:num w:numId="25">
    <w:abstractNumId w:val="34"/>
  </w:num>
  <w:num w:numId="26">
    <w:abstractNumId w:val="14"/>
  </w:num>
  <w:num w:numId="27">
    <w:abstractNumId w:val="17"/>
  </w:num>
  <w:num w:numId="28">
    <w:abstractNumId w:val="25"/>
  </w:num>
  <w:num w:numId="29">
    <w:abstractNumId w:val="9"/>
  </w:num>
  <w:num w:numId="30">
    <w:abstractNumId w:val="12"/>
  </w:num>
  <w:num w:numId="31">
    <w:abstractNumId w:val="27"/>
  </w:num>
  <w:num w:numId="32">
    <w:abstractNumId w:val="8"/>
  </w:num>
  <w:num w:numId="33">
    <w:abstractNumId w:val="26"/>
  </w:num>
  <w:num w:numId="34">
    <w:abstractNumId w:val="0"/>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E0"/>
    <w:rsid w:val="00005102"/>
    <w:rsid w:val="0000588E"/>
    <w:rsid w:val="000452AD"/>
    <w:rsid w:val="00045A36"/>
    <w:rsid w:val="000537B2"/>
    <w:rsid w:val="00057592"/>
    <w:rsid w:val="00057FEF"/>
    <w:rsid w:val="00072F89"/>
    <w:rsid w:val="00086A24"/>
    <w:rsid w:val="0009129D"/>
    <w:rsid w:val="00093E30"/>
    <w:rsid w:val="000A1410"/>
    <w:rsid w:val="000B49AC"/>
    <w:rsid w:val="000C2495"/>
    <w:rsid w:val="000C5CB8"/>
    <w:rsid w:val="000C6F1A"/>
    <w:rsid w:val="000D0C44"/>
    <w:rsid w:val="000D643D"/>
    <w:rsid w:val="000E63EC"/>
    <w:rsid w:val="000E7B5D"/>
    <w:rsid w:val="000F4810"/>
    <w:rsid w:val="000F4A1D"/>
    <w:rsid w:val="00101766"/>
    <w:rsid w:val="00110849"/>
    <w:rsid w:val="001232A6"/>
    <w:rsid w:val="00127CB8"/>
    <w:rsid w:val="00127EF1"/>
    <w:rsid w:val="00141310"/>
    <w:rsid w:val="00152A20"/>
    <w:rsid w:val="00154289"/>
    <w:rsid w:val="00156E3B"/>
    <w:rsid w:val="00160E98"/>
    <w:rsid w:val="0016383D"/>
    <w:rsid w:val="00165E17"/>
    <w:rsid w:val="00170E57"/>
    <w:rsid w:val="001834F7"/>
    <w:rsid w:val="00185E5A"/>
    <w:rsid w:val="00186E4C"/>
    <w:rsid w:val="001A64C7"/>
    <w:rsid w:val="001B0828"/>
    <w:rsid w:val="001C4996"/>
    <w:rsid w:val="001C60DE"/>
    <w:rsid w:val="001D5BE0"/>
    <w:rsid w:val="001F5F86"/>
    <w:rsid w:val="002003CA"/>
    <w:rsid w:val="0020257A"/>
    <w:rsid w:val="002057A1"/>
    <w:rsid w:val="0021175C"/>
    <w:rsid w:val="002156D6"/>
    <w:rsid w:val="00216C8F"/>
    <w:rsid w:val="0022107B"/>
    <w:rsid w:val="00244D90"/>
    <w:rsid w:val="0025280F"/>
    <w:rsid w:val="00254F9C"/>
    <w:rsid w:val="00267B2F"/>
    <w:rsid w:val="002706F0"/>
    <w:rsid w:val="0027407C"/>
    <w:rsid w:val="00277F9F"/>
    <w:rsid w:val="0028490C"/>
    <w:rsid w:val="002A6BF9"/>
    <w:rsid w:val="002A7A22"/>
    <w:rsid w:val="002B5806"/>
    <w:rsid w:val="002C54B9"/>
    <w:rsid w:val="002C5720"/>
    <w:rsid w:val="002C58DD"/>
    <w:rsid w:val="002D0C40"/>
    <w:rsid w:val="002D0C9D"/>
    <w:rsid w:val="002D27B4"/>
    <w:rsid w:val="002D281C"/>
    <w:rsid w:val="002E0495"/>
    <w:rsid w:val="002E1F54"/>
    <w:rsid w:val="002E2C4F"/>
    <w:rsid w:val="002F3020"/>
    <w:rsid w:val="003071B5"/>
    <w:rsid w:val="003213F5"/>
    <w:rsid w:val="00332FD2"/>
    <w:rsid w:val="00342373"/>
    <w:rsid w:val="00345E6C"/>
    <w:rsid w:val="00345EFC"/>
    <w:rsid w:val="0035382C"/>
    <w:rsid w:val="00357617"/>
    <w:rsid w:val="003636C3"/>
    <w:rsid w:val="00373623"/>
    <w:rsid w:val="0038481F"/>
    <w:rsid w:val="00396097"/>
    <w:rsid w:val="003B5AAD"/>
    <w:rsid w:val="003B7048"/>
    <w:rsid w:val="003B7C56"/>
    <w:rsid w:val="003C01D7"/>
    <w:rsid w:val="003C4FC9"/>
    <w:rsid w:val="003E2FFC"/>
    <w:rsid w:val="003F10F5"/>
    <w:rsid w:val="003F530B"/>
    <w:rsid w:val="00411196"/>
    <w:rsid w:val="004209FC"/>
    <w:rsid w:val="004234EE"/>
    <w:rsid w:val="004440F2"/>
    <w:rsid w:val="004450EA"/>
    <w:rsid w:val="004531D9"/>
    <w:rsid w:val="00454195"/>
    <w:rsid w:val="0046316C"/>
    <w:rsid w:val="00463171"/>
    <w:rsid w:val="00487D06"/>
    <w:rsid w:val="00493501"/>
    <w:rsid w:val="00494AC2"/>
    <w:rsid w:val="004A3080"/>
    <w:rsid w:val="004A3C51"/>
    <w:rsid w:val="004B1F7E"/>
    <w:rsid w:val="004B3508"/>
    <w:rsid w:val="004B5057"/>
    <w:rsid w:val="004D413A"/>
    <w:rsid w:val="004E4528"/>
    <w:rsid w:val="004E4668"/>
    <w:rsid w:val="004E5E4A"/>
    <w:rsid w:val="004F75F3"/>
    <w:rsid w:val="00507315"/>
    <w:rsid w:val="00515619"/>
    <w:rsid w:val="00522686"/>
    <w:rsid w:val="005326DC"/>
    <w:rsid w:val="005332BF"/>
    <w:rsid w:val="00533CB5"/>
    <w:rsid w:val="005410BB"/>
    <w:rsid w:val="00542703"/>
    <w:rsid w:val="00564894"/>
    <w:rsid w:val="00576257"/>
    <w:rsid w:val="00594B39"/>
    <w:rsid w:val="005974D6"/>
    <w:rsid w:val="00597E0C"/>
    <w:rsid w:val="005B6392"/>
    <w:rsid w:val="005C439A"/>
    <w:rsid w:val="005D6310"/>
    <w:rsid w:val="005D7202"/>
    <w:rsid w:val="005E0350"/>
    <w:rsid w:val="005E1E1E"/>
    <w:rsid w:val="005E4813"/>
    <w:rsid w:val="005E773A"/>
    <w:rsid w:val="005E78EE"/>
    <w:rsid w:val="005F2CDE"/>
    <w:rsid w:val="00601B62"/>
    <w:rsid w:val="00611D2F"/>
    <w:rsid w:val="00620D9D"/>
    <w:rsid w:val="006342E6"/>
    <w:rsid w:val="00647F5C"/>
    <w:rsid w:val="00653EA9"/>
    <w:rsid w:val="00673632"/>
    <w:rsid w:val="00682134"/>
    <w:rsid w:val="006859EA"/>
    <w:rsid w:val="006A4DBE"/>
    <w:rsid w:val="006C1EF2"/>
    <w:rsid w:val="006C52A5"/>
    <w:rsid w:val="006D2874"/>
    <w:rsid w:val="006D31C3"/>
    <w:rsid w:val="006F504B"/>
    <w:rsid w:val="007035A3"/>
    <w:rsid w:val="00706EF0"/>
    <w:rsid w:val="00707F7D"/>
    <w:rsid w:val="00731868"/>
    <w:rsid w:val="00753C8B"/>
    <w:rsid w:val="007557C5"/>
    <w:rsid w:val="00757080"/>
    <w:rsid w:val="00757B65"/>
    <w:rsid w:val="00761115"/>
    <w:rsid w:val="007651BB"/>
    <w:rsid w:val="007742C8"/>
    <w:rsid w:val="007761E6"/>
    <w:rsid w:val="00776A23"/>
    <w:rsid w:val="00776CE4"/>
    <w:rsid w:val="00780E8E"/>
    <w:rsid w:val="00786917"/>
    <w:rsid w:val="0079198E"/>
    <w:rsid w:val="00794C4F"/>
    <w:rsid w:val="00794EDB"/>
    <w:rsid w:val="007A0E8A"/>
    <w:rsid w:val="007A794A"/>
    <w:rsid w:val="007C0EE7"/>
    <w:rsid w:val="007D16ED"/>
    <w:rsid w:val="007D4C32"/>
    <w:rsid w:val="007D7F3E"/>
    <w:rsid w:val="007E4507"/>
    <w:rsid w:val="008139F6"/>
    <w:rsid w:val="00815477"/>
    <w:rsid w:val="00822245"/>
    <w:rsid w:val="00826DED"/>
    <w:rsid w:val="008544DF"/>
    <w:rsid w:val="0086243A"/>
    <w:rsid w:val="00865307"/>
    <w:rsid w:val="00866E54"/>
    <w:rsid w:val="008834B6"/>
    <w:rsid w:val="008835C4"/>
    <w:rsid w:val="00891837"/>
    <w:rsid w:val="00895148"/>
    <w:rsid w:val="00896FDA"/>
    <w:rsid w:val="008B73AD"/>
    <w:rsid w:val="008C24B9"/>
    <w:rsid w:val="008C4931"/>
    <w:rsid w:val="008D2041"/>
    <w:rsid w:val="008F78CE"/>
    <w:rsid w:val="00903A53"/>
    <w:rsid w:val="00905B23"/>
    <w:rsid w:val="0091034D"/>
    <w:rsid w:val="00914C34"/>
    <w:rsid w:val="00921A62"/>
    <w:rsid w:val="00921A9C"/>
    <w:rsid w:val="0092206E"/>
    <w:rsid w:val="00922A60"/>
    <w:rsid w:val="00926808"/>
    <w:rsid w:val="00927CEC"/>
    <w:rsid w:val="009401C3"/>
    <w:rsid w:val="00953365"/>
    <w:rsid w:val="00953449"/>
    <w:rsid w:val="00962804"/>
    <w:rsid w:val="00975100"/>
    <w:rsid w:val="009A12E7"/>
    <w:rsid w:val="009A70DA"/>
    <w:rsid w:val="009B404E"/>
    <w:rsid w:val="009B71FF"/>
    <w:rsid w:val="009C67D2"/>
    <w:rsid w:val="009C7834"/>
    <w:rsid w:val="009D486E"/>
    <w:rsid w:val="009E2C41"/>
    <w:rsid w:val="009E71D1"/>
    <w:rsid w:val="009F0B7A"/>
    <w:rsid w:val="00A01FE2"/>
    <w:rsid w:val="00A120A3"/>
    <w:rsid w:val="00A12EFE"/>
    <w:rsid w:val="00A17353"/>
    <w:rsid w:val="00A260AF"/>
    <w:rsid w:val="00A30F2C"/>
    <w:rsid w:val="00A35AA6"/>
    <w:rsid w:val="00A46CAE"/>
    <w:rsid w:val="00A513A3"/>
    <w:rsid w:val="00A52527"/>
    <w:rsid w:val="00A52D97"/>
    <w:rsid w:val="00A63A11"/>
    <w:rsid w:val="00A7028F"/>
    <w:rsid w:val="00A7615F"/>
    <w:rsid w:val="00A97827"/>
    <w:rsid w:val="00AA77D0"/>
    <w:rsid w:val="00AB1EE9"/>
    <w:rsid w:val="00AC2CFF"/>
    <w:rsid w:val="00AC39EB"/>
    <w:rsid w:val="00AC4572"/>
    <w:rsid w:val="00AC4E2B"/>
    <w:rsid w:val="00AE2132"/>
    <w:rsid w:val="00AE29CF"/>
    <w:rsid w:val="00AE6324"/>
    <w:rsid w:val="00AF0DB2"/>
    <w:rsid w:val="00B04F47"/>
    <w:rsid w:val="00B07BD5"/>
    <w:rsid w:val="00B136A8"/>
    <w:rsid w:val="00B2151A"/>
    <w:rsid w:val="00B22653"/>
    <w:rsid w:val="00B31413"/>
    <w:rsid w:val="00B32CAB"/>
    <w:rsid w:val="00B35066"/>
    <w:rsid w:val="00B40249"/>
    <w:rsid w:val="00B5776C"/>
    <w:rsid w:val="00B615CD"/>
    <w:rsid w:val="00B61D5A"/>
    <w:rsid w:val="00B66E54"/>
    <w:rsid w:val="00B67F7F"/>
    <w:rsid w:val="00B919DD"/>
    <w:rsid w:val="00B91A24"/>
    <w:rsid w:val="00B95E8F"/>
    <w:rsid w:val="00BB5768"/>
    <w:rsid w:val="00BB67E7"/>
    <w:rsid w:val="00BB78AE"/>
    <w:rsid w:val="00BC0851"/>
    <w:rsid w:val="00BD615F"/>
    <w:rsid w:val="00BF4DF6"/>
    <w:rsid w:val="00C11C14"/>
    <w:rsid w:val="00C1524E"/>
    <w:rsid w:val="00C21F62"/>
    <w:rsid w:val="00C26615"/>
    <w:rsid w:val="00C30A7A"/>
    <w:rsid w:val="00C32876"/>
    <w:rsid w:val="00C33661"/>
    <w:rsid w:val="00C40988"/>
    <w:rsid w:val="00C43B9A"/>
    <w:rsid w:val="00C51029"/>
    <w:rsid w:val="00C542EB"/>
    <w:rsid w:val="00C56A1F"/>
    <w:rsid w:val="00C572F5"/>
    <w:rsid w:val="00C60AD9"/>
    <w:rsid w:val="00C60FA5"/>
    <w:rsid w:val="00C639C7"/>
    <w:rsid w:val="00C63AC9"/>
    <w:rsid w:val="00C65C50"/>
    <w:rsid w:val="00C71E6A"/>
    <w:rsid w:val="00C72A82"/>
    <w:rsid w:val="00C73472"/>
    <w:rsid w:val="00C803A0"/>
    <w:rsid w:val="00C832A2"/>
    <w:rsid w:val="00C8463D"/>
    <w:rsid w:val="00C87C7B"/>
    <w:rsid w:val="00C95257"/>
    <w:rsid w:val="00C96E6A"/>
    <w:rsid w:val="00CA1187"/>
    <w:rsid w:val="00CA6209"/>
    <w:rsid w:val="00CC72FC"/>
    <w:rsid w:val="00CD65CA"/>
    <w:rsid w:val="00CE07BE"/>
    <w:rsid w:val="00CF69D1"/>
    <w:rsid w:val="00CF6BC0"/>
    <w:rsid w:val="00D12090"/>
    <w:rsid w:val="00D37BF9"/>
    <w:rsid w:val="00D5148F"/>
    <w:rsid w:val="00D55271"/>
    <w:rsid w:val="00D63B83"/>
    <w:rsid w:val="00D6707F"/>
    <w:rsid w:val="00D76D7A"/>
    <w:rsid w:val="00D8384E"/>
    <w:rsid w:val="00D9497C"/>
    <w:rsid w:val="00DA6944"/>
    <w:rsid w:val="00DC7B32"/>
    <w:rsid w:val="00DD4B8C"/>
    <w:rsid w:val="00DD6C99"/>
    <w:rsid w:val="00DD765B"/>
    <w:rsid w:val="00DE6987"/>
    <w:rsid w:val="00DF62A5"/>
    <w:rsid w:val="00DF7B8C"/>
    <w:rsid w:val="00E00921"/>
    <w:rsid w:val="00E25381"/>
    <w:rsid w:val="00E2539B"/>
    <w:rsid w:val="00E513D3"/>
    <w:rsid w:val="00E6618C"/>
    <w:rsid w:val="00E75E51"/>
    <w:rsid w:val="00E776CE"/>
    <w:rsid w:val="00E92F1B"/>
    <w:rsid w:val="00E965AB"/>
    <w:rsid w:val="00EB1F9C"/>
    <w:rsid w:val="00EB47FF"/>
    <w:rsid w:val="00EC1813"/>
    <w:rsid w:val="00EC1875"/>
    <w:rsid w:val="00ED7AFB"/>
    <w:rsid w:val="00EE1BE0"/>
    <w:rsid w:val="00F00A13"/>
    <w:rsid w:val="00F13D6D"/>
    <w:rsid w:val="00F25117"/>
    <w:rsid w:val="00F30483"/>
    <w:rsid w:val="00F34731"/>
    <w:rsid w:val="00F36BDC"/>
    <w:rsid w:val="00F46EF7"/>
    <w:rsid w:val="00F56943"/>
    <w:rsid w:val="00F67C57"/>
    <w:rsid w:val="00F75083"/>
    <w:rsid w:val="00F75226"/>
    <w:rsid w:val="00F84293"/>
    <w:rsid w:val="00F878E9"/>
    <w:rsid w:val="00FF11E3"/>
    <w:rsid w:val="00FF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D4C32"/>
    <w:pPr>
      <w:keepNext/>
      <w:keepLines/>
      <w:spacing w:before="480" w:after="0"/>
      <w:jc w:val="center"/>
      <w:outlineLvl w:val="0"/>
    </w:pPr>
    <w:rPr>
      <w:rFonts w:asciiTheme="majorHAnsi" w:eastAsiaTheme="majorEastAsia" w:hAnsiTheme="majorHAnsi" w:cstheme="majorBidi"/>
      <w:b/>
      <w:bCs/>
      <w:color w:val="365F91" w:themeColor="accent1" w:themeShade="BF"/>
      <w:sz w:val="44"/>
      <w:szCs w:val="28"/>
    </w:rPr>
  </w:style>
  <w:style w:type="paragraph" w:styleId="Heading2">
    <w:name w:val="heading 2"/>
    <w:basedOn w:val="Normal"/>
    <w:next w:val="Normal"/>
    <w:link w:val="Heading2Char"/>
    <w:uiPriority w:val="9"/>
    <w:unhideWhenUsed/>
    <w:qFormat/>
    <w:rsid w:val="007D4C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77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06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BE0"/>
  </w:style>
  <w:style w:type="paragraph" w:styleId="Footer">
    <w:name w:val="footer"/>
    <w:basedOn w:val="Normal"/>
    <w:link w:val="FooterChar"/>
    <w:uiPriority w:val="99"/>
    <w:unhideWhenUsed/>
    <w:rsid w:val="001D5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BE0"/>
  </w:style>
  <w:style w:type="paragraph" w:styleId="BalloonText">
    <w:name w:val="Balloon Text"/>
    <w:basedOn w:val="Normal"/>
    <w:link w:val="BalloonTextChar"/>
    <w:uiPriority w:val="99"/>
    <w:semiHidden/>
    <w:unhideWhenUsed/>
    <w:rsid w:val="001D5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BE0"/>
    <w:rPr>
      <w:rFonts w:ascii="Tahoma" w:hAnsi="Tahoma" w:cs="Tahoma"/>
      <w:sz w:val="16"/>
      <w:szCs w:val="16"/>
    </w:rPr>
  </w:style>
  <w:style w:type="paragraph" w:styleId="ListParagraph">
    <w:name w:val="List Paragraph"/>
    <w:basedOn w:val="Normal"/>
    <w:uiPriority w:val="34"/>
    <w:qFormat/>
    <w:rsid w:val="00345E6C"/>
    <w:pPr>
      <w:ind w:left="720"/>
      <w:contextualSpacing/>
    </w:pPr>
  </w:style>
  <w:style w:type="table" w:styleId="TableGrid">
    <w:name w:val="Table Grid"/>
    <w:basedOn w:val="TableNormal"/>
    <w:uiPriority w:val="59"/>
    <w:rsid w:val="00B21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1766"/>
    <w:rPr>
      <w:color w:val="0000FF" w:themeColor="hyperlink"/>
      <w:u w:val="single"/>
    </w:rPr>
  </w:style>
  <w:style w:type="table" w:styleId="LightShading">
    <w:name w:val="Light Shading"/>
    <w:basedOn w:val="TableNormal"/>
    <w:uiPriority w:val="60"/>
    <w:rsid w:val="00C7347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C71E6A"/>
    <w:rPr>
      <w:color w:val="800080" w:themeColor="followedHyperlink"/>
      <w:u w:val="single"/>
    </w:rPr>
  </w:style>
  <w:style w:type="character" w:customStyle="1" w:styleId="Heading1Char">
    <w:name w:val="Heading 1 Char"/>
    <w:basedOn w:val="DefaultParagraphFont"/>
    <w:link w:val="Heading1"/>
    <w:uiPriority w:val="9"/>
    <w:rsid w:val="007D4C32"/>
    <w:rPr>
      <w:rFonts w:asciiTheme="majorHAnsi" w:eastAsiaTheme="majorEastAsia" w:hAnsiTheme="majorHAnsi" w:cstheme="majorBidi"/>
      <w:b/>
      <w:bCs/>
      <w:color w:val="365F91" w:themeColor="accent1" w:themeShade="BF"/>
      <w:sz w:val="44"/>
      <w:szCs w:val="28"/>
    </w:rPr>
  </w:style>
  <w:style w:type="character" w:customStyle="1" w:styleId="Heading2Char">
    <w:name w:val="Heading 2 Char"/>
    <w:basedOn w:val="DefaultParagraphFont"/>
    <w:link w:val="Heading2"/>
    <w:uiPriority w:val="9"/>
    <w:rsid w:val="007D4C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77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706F0"/>
    <w:rPr>
      <w:rFonts w:asciiTheme="majorHAnsi" w:eastAsiaTheme="majorEastAsia" w:hAnsiTheme="majorHAnsi" w:cstheme="majorBidi"/>
      <w:b/>
      <w:bCs/>
      <w:i/>
      <w:iCs/>
      <w:color w:val="4F81BD" w:themeColor="accent1"/>
    </w:rPr>
  </w:style>
  <w:style w:type="character" w:customStyle="1" w:styleId="feedbackpanelerror">
    <w:name w:val="feedbackpanelerror"/>
    <w:basedOn w:val="DefaultParagraphFont"/>
    <w:rsid w:val="009A1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D4C32"/>
    <w:pPr>
      <w:keepNext/>
      <w:keepLines/>
      <w:spacing w:before="480" w:after="0"/>
      <w:jc w:val="center"/>
      <w:outlineLvl w:val="0"/>
    </w:pPr>
    <w:rPr>
      <w:rFonts w:asciiTheme="majorHAnsi" w:eastAsiaTheme="majorEastAsia" w:hAnsiTheme="majorHAnsi" w:cstheme="majorBidi"/>
      <w:b/>
      <w:bCs/>
      <w:color w:val="365F91" w:themeColor="accent1" w:themeShade="BF"/>
      <w:sz w:val="44"/>
      <w:szCs w:val="28"/>
    </w:rPr>
  </w:style>
  <w:style w:type="paragraph" w:styleId="Heading2">
    <w:name w:val="heading 2"/>
    <w:basedOn w:val="Normal"/>
    <w:next w:val="Normal"/>
    <w:link w:val="Heading2Char"/>
    <w:uiPriority w:val="9"/>
    <w:unhideWhenUsed/>
    <w:qFormat/>
    <w:rsid w:val="007D4C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77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06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BE0"/>
  </w:style>
  <w:style w:type="paragraph" w:styleId="Footer">
    <w:name w:val="footer"/>
    <w:basedOn w:val="Normal"/>
    <w:link w:val="FooterChar"/>
    <w:uiPriority w:val="99"/>
    <w:unhideWhenUsed/>
    <w:rsid w:val="001D5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BE0"/>
  </w:style>
  <w:style w:type="paragraph" w:styleId="BalloonText">
    <w:name w:val="Balloon Text"/>
    <w:basedOn w:val="Normal"/>
    <w:link w:val="BalloonTextChar"/>
    <w:uiPriority w:val="99"/>
    <w:semiHidden/>
    <w:unhideWhenUsed/>
    <w:rsid w:val="001D5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BE0"/>
    <w:rPr>
      <w:rFonts w:ascii="Tahoma" w:hAnsi="Tahoma" w:cs="Tahoma"/>
      <w:sz w:val="16"/>
      <w:szCs w:val="16"/>
    </w:rPr>
  </w:style>
  <w:style w:type="paragraph" w:styleId="ListParagraph">
    <w:name w:val="List Paragraph"/>
    <w:basedOn w:val="Normal"/>
    <w:uiPriority w:val="34"/>
    <w:qFormat/>
    <w:rsid w:val="00345E6C"/>
    <w:pPr>
      <w:ind w:left="720"/>
      <w:contextualSpacing/>
    </w:pPr>
  </w:style>
  <w:style w:type="table" w:styleId="TableGrid">
    <w:name w:val="Table Grid"/>
    <w:basedOn w:val="TableNormal"/>
    <w:uiPriority w:val="59"/>
    <w:rsid w:val="00B21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1766"/>
    <w:rPr>
      <w:color w:val="0000FF" w:themeColor="hyperlink"/>
      <w:u w:val="single"/>
    </w:rPr>
  </w:style>
  <w:style w:type="table" w:styleId="LightShading">
    <w:name w:val="Light Shading"/>
    <w:basedOn w:val="TableNormal"/>
    <w:uiPriority w:val="60"/>
    <w:rsid w:val="00C7347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C71E6A"/>
    <w:rPr>
      <w:color w:val="800080" w:themeColor="followedHyperlink"/>
      <w:u w:val="single"/>
    </w:rPr>
  </w:style>
  <w:style w:type="character" w:customStyle="1" w:styleId="Heading1Char">
    <w:name w:val="Heading 1 Char"/>
    <w:basedOn w:val="DefaultParagraphFont"/>
    <w:link w:val="Heading1"/>
    <w:uiPriority w:val="9"/>
    <w:rsid w:val="007D4C32"/>
    <w:rPr>
      <w:rFonts w:asciiTheme="majorHAnsi" w:eastAsiaTheme="majorEastAsia" w:hAnsiTheme="majorHAnsi" w:cstheme="majorBidi"/>
      <w:b/>
      <w:bCs/>
      <w:color w:val="365F91" w:themeColor="accent1" w:themeShade="BF"/>
      <w:sz w:val="44"/>
      <w:szCs w:val="28"/>
    </w:rPr>
  </w:style>
  <w:style w:type="character" w:customStyle="1" w:styleId="Heading2Char">
    <w:name w:val="Heading 2 Char"/>
    <w:basedOn w:val="DefaultParagraphFont"/>
    <w:link w:val="Heading2"/>
    <w:uiPriority w:val="9"/>
    <w:rsid w:val="007D4C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77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706F0"/>
    <w:rPr>
      <w:rFonts w:asciiTheme="majorHAnsi" w:eastAsiaTheme="majorEastAsia" w:hAnsiTheme="majorHAnsi" w:cstheme="majorBidi"/>
      <w:b/>
      <w:bCs/>
      <w:i/>
      <w:iCs/>
      <w:color w:val="4F81BD" w:themeColor="accent1"/>
    </w:rPr>
  </w:style>
  <w:style w:type="character" w:customStyle="1" w:styleId="feedbackpanelerror">
    <w:name w:val="feedbackpanelerror"/>
    <w:basedOn w:val="DefaultParagraphFont"/>
    <w:rsid w:val="009A1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2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ku.unimarket-demo.com" TargetMode="External"/><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cid:image002.png@01CF597C.E4AC0810" TargetMode="External"/><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4" Type="http://schemas.microsoft.com/office/2007/relationships/stylesWithEffects" Target="stylesWithEffects.xml"/><Relationship Id="rId9" Type="http://schemas.openxmlformats.org/officeDocument/2006/relationships/image" Target="media/image6.png"/><Relationship Id="rId14" Type="http://schemas.openxmlformats.org/officeDocument/2006/relationships/hyperlink" Target="https://wku.unimarket.com" TargetMode="External"/><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hyperlink" Target="mailto:purchasing@wku.edu" TargetMode="External"/><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C291-7D02-403D-9A3A-7507CB10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Whittaker</dc:creator>
  <cp:lastModifiedBy>Carolyn Green</cp:lastModifiedBy>
  <cp:revision>2</cp:revision>
  <cp:lastPrinted>2014-07-09T14:31:00Z</cp:lastPrinted>
  <dcterms:created xsi:type="dcterms:W3CDTF">2014-08-11T18:30:00Z</dcterms:created>
  <dcterms:modified xsi:type="dcterms:W3CDTF">2014-08-11T18:30:00Z</dcterms:modified>
</cp:coreProperties>
</file>