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8"/>
        <w:gridCol w:w="3533"/>
        <w:gridCol w:w="2038"/>
        <w:gridCol w:w="1731"/>
      </w:tblGrid>
      <w:tr w:rsidR="00D27589" w:rsidRPr="00E56DE6" w14:paraId="5570006B" w14:textId="6C6A1C01" w:rsidTr="00BD2818">
        <w:tc>
          <w:tcPr>
            <w:tcW w:w="10790" w:type="dxa"/>
            <w:gridSpan w:val="4"/>
            <w:shd w:val="clear" w:color="auto" w:fill="C00000"/>
          </w:tcPr>
          <w:p w14:paraId="659258E5" w14:textId="77777777" w:rsidR="00D27589" w:rsidRPr="005534BE" w:rsidRDefault="00D27589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Special Education for Moderate and Severe Disabilities, MAE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438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  <w:p w14:paraId="3DC136D8" w14:textId="77777777" w:rsidR="00D27589" w:rsidRDefault="00D27589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27589" w:rsidRPr="00E56DE6" w14:paraId="51EF3B3D" w14:textId="16F29F4D" w:rsidTr="00D27589">
        <w:tc>
          <w:tcPr>
            <w:tcW w:w="3488" w:type="dxa"/>
          </w:tcPr>
          <w:p w14:paraId="44CCF538" w14:textId="1BC3CA5B" w:rsidR="00D27589" w:rsidRPr="00E56DE6" w:rsidRDefault="00D27589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533" w:type="dxa"/>
          </w:tcPr>
          <w:p w14:paraId="05E831D9" w14:textId="4136C067" w:rsidR="00D27589" w:rsidRPr="00E56DE6" w:rsidRDefault="00D27589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38" w:type="dxa"/>
          </w:tcPr>
          <w:p w14:paraId="37CD16C4" w14:textId="6C8003DC" w:rsidR="00D27589" w:rsidRPr="00E56DE6" w:rsidRDefault="00D27589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31" w:type="dxa"/>
          </w:tcPr>
          <w:p w14:paraId="74D617C0" w14:textId="5624A656" w:rsidR="00D27589" w:rsidRPr="00E56DE6" w:rsidRDefault="00D27589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6859E9" w:rsidRPr="00E56DE6" w14:paraId="25D4C858" w14:textId="133664C8" w:rsidTr="00D27589">
        <w:trPr>
          <w:trHeight w:val="864"/>
        </w:trPr>
        <w:tc>
          <w:tcPr>
            <w:tcW w:w="3488" w:type="dxa"/>
            <w:vAlign w:val="center"/>
          </w:tcPr>
          <w:p w14:paraId="61C06B6D" w14:textId="2E9C7ED4" w:rsidR="006859E9" w:rsidRPr="007C65AE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EDU 502: Positive Learning Environment</w:t>
            </w:r>
          </w:p>
        </w:tc>
        <w:tc>
          <w:tcPr>
            <w:tcW w:w="3533" w:type="dxa"/>
            <w:vAlign w:val="center"/>
          </w:tcPr>
          <w:p w14:paraId="2DE60D64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354F981A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494A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63062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722B" w14:textId="582A2A3E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8C4FF3C" w14:textId="11EABC4C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Referenced</w:t>
            </w:r>
          </w:p>
        </w:tc>
      </w:tr>
      <w:tr w:rsidR="0070786A" w:rsidRPr="00E56DE6" w14:paraId="1B64FEF8" w14:textId="169309D5" w:rsidTr="007512C4">
        <w:trPr>
          <w:trHeight w:val="864"/>
        </w:trPr>
        <w:tc>
          <w:tcPr>
            <w:tcW w:w="3488" w:type="dxa"/>
            <w:vAlign w:val="center"/>
          </w:tcPr>
          <w:p w14:paraId="6F16A105" w14:textId="3653CD36" w:rsidR="0070786A" w:rsidRPr="007C65AE" w:rsidRDefault="0070786A" w:rsidP="0070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SPED 501: Introduction to Applied Behavior Analysis</w:t>
            </w:r>
          </w:p>
        </w:tc>
        <w:tc>
          <w:tcPr>
            <w:tcW w:w="3533" w:type="dxa"/>
            <w:vAlign w:val="center"/>
          </w:tcPr>
          <w:p w14:paraId="522C40D7" w14:textId="2EFA33FB" w:rsidR="0070786A" w:rsidRPr="00E56DE6" w:rsidRDefault="0070786A" w:rsidP="0070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 Data Assignment</w:t>
            </w:r>
          </w:p>
        </w:tc>
        <w:tc>
          <w:tcPr>
            <w:tcW w:w="2038" w:type="dxa"/>
            <w:vAlign w:val="center"/>
          </w:tcPr>
          <w:p w14:paraId="4FA8ED3D" w14:textId="77777777" w:rsidR="0070786A" w:rsidRDefault="0070786A" w:rsidP="0070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EA21AD3" w14:textId="77777777" w:rsidR="0070786A" w:rsidRDefault="0070786A" w:rsidP="0070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4BEBC613" w14:textId="77777777" w:rsidR="0070786A" w:rsidRPr="00E56DE6" w:rsidRDefault="0070786A" w:rsidP="0070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06C0540C" w14:textId="77777777" w:rsidR="0070786A" w:rsidRPr="00E56DE6" w:rsidRDefault="0070786A" w:rsidP="0070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21ED0008" w14:textId="2F1AB44D" w:rsidR="0070786A" w:rsidRPr="00E56DE6" w:rsidRDefault="0070786A" w:rsidP="0070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6859E9" w:rsidRPr="00E56DE6" w14:paraId="6940DB7F" w14:textId="7B67931D" w:rsidTr="00D27589">
        <w:trPr>
          <w:trHeight w:val="1008"/>
        </w:trPr>
        <w:tc>
          <w:tcPr>
            <w:tcW w:w="3488" w:type="dxa"/>
            <w:vAlign w:val="center"/>
          </w:tcPr>
          <w:p w14:paraId="0C9622D3" w14:textId="0C3D08C4" w:rsidR="006859E9" w:rsidRPr="007C65AE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SPED 517: Transition Services and Programs for Individuals with Disabilities</w:t>
            </w:r>
          </w:p>
        </w:tc>
        <w:tc>
          <w:tcPr>
            <w:tcW w:w="3533" w:type="dxa"/>
            <w:vAlign w:val="center"/>
          </w:tcPr>
          <w:p w14:paraId="76C2AB00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E44A69E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ED14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562A2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219A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F83C43C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9E9" w:rsidRPr="00E56DE6" w14:paraId="7A421C63" w14:textId="6A7BD859" w:rsidTr="00D27589">
        <w:trPr>
          <w:trHeight w:val="1008"/>
        </w:trPr>
        <w:tc>
          <w:tcPr>
            <w:tcW w:w="3488" w:type="dxa"/>
            <w:vAlign w:val="center"/>
          </w:tcPr>
          <w:p w14:paraId="78318D12" w14:textId="1C86003A" w:rsidR="006859E9" w:rsidRPr="007C65AE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SPED 529: Assessment of Students with Moderate to Severe Disabilities</w:t>
            </w:r>
          </w:p>
        </w:tc>
        <w:tc>
          <w:tcPr>
            <w:tcW w:w="3533" w:type="dxa"/>
            <w:vAlign w:val="center"/>
          </w:tcPr>
          <w:p w14:paraId="1FFDE7FF" w14:textId="2380725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Study</w:t>
            </w:r>
          </w:p>
        </w:tc>
        <w:tc>
          <w:tcPr>
            <w:tcW w:w="2038" w:type="dxa"/>
            <w:vAlign w:val="center"/>
          </w:tcPr>
          <w:p w14:paraId="18622AEB" w14:textId="51CB253C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05E8681A" w14:textId="16BCB83E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C35DFEB" w14:textId="386E2025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AB9F03C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27AD58" w14:textId="77777777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9E9" w:rsidRPr="00E56DE6" w14:paraId="788FBCBF" w14:textId="3E2B8273" w:rsidTr="00D27589">
        <w:trPr>
          <w:trHeight w:val="1070"/>
        </w:trPr>
        <w:tc>
          <w:tcPr>
            <w:tcW w:w="3488" w:type="dxa"/>
            <w:vAlign w:val="center"/>
          </w:tcPr>
          <w:p w14:paraId="4194849F" w14:textId="5BC36D50" w:rsidR="006859E9" w:rsidRPr="007C65AE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SPED 535: Curriculum for Individuals with Moderate and Severe Disabilities</w:t>
            </w:r>
          </w:p>
        </w:tc>
        <w:tc>
          <w:tcPr>
            <w:tcW w:w="3533" w:type="dxa"/>
            <w:vAlign w:val="center"/>
          </w:tcPr>
          <w:p w14:paraId="79B096A8" w14:textId="5798C212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9DF4FA2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BBD54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B581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6385B15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9E9" w:rsidRPr="00E56DE6" w14:paraId="5FBB7329" w14:textId="135028B6" w:rsidTr="00D27589">
        <w:trPr>
          <w:trHeight w:val="1070"/>
        </w:trPr>
        <w:tc>
          <w:tcPr>
            <w:tcW w:w="3488" w:type="dxa"/>
            <w:vAlign w:val="center"/>
          </w:tcPr>
          <w:p w14:paraId="1A795E27" w14:textId="73457166" w:rsidR="006859E9" w:rsidRPr="007C65AE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SPED 590: Advanced Internship in Special Education</w:t>
            </w:r>
          </w:p>
        </w:tc>
        <w:tc>
          <w:tcPr>
            <w:tcW w:w="3533" w:type="dxa"/>
            <w:vAlign w:val="center"/>
          </w:tcPr>
          <w:p w14:paraId="3D1DB95D" w14:textId="66AAF0D8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</w:t>
            </w:r>
          </w:p>
        </w:tc>
        <w:tc>
          <w:tcPr>
            <w:tcW w:w="2038" w:type="dxa"/>
            <w:vAlign w:val="center"/>
          </w:tcPr>
          <w:p w14:paraId="286636CB" w14:textId="77777777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7450BFD7" w14:textId="0444950B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58DCA0DA" w14:textId="77777777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00BC368" w14:textId="77777777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2313ADE1" w14:textId="23AA1C48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385CEB4B" w14:textId="04120D33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5369826" w14:textId="3495823E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6859E9" w:rsidRPr="00E56DE6" w14:paraId="7038760E" w14:textId="567ED09A" w:rsidTr="00D27589">
        <w:trPr>
          <w:trHeight w:val="1160"/>
        </w:trPr>
        <w:tc>
          <w:tcPr>
            <w:tcW w:w="3488" w:type="dxa"/>
            <w:vAlign w:val="center"/>
          </w:tcPr>
          <w:p w14:paraId="6433A78D" w14:textId="6FFA1BA7" w:rsidR="006859E9" w:rsidRPr="007C65AE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SPED 610: Characteristics of Low Incidence Disorders</w:t>
            </w:r>
          </w:p>
        </w:tc>
        <w:tc>
          <w:tcPr>
            <w:tcW w:w="3533" w:type="dxa"/>
            <w:vAlign w:val="center"/>
          </w:tcPr>
          <w:p w14:paraId="2CAFBB91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6CBB805E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A157DEF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9E9" w:rsidRPr="00E56DE6" w14:paraId="410E2EF0" w14:textId="022158F0" w:rsidTr="00D27589">
        <w:trPr>
          <w:trHeight w:val="1160"/>
        </w:trPr>
        <w:tc>
          <w:tcPr>
            <w:tcW w:w="3488" w:type="dxa"/>
            <w:vAlign w:val="center"/>
          </w:tcPr>
          <w:p w14:paraId="74DB792B" w14:textId="4A1C4001" w:rsidR="006859E9" w:rsidRPr="007C65AE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SPED 612: Collaboration between Schools and Stakeholders for Individuals with Disabilities</w:t>
            </w:r>
          </w:p>
        </w:tc>
        <w:tc>
          <w:tcPr>
            <w:tcW w:w="3533" w:type="dxa"/>
            <w:vAlign w:val="center"/>
          </w:tcPr>
          <w:p w14:paraId="22C46E18" w14:textId="5419B6A3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Collaboration Simulation Activity</w:t>
            </w:r>
          </w:p>
        </w:tc>
        <w:tc>
          <w:tcPr>
            <w:tcW w:w="2038" w:type="dxa"/>
            <w:vAlign w:val="center"/>
          </w:tcPr>
          <w:p w14:paraId="4C7569FC" w14:textId="77777777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64C051C7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45D8D88" w14:textId="2166FF71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Referenced &amp; Mid Collection *(contingent on program order)</w:t>
            </w:r>
          </w:p>
        </w:tc>
      </w:tr>
      <w:tr w:rsidR="006859E9" w:rsidRPr="00E56DE6" w14:paraId="300A6BA5" w14:textId="0E96580A" w:rsidTr="00D27589">
        <w:trPr>
          <w:trHeight w:val="1160"/>
        </w:trPr>
        <w:tc>
          <w:tcPr>
            <w:tcW w:w="3488" w:type="dxa"/>
            <w:vAlign w:val="center"/>
          </w:tcPr>
          <w:p w14:paraId="1B489E0F" w14:textId="38D03A35" w:rsidR="006859E9" w:rsidRPr="007C65AE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SPED 615: Instructional Strategies for Students with Moderate and Severe Disabilities</w:t>
            </w:r>
          </w:p>
        </w:tc>
        <w:tc>
          <w:tcPr>
            <w:tcW w:w="3533" w:type="dxa"/>
            <w:vAlign w:val="center"/>
          </w:tcPr>
          <w:p w14:paraId="4BE475EC" w14:textId="00FCE7A2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AT/Instructional Technology Assignment</w:t>
            </w:r>
          </w:p>
        </w:tc>
        <w:tc>
          <w:tcPr>
            <w:tcW w:w="2038" w:type="dxa"/>
            <w:vAlign w:val="center"/>
          </w:tcPr>
          <w:p w14:paraId="4AC5C53B" w14:textId="39A61FF2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168CBBB9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8BC3FDD" w14:textId="26EFA4B4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Referenced &amp; Midpoint* (contingent on program order)</w:t>
            </w:r>
          </w:p>
        </w:tc>
      </w:tr>
      <w:tr w:rsidR="006859E9" w:rsidRPr="00E56DE6" w14:paraId="7EB818DA" w14:textId="5D2EBB50" w:rsidTr="00D27589">
        <w:trPr>
          <w:trHeight w:val="1070"/>
        </w:trPr>
        <w:tc>
          <w:tcPr>
            <w:tcW w:w="3488" w:type="dxa"/>
            <w:vAlign w:val="center"/>
          </w:tcPr>
          <w:p w14:paraId="5B77311F" w14:textId="2755E6E9" w:rsidR="006859E9" w:rsidRPr="007C65AE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SPED 618: Social Skills Instruction &amp; Behavioral Programming for Students with Disabilities</w:t>
            </w:r>
          </w:p>
        </w:tc>
        <w:tc>
          <w:tcPr>
            <w:tcW w:w="3533" w:type="dxa"/>
            <w:vAlign w:val="center"/>
          </w:tcPr>
          <w:p w14:paraId="06A455FF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689E465B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A038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20F15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3C20B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4D4CDC4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9E9" w:rsidRPr="00E56DE6" w14:paraId="1D682A59" w14:textId="54A37667" w:rsidTr="00D27589">
        <w:trPr>
          <w:trHeight w:val="1043"/>
        </w:trPr>
        <w:tc>
          <w:tcPr>
            <w:tcW w:w="3488" w:type="dxa"/>
            <w:vAlign w:val="center"/>
          </w:tcPr>
          <w:p w14:paraId="3D2F83F7" w14:textId="176CC3C5" w:rsidR="006859E9" w:rsidRPr="007C65AE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E">
              <w:rPr>
                <w:rFonts w:ascii="Times New Roman" w:hAnsi="Times New Roman" w:cs="Times New Roman"/>
                <w:sz w:val="24"/>
                <w:szCs w:val="24"/>
              </w:rPr>
              <w:t>SPED 630: Special Education Law and Finance</w:t>
            </w:r>
          </w:p>
        </w:tc>
        <w:tc>
          <w:tcPr>
            <w:tcW w:w="3533" w:type="dxa"/>
            <w:vAlign w:val="center"/>
          </w:tcPr>
          <w:p w14:paraId="62E66907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DCC0756" w14:textId="77777777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24883" w14:textId="4E2C8A8C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3C582AA1" w14:textId="77777777" w:rsidR="006859E9" w:rsidRPr="00E56DE6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2933633" w14:textId="77777777" w:rsidR="006859E9" w:rsidRDefault="006859E9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2271C" w14:textId="7E6226C8" w:rsidR="006859E9" w:rsidRPr="006859E9" w:rsidRDefault="00186038" w:rsidP="0068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Referenced</w:t>
            </w:r>
          </w:p>
        </w:tc>
      </w:tr>
    </w:tbl>
    <w:p w14:paraId="2C5E8AE5" w14:textId="77777777" w:rsidR="00DE1D81" w:rsidRDefault="00DE1D81" w:rsidP="009706DC"/>
    <w:sectPr w:rsidR="00DE1D81" w:rsidSect="009D4F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E"/>
    <w:rsid w:val="00186038"/>
    <w:rsid w:val="001976D1"/>
    <w:rsid w:val="001B2844"/>
    <w:rsid w:val="003A69DF"/>
    <w:rsid w:val="003D2E92"/>
    <w:rsid w:val="00454BC6"/>
    <w:rsid w:val="004777AA"/>
    <w:rsid w:val="005534BE"/>
    <w:rsid w:val="006859E9"/>
    <w:rsid w:val="0070786A"/>
    <w:rsid w:val="007C65AE"/>
    <w:rsid w:val="009157F7"/>
    <w:rsid w:val="009706DC"/>
    <w:rsid w:val="009D4F60"/>
    <w:rsid w:val="009F46CE"/>
    <w:rsid w:val="00AA61EF"/>
    <w:rsid w:val="00BE3880"/>
    <w:rsid w:val="00D11D25"/>
    <w:rsid w:val="00D27589"/>
    <w:rsid w:val="00DE1D81"/>
    <w:rsid w:val="00E56DE6"/>
    <w:rsid w:val="00EA0901"/>
    <w:rsid w:val="00F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DFED"/>
  <w15:chartTrackingRefBased/>
  <w15:docId w15:val="{31C41723-EE35-4E7B-99DF-C99228B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Daniel Super</cp:lastModifiedBy>
  <cp:revision>5</cp:revision>
  <dcterms:created xsi:type="dcterms:W3CDTF">2024-02-23T20:38:00Z</dcterms:created>
  <dcterms:modified xsi:type="dcterms:W3CDTF">2024-04-23T14:07:00Z</dcterms:modified>
</cp:coreProperties>
</file>