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65B" w:rsidRPr="001B365B" w:rsidRDefault="001B365B" w:rsidP="001B365B">
      <w:pPr>
        <w:jc w:val="center"/>
        <w:rPr>
          <w:b/>
          <w:color w:val="0070C0"/>
          <w:sz w:val="40"/>
          <w:szCs w:val="40"/>
        </w:rPr>
      </w:pPr>
      <w:bookmarkStart w:id="0" w:name="_GoBack"/>
      <w:bookmarkEnd w:id="0"/>
      <w:r w:rsidRPr="001B365B">
        <w:rPr>
          <w:b/>
          <w:color w:val="0070C0"/>
          <w:sz w:val="40"/>
          <w:szCs w:val="40"/>
        </w:rPr>
        <w:t>YOU CAN MAKE A DIFFERENCE</w:t>
      </w:r>
      <w:r>
        <w:rPr>
          <w:b/>
          <w:color w:val="0070C0"/>
          <w:sz w:val="40"/>
          <w:szCs w:val="40"/>
        </w:rPr>
        <w:t>!!</w:t>
      </w:r>
    </w:p>
    <w:p w:rsidR="001B365B" w:rsidRPr="001B365B" w:rsidRDefault="001B365B">
      <w:pPr>
        <w:rPr>
          <w:b/>
          <w:color w:val="0070C0"/>
          <w:sz w:val="32"/>
          <w:szCs w:val="32"/>
        </w:rPr>
      </w:pPr>
      <w:r w:rsidRPr="001B365B">
        <w:rPr>
          <w:b/>
          <w:color w:val="0070C0"/>
          <w:sz w:val="32"/>
          <w:szCs w:val="32"/>
        </w:rPr>
        <w:t>EXCITING CAREERS WITH THE DEPARTMENT FOR COMMUNITY BASED SERVICES</w:t>
      </w:r>
    </w:p>
    <w:p w:rsidR="00763C7E" w:rsidRDefault="00B600DD" w:rsidP="001B365B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2861945" cy="1901825"/>
            <wp:effectExtent l="0" t="0" r="0" b="3175"/>
            <wp:wrapSquare wrapText="bothSides"/>
            <wp:docPr id="1" name="Picture 1" descr="social 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cial wor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C7E">
        <w:rPr>
          <w:rFonts w:ascii="Calibri" w:eastAsia="Times New Roman" w:hAnsi="Calibri" w:cs="Times New Roman"/>
          <w:color w:val="000000"/>
          <w:sz w:val="28"/>
          <w:szCs w:val="28"/>
        </w:rPr>
        <w:t>The mission of the Department for Community Based Services is to build an effective and efficient system of care with Kentucky's citizens and communities to:</w:t>
      </w:r>
    </w:p>
    <w:p w:rsidR="00763C7E" w:rsidRPr="002C2182" w:rsidRDefault="00763C7E" w:rsidP="002C21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Reduce poverty, adult and child maltreatment, and </w:t>
      </w:r>
      <w:r w:rsidR="002C2182">
        <w:rPr>
          <w:rFonts w:ascii="Calibri" w:eastAsia="Times New Roman" w:hAnsi="Calibri" w:cs="Times New Roman"/>
          <w:color w:val="000000"/>
          <w:sz w:val="28"/>
          <w:szCs w:val="28"/>
        </w:rPr>
        <w:t xml:space="preserve">  </w:t>
      </w:r>
      <w:r w:rsidR="002C2182" w:rsidRPr="002C2182">
        <w:rPr>
          <w:rFonts w:ascii="Calibri" w:eastAsia="Times New Roman" w:hAnsi="Calibri" w:cs="Times New Roman"/>
          <w:color w:val="000000"/>
          <w:sz w:val="28"/>
          <w:szCs w:val="28"/>
        </w:rPr>
        <w:t xml:space="preserve">  </w:t>
      </w:r>
      <w:r w:rsidR="002C2182">
        <w:rPr>
          <w:rFonts w:ascii="Calibri" w:eastAsia="Times New Roman" w:hAnsi="Calibri" w:cs="Times New Roman"/>
          <w:color w:val="000000"/>
          <w:sz w:val="28"/>
          <w:szCs w:val="28"/>
        </w:rPr>
        <w:t xml:space="preserve">    </w:t>
      </w:r>
      <w:r w:rsidRPr="002C2182">
        <w:rPr>
          <w:rFonts w:ascii="Calibri" w:eastAsia="Times New Roman" w:hAnsi="Calibri" w:cs="Times New Roman"/>
          <w:color w:val="000000"/>
          <w:sz w:val="28"/>
          <w:szCs w:val="28"/>
        </w:rPr>
        <w:t xml:space="preserve">their effects; </w:t>
      </w:r>
    </w:p>
    <w:p w:rsidR="00763C7E" w:rsidRDefault="00763C7E" w:rsidP="00763C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Advance person and family self-sufficiency, recovery, and resiliency; </w:t>
      </w:r>
    </w:p>
    <w:p w:rsidR="00763C7E" w:rsidRPr="002C2182" w:rsidRDefault="00763C7E" w:rsidP="00763C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Assure all children have safe and nurtu</w:t>
      </w:r>
      <w:r w:rsidR="002C2182">
        <w:rPr>
          <w:rFonts w:ascii="Calibri" w:eastAsia="Times New Roman" w:hAnsi="Calibri" w:cs="Times New Roman"/>
          <w:color w:val="000000"/>
          <w:sz w:val="28"/>
          <w:szCs w:val="28"/>
        </w:rPr>
        <w:t xml:space="preserve">ring homes and communities; and </w:t>
      </w:r>
      <w:r w:rsidRPr="002C2182">
        <w:rPr>
          <w:rFonts w:ascii="Calibri" w:eastAsia="Times New Roman" w:hAnsi="Calibri" w:cs="Times New Roman"/>
          <w:color w:val="000000"/>
          <w:sz w:val="28"/>
          <w:szCs w:val="28"/>
        </w:rPr>
        <w:t>Recruit and retain a workforce and partners that operate with integrity and transparency.</w:t>
      </w:r>
    </w:p>
    <w:p w:rsidR="00434653" w:rsidRDefault="00247C59">
      <w:pPr>
        <w:rPr>
          <w:rStyle w:val="Hyperlink"/>
          <w:rFonts w:ascii="Verdana" w:hAnsi="Verdana"/>
        </w:rPr>
      </w:pPr>
      <w:r>
        <w:rPr>
          <w:rFonts w:ascii="Verdana" w:hAnsi="Verdana"/>
          <w:color w:val="000000"/>
        </w:rPr>
        <w:t xml:space="preserve">New jobs are posted each day and can be viewed at </w:t>
      </w:r>
      <w:hyperlink r:id="rId6" w:history="1">
        <w:r w:rsidRPr="00D365D0">
          <w:rPr>
            <w:rStyle w:val="Hyperlink"/>
            <w:rFonts w:ascii="Verdana" w:hAnsi="Verdana"/>
          </w:rPr>
          <w:t>https://careers.ky.gov</w:t>
        </w:r>
      </w:hyperlink>
      <w:r w:rsidR="00F30961">
        <w:rPr>
          <w:rStyle w:val="Hyperlink"/>
          <w:rFonts w:ascii="Verdana" w:hAnsi="Verdana"/>
        </w:rPr>
        <w:t xml:space="preserve">. </w:t>
      </w:r>
    </w:p>
    <w:p w:rsidR="008D096D" w:rsidRDefault="008D096D">
      <w:pPr>
        <w:rPr>
          <w:rStyle w:val="Hyperlink"/>
          <w:rFonts w:ascii="Verdana" w:hAnsi="Verdana"/>
        </w:rPr>
      </w:pPr>
    </w:p>
    <w:p w:rsidR="007C1588" w:rsidRDefault="00A3261C">
      <w:pPr>
        <w:rPr>
          <w:rFonts w:ascii="Verdana" w:hAnsi="Verdana"/>
          <w:color w:val="000000"/>
          <w:u w:val="single"/>
        </w:rPr>
      </w:pPr>
      <w:r w:rsidRPr="00A3261C">
        <w:rPr>
          <w:rFonts w:ascii="Verdana" w:hAnsi="Verdana"/>
          <w:color w:val="000000"/>
          <w:u w:val="single"/>
        </w:rPr>
        <w:t>BR #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 w:rsidRPr="00A3261C">
        <w:rPr>
          <w:rFonts w:ascii="Verdana" w:hAnsi="Verdana"/>
          <w:color w:val="000000"/>
          <w:u w:val="single"/>
        </w:rPr>
        <w:t>Position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 w:rsidR="00A00420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 xml:space="preserve">   </w:t>
      </w:r>
      <w:r w:rsidRPr="00A3261C">
        <w:rPr>
          <w:rFonts w:ascii="Verdana" w:hAnsi="Verdana"/>
          <w:color w:val="000000"/>
          <w:u w:val="single"/>
        </w:rPr>
        <w:t xml:space="preserve"> Expires</w:t>
      </w:r>
      <w:r>
        <w:rPr>
          <w:rFonts w:ascii="Verdana" w:hAnsi="Verdana"/>
          <w:color w:val="000000"/>
        </w:rPr>
        <w:tab/>
      </w:r>
      <w:r w:rsidR="00A00420">
        <w:rPr>
          <w:rFonts w:ascii="Verdana" w:hAnsi="Verdana"/>
          <w:color w:val="000000"/>
        </w:rPr>
        <w:t xml:space="preserve">   </w:t>
      </w:r>
      <w:r w:rsidRPr="00A3261C">
        <w:rPr>
          <w:rFonts w:ascii="Verdana" w:hAnsi="Verdana"/>
          <w:color w:val="000000"/>
          <w:u w:val="single"/>
        </w:rPr>
        <w:t>Location</w:t>
      </w:r>
    </w:p>
    <w:tbl>
      <w:tblPr>
        <w:tblW w:w="6967" w:type="dxa"/>
        <w:tblLook w:val="04A0" w:firstRow="1" w:lastRow="0" w:firstColumn="1" w:lastColumn="0" w:noHBand="0" w:noVBand="1"/>
      </w:tblPr>
      <w:tblGrid>
        <w:gridCol w:w="1013"/>
        <w:gridCol w:w="3340"/>
        <w:gridCol w:w="860"/>
        <w:gridCol w:w="1940"/>
      </w:tblGrid>
      <w:tr w:rsidR="00985259" w:rsidRPr="00985259" w:rsidTr="00985259">
        <w:trPr>
          <w:trHeight w:val="300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58984BR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SOCIAL SERVICE WORKER 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Jan 18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Marshall County</w:t>
            </w:r>
          </w:p>
        </w:tc>
      </w:tr>
      <w:tr w:rsidR="00985259" w:rsidRPr="00985259" w:rsidTr="00985259">
        <w:trPr>
          <w:trHeight w:val="300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58985BR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SOCIAL SERVICE WORKER 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Jan 18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McCracken County</w:t>
            </w:r>
          </w:p>
        </w:tc>
      </w:tr>
      <w:tr w:rsidR="00985259" w:rsidRPr="00985259" w:rsidTr="00985259">
        <w:trPr>
          <w:trHeight w:val="300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58987BR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FAMILY SUPPORT SPECIALIST 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Jan 18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Whitley County</w:t>
            </w:r>
          </w:p>
        </w:tc>
      </w:tr>
      <w:tr w:rsidR="00985259" w:rsidRPr="00985259" w:rsidTr="00985259">
        <w:trPr>
          <w:trHeight w:val="300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58988BR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SOCIAL SERVICE WORKER 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Jan 18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Hardin County</w:t>
            </w:r>
          </w:p>
        </w:tc>
      </w:tr>
      <w:tr w:rsidR="00985259" w:rsidRPr="00985259" w:rsidTr="00985259">
        <w:trPr>
          <w:trHeight w:val="300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59030BR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ADMINISTRATIVE SPECIALIST III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Jan 19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Franklin County</w:t>
            </w:r>
          </w:p>
        </w:tc>
      </w:tr>
      <w:tr w:rsidR="00985259" w:rsidRPr="00985259" w:rsidTr="00985259">
        <w:trPr>
          <w:trHeight w:val="300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59038BR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PROGRAM COORDINATOR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Jan 19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Franklin County</w:t>
            </w:r>
          </w:p>
        </w:tc>
      </w:tr>
      <w:tr w:rsidR="00985259" w:rsidRPr="00985259" w:rsidTr="00985259">
        <w:trPr>
          <w:trHeight w:val="300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59089BR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FAMILY SUPPORT SPECIALIST 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Jan 22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Bullitt County</w:t>
            </w:r>
          </w:p>
        </w:tc>
      </w:tr>
      <w:tr w:rsidR="00985259" w:rsidRPr="00985259" w:rsidTr="00985259">
        <w:trPr>
          <w:trHeight w:val="300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59090BR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FAMILY SUPPORT SPECIALIST 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Jan 22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Jefferson County</w:t>
            </w:r>
          </w:p>
        </w:tc>
      </w:tr>
      <w:tr w:rsidR="00985259" w:rsidRPr="00985259" w:rsidTr="00985259">
        <w:trPr>
          <w:trHeight w:val="300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59092BR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FAMILY SUPPORT SPECIALIST 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Jan 22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Monroe County</w:t>
            </w:r>
          </w:p>
        </w:tc>
      </w:tr>
      <w:tr w:rsidR="00985259" w:rsidRPr="00985259" w:rsidTr="00985259">
        <w:trPr>
          <w:trHeight w:val="300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59093BR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SOCIAL SERVICE WORKER 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Jan 22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Boone County</w:t>
            </w:r>
          </w:p>
        </w:tc>
      </w:tr>
      <w:tr w:rsidR="00985259" w:rsidRPr="00985259" w:rsidTr="00985259">
        <w:trPr>
          <w:trHeight w:val="300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59094BR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FAMILY SUPPORT SPECIALIST 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Jan 22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Barren County</w:t>
            </w:r>
          </w:p>
        </w:tc>
      </w:tr>
      <w:tr w:rsidR="00985259" w:rsidRPr="00985259" w:rsidTr="00985259">
        <w:trPr>
          <w:trHeight w:val="300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59095BR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FAMILY SUPPORT SPECIALIST 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Jan 22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Warren County</w:t>
            </w:r>
          </w:p>
        </w:tc>
      </w:tr>
      <w:tr w:rsidR="00985259" w:rsidRPr="00985259" w:rsidTr="00985259">
        <w:trPr>
          <w:trHeight w:val="300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59128BR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SOCIAL SERVICE WORKER 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Jan 22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Christian County</w:t>
            </w:r>
          </w:p>
        </w:tc>
      </w:tr>
      <w:tr w:rsidR="00985259" w:rsidRPr="00985259" w:rsidTr="00985259">
        <w:trPr>
          <w:trHeight w:val="300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59129BR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FAMILY SUPPORT SPECIALIST 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Jan 22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Powell County</w:t>
            </w:r>
          </w:p>
        </w:tc>
      </w:tr>
      <w:tr w:rsidR="00985259" w:rsidRPr="00985259" w:rsidTr="00985259">
        <w:trPr>
          <w:trHeight w:val="300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59130BR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SOCIAL SERVICE WORKER 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Jan 22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Grayson County</w:t>
            </w:r>
          </w:p>
        </w:tc>
      </w:tr>
      <w:tr w:rsidR="00985259" w:rsidRPr="00985259" w:rsidTr="00985259">
        <w:trPr>
          <w:trHeight w:val="300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59131BR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SOCIAL SERVICE WORKER 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Jan 22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Nelson County</w:t>
            </w:r>
          </w:p>
        </w:tc>
      </w:tr>
      <w:tr w:rsidR="00985259" w:rsidRPr="00985259" w:rsidTr="00985259">
        <w:trPr>
          <w:trHeight w:val="300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59132BR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OFFICE SUPPORT ASSISTANT II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Jan 22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Hardin County</w:t>
            </w:r>
          </w:p>
        </w:tc>
      </w:tr>
      <w:tr w:rsidR="00985259" w:rsidRPr="00985259" w:rsidTr="00985259">
        <w:trPr>
          <w:trHeight w:val="300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59134BR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OFFICE SUPPORT ASSISTANT II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Jan 22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Bullitt County</w:t>
            </w:r>
          </w:p>
        </w:tc>
      </w:tr>
      <w:tr w:rsidR="00985259" w:rsidRPr="00985259" w:rsidTr="00985259">
        <w:trPr>
          <w:trHeight w:val="300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59135BR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FAMILY SERVICES OFFICE SPV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Jan 22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59" w:rsidRPr="00985259" w:rsidRDefault="00985259" w:rsidP="009852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259">
              <w:rPr>
                <w:rFonts w:ascii="Calibri" w:eastAsia="Times New Roman" w:hAnsi="Calibri" w:cs="Times New Roman"/>
                <w:color w:val="000000"/>
              </w:rPr>
              <w:t>Breckinridge County</w:t>
            </w:r>
          </w:p>
        </w:tc>
      </w:tr>
    </w:tbl>
    <w:p w:rsidR="008D096D" w:rsidRDefault="008D096D">
      <w:pPr>
        <w:rPr>
          <w:sz w:val="24"/>
          <w:szCs w:val="24"/>
        </w:rPr>
      </w:pPr>
    </w:p>
    <w:p w:rsidR="00985259" w:rsidRDefault="00985259">
      <w:pPr>
        <w:rPr>
          <w:sz w:val="24"/>
          <w:szCs w:val="24"/>
        </w:rPr>
      </w:pPr>
    </w:p>
    <w:p w:rsidR="00985259" w:rsidRDefault="00985259">
      <w:pPr>
        <w:rPr>
          <w:sz w:val="24"/>
          <w:szCs w:val="24"/>
        </w:rPr>
      </w:pPr>
    </w:p>
    <w:p w:rsidR="00B600DD" w:rsidRPr="00B600DD" w:rsidRDefault="00A00420">
      <w:pPr>
        <w:rPr>
          <w:sz w:val="24"/>
          <w:szCs w:val="24"/>
        </w:rPr>
      </w:pPr>
      <w:r>
        <w:rPr>
          <w:sz w:val="24"/>
          <w:szCs w:val="24"/>
        </w:rPr>
        <w:lastRenderedPageBreak/>
        <w:t>A</w:t>
      </w:r>
      <w:r w:rsidR="00B600DD">
        <w:rPr>
          <w:sz w:val="24"/>
          <w:szCs w:val="24"/>
        </w:rPr>
        <w:t xml:space="preserve">pply online at </w:t>
      </w:r>
      <w:hyperlink r:id="rId7" w:history="1">
        <w:r w:rsidR="00B600DD" w:rsidRPr="00D365D0">
          <w:rPr>
            <w:rStyle w:val="Hyperlink"/>
            <w:sz w:val="24"/>
            <w:szCs w:val="24"/>
          </w:rPr>
          <w:t>https://careers.ky.gov</w:t>
        </w:r>
      </w:hyperlink>
      <w:r w:rsidR="00B600DD">
        <w:rPr>
          <w:sz w:val="24"/>
          <w:szCs w:val="24"/>
        </w:rPr>
        <w:t xml:space="preserve">. </w:t>
      </w:r>
      <w:r w:rsidR="0050244D">
        <w:rPr>
          <w:sz w:val="24"/>
          <w:szCs w:val="24"/>
        </w:rPr>
        <w:t xml:space="preserve"> Salary and job requirements can also be viewed on the website.  </w:t>
      </w:r>
      <w:r w:rsidR="00B600DD">
        <w:rPr>
          <w:sz w:val="24"/>
          <w:szCs w:val="24"/>
        </w:rPr>
        <w:t xml:space="preserve"> You must set-up an account, complete the online application, and apply for each position of interest.  Jobs are posted for </w:t>
      </w:r>
      <w:r w:rsidR="001B365B">
        <w:rPr>
          <w:sz w:val="24"/>
          <w:szCs w:val="24"/>
        </w:rPr>
        <w:t>ten</w:t>
      </w:r>
      <w:r w:rsidR="00B600DD">
        <w:rPr>
          <w:sz w:val="24"/>
          <w:szCs w:val="24"/>
        </w:rPr>
        <w:t xml:space="preserve"> days and can be removed at any time.</w:t>
      </w:r>
      <w:r w:rsidR="001B365B">
        <w:rPr>
          <w:sz w:val="24"/>
          <w:szCs w:val="24"/>
        </w:rPr>
        <w:t xml:space="preserve">  The website is updated daily so check back often.</w:t>
      </w:r>
    </w:p>
    <w:sectPr w:rsidR="00B600DD" w:rsidRPr="00B600DD" w:rsidSect="00D750BB">
      <w:pgSz w:w="12240" w:h="15840"/>
      <w:pgMar w:top="720" w:right="432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F4683E"/>
    <w:multiLevelType w:val="multilevel"/>
    <w:tmpl w:val="BEB83D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53"/>
    <w:rsid w:val="00092BA2"/>
    <w:rsid w:val="001B365B"/>
    <w:rsid w:val="00243DDD"/>
    <w:rsid w:val="00247C59"/>
    <w:rsid w:val="002964F8"/>
    <w:rsid w:val="002C12C9"/>
    <w:rsid w:val="002C2182"/>
    <w:rsid w:val="00313DF3"/>
    <w:rsid w:val="0042059E"/>
    <w:rsid w:val="00434653"/>
    <w:rsid w:val="004C0F3E"/>
    <w:rsid w:val="0050244D"/>
    <w:rsid w:val="005320E9"/>
    <w:rsid w:val="005A00CF"/>
    <w:rsid w:val="005F4F60"/>
    <w:rsid w:val="00697CBA"/>
    <w:rsid w:val="006A3610"/>
    <w:rsid w:val="006A5936"/>
    <w:rsid w:val="006E63D0"/>
    <w:rsid w:val="007307D3"/>
    <w:rsid w:val="00763C7E"/>
    <w:rsid w:val="007C1588"/>
    <w:rsid w:val="007E1859"/>
    <w:rsid w:val="008D096D"/>
    <w:rsid w:val="009318C0"/>
    <w:rsid w:val="009670F5"/>
    <w:rsid w:val="00985259"/>
    <w:rsid w:val="00A00420"/>
    <w:rsid w:val="00A1118D"/>
    <w:rsid w:val="00A223DE"/>
    <w:rsid w:val="00A30E89"/>
    <w:rsid w:val="00A3261C"/>
    <w:rsid w:val="00B34323"/>
    <w:rsid w:val="00B600DD"/>
    <w:rsid w:val="00C93DB8"/>
    <w:rsid w:val="00CA30FD"/>
    <w:rsid w:val="00D750BB"/>
    <w:rsid w:val="00D76BB9"/>
    <w:rsid w:val="00D964C6"/>
    <w:rsid w:val="00F30961"/>
    <w:rsid w:val="00F51E47"/>
    <w:rsid w:val="00FC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40D14-CC7F-4404-926D-5852A349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00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reers.ky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s.ky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Teresa L (CHFS DCBS)</dc:creator>
  <cp:keywords/>
  <dc:description/>
  <cp:lastModifiedBy>Gouvas, Emily</cp:lastModifiedBy>
  <cp:revision>2</cp:revision>
  <cp:lastPrinted>2017-12-11T13:36:00Z</cp:lastPrinted>
  <dcterms:created xsi:type="dcterms:W3CDTF">2018-01-17T16:05:00Z</dcterms:created>
  <dcterms:modified xsi:type="dcterms:W3CDTF">2018-01-17T16:05:00Z</dcterms:modified>
</cp:coreProperties>
</file>