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9F" w:rsidRDefault="00F16A9F" w:rsidP="00F16A9F">
      <w:pPr>
        <w:pStyle w:val="Default"/>
        <w:ind w:right="720"/>
        <w:rPr>
          <w:rFonts w:ascii="Times New Roman" w:eastAsia="Times New Roman" w:hAnsi="Times New Roman" w:cs="Times New Roman"/>
          <w:sz w:val="21"/>
          <w:szCs w:val="21"/>
        </w:rPr>
      </w:pPr>
      <w:r>
        <w:rPr>
          <w:rFonts w:ascii="Times New Roman"/>
          <w:sz w:val="21"/>
          <w:szCs w:val="21"/>
        </w:rPr>
        <w:t>First Reading: October 28, 2014</w:t>
      </w:r>
      <w:r>
        <w:rPr>
          <w:rFonts w:ascii="Times New Roman"/>
          <w:sz w:val="21"/>
          <w:szCs w:val="21"/>
        </w:rPr>
        <w:tab/>
      </w:r>
      <w:r>
        <w:rPr>
          <w:rFonts w:ascii="Times New Roman"/>
          <w:sz w:val="21"/>
          <w:szCs w:val="21"/>
        </w:rPr>
        <w:tab/>
      </w:r>
    </w:p>
    <w:p w:rsidR="00F16A9F" w:rsidRDefault="00F16A9F" w:rsidP="00F16A9F">
      <w:pPr>
        <w:pStyle w:val="Default"/>
        <w:ind w:right="720"/>
        <w:rPr>
          <w:rFonts w:ascii="Times New Roman" w:eastAsia="Times New Roman" w:hAnsi="Times New Roman" w:cs="Times New Roman"/>
          <w:sz w:val="21"/>
          <w:szCs w:val="21"/>
        </w:rPr>
      </w:pPr>
      <w:r>
        <w:rPr>
          <w:rFonts w:ascii="Times New Roman"/>
          <w:sz w:val="21"/>
          <w:szCs w:val="21"/>
        </w:rPr>
        <w:t>Second Reading: November 11, 2014</w:t>
      </w:r>
      <w:r>
        <w:rPr>
          <w:rFonts w:ascii="Times New Roman"/>
          <w:sz w:val="21"/>
          <w:szCs w:val="21"/>
        </w:rPr>
        <w:tab/>
      </w:r>
    </w:p>
    <w:p w:rsidR="00F16A9F" w:rsidRDefault="00F16A9F" w:rsidP="00F16A9F">
      <w:pPr>
        <w:pStyle w:val="Default"/>
        <w:ind w:right="720"/>
        <w:rPr>
          <w:rFonts w:ascii="Times New Roman" w:eastAsia="Times New Roman" w:hAnsi="Times New Roman" w:cs="Times New Roman"/>
          <w:sz w:val="21"/>
          <w:szCs w:val="21"/>
        </w:rPr>
      </w:pPr>
      <w:r>
        <w:rPr>
          <w:rFonts w:ascii="Times New Roman"/>
          <w:sz w:val="21"/>
          <w:szCs w:val="21"/>
        </w:rPr>
        <w:t>Pass: Yes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p>
    <w:p w:rsidR="00F16A9F" w:rsidRDefault="00F16A9F" w:rsidP="00F16A9F">
      <w:pPr>
        <w:pStyle w:val="Default"/>
        <w:ind w:right="720"/>
        <w:rPr>
          <w:rFonts w:ascii="Times New Roman" w:eastAsia="Times New Roman" w:hAnsi="Times New Roman" w:cs="Times New Roman"/>
          <w:sz w:val="21"/>
          <w:szCs w:val="21"/>
        </w:rPr>
      </w:pPr>
      <w:r>
        <w:rPr>
          <w:rFonts w:ascii="Times New Roman"/>
          <w:sz w:val="21"/>
          <w:szCs w:val="21"/>
        </w:rPr>
        <w:t>Other:</w:t>
      </w:r>
    </w:p>
    <w:p w:rsidR="00F16A9F" w:rsidRDefault="00F16A9F" w:rsidP="00F16A9F">
      <w:pPr>
        <w:pStyle w:val="Default"/>
        <w:ind w:right="720"/>
        <w:rPr>
          <w:rFonts w:ascii="Times New Roman" w:eastAsia="Times New Roman" w:hAnsi="Times New Roman" w:cs="Times New Roman"/>
          <w:sz w:val="21"/>
          <w:szCs w:val="21"/>
        </w:rPr>
      </w:pPr>
    </w:p>
    <w:p w:rsidR="00F16A9F" w:rsidRDefault="00F16A9F" w:rsidP="00F16A9F">
      <w:pPr>
        <w:pStyle w:val="Default"/>
        <w:ind w:left="2160" w:right="720" w:hanging="2160"/>
        <w:rPr>
          <w:rFonts w:ascii="Times New Roman" w:eastAsia="Times New Roman" w:hAnsi="Times New Roman" w:cs="Times New Roman"/>
          <w:sz w:val="21"/>
          <w:szCs w:val="21"/>
        </w:rPr>
      </w:pPr>
      <w:r>
        <w:rPr>
          <w:rFonts w:ascii="Times New Roman"/>
          <w:sz w:val="21"/>
          <w:szCs w:val="21"/>
        </w:rPr>
        <w:t>Resolution 7-14-F</w:t>
      </w:r>
      <w:r>
        <w:rPr>
          <w:rFonts w:ascii="Times New Roman"/>
          <w:sz w:val="21"/>
          <w:szCs w:val="21"/>
        </w:rPr>
        <w:tab/>
        <w:t>Resolution to Support a Student Fee to fund Western Kentucky University Student Legal Services</w:t>
      </w:r>
    </w:p>
    <w:p w:rsidR="00F16A9F" w:rsidRDefault="00F16A9F" w:rsidP="00F16A9F">
      <w:pPr>
        <w:pStyle w:val="Default"/>
        <w:ind w:right="72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PURPOSE:</w:t>
      </w:r>
      <w:r>
        <w:rPr>
          <w:rFonts w:ascii="Times New Roman"/>
          <w:sz w:val="21"/>
          <w:szCs w:val="21"/>
        </w:rPr>
        <w:tab/>
        <w:t>For the Student Government Association of Western Kentucky University to support the implementation of a student fee to financially support Western Kentucky University Student Legal Services</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Western Kentucky University Student Legal Services is currently offering legal counsel and services to students with a temporary grant, and</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In order for Student Legal Services to continue to offer these services to students, they must obtain a permanent source of income, and</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A student fee of $2.00 (two) dollars per student, per semester for a total of $4.00 (four) dollars per student, per year would allow Student Legal services to hire an attorney to represent students and a paralegal to assist with filing and initial consultations, and</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Student Legal Services currently offers a variety of legal services at a greatly reduced cost to students; for example, where a regular lawyer would cost up to $250 per hour, a Western Kentucky Legal Services lawyer costs up to $50 per hour, and</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There will be internship positions for paralegal students at Western Kentucky University within the clinic to assist with filing and consultations, and</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interns, the clinic paralegal, and/or paralegal faculty will put on various seminars educating students on specific legal issues, such as an introduction to the American legal system for international students, tenant/landlord laws, estate planning, credit and bankruptcy, etc., and</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Similar legal clinics are currently in place at Indiana University, University of Kentucky, University of Louisville, the Ohio State University, University of North Carolina Chapel Hill, University of Tennessee, University of Memphis, and Florida International University.</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THEREFORE:</w:t>
      </w:r>
      <w:r>
        <w:rPr>
          <w:rFonts w:ascii="Times New Roman"/>
          <w:sz w:val="21"/>
          <w:szCs w:val="21"/>
        </w:rPr>
        <w:tab/>
        <w:t>Be it resolved that the Student Government Association of Western Kentucky University support the implementation of a student fee to financially support Western Kentucky University Student Legal Services.</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AUTHOR:</w:t>
      </w:r>
      <w:r>
        <w:rPr>
          <w:rFonts w:ascii="Times New Roman"/>
          <w:sz w:val="21"/>
          <w:szCs w:val="21"/>
        </w:rPr>
        <w:tab/>
        <w:t>Nicki Seay</w:t>
      </w: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eastAsia="Times New Roman" w:hAnsi="Times New Roman" w:cs="Times New Roman"/>
          <w:sz w:val="21"/>
          <w:szCs w:val="21"/>
          <w:lang w:val="sv-SE"/>
        </w:rPr>
        <w:tab/>
        <w:t>Kelsey Luttrell</w:t>
      </w: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lang w:val="fr-FR"/>
        </w:rPr>
        <w:t>SPONSOR:</w:t>
      </w:r>
      <w:r>
        <w:rPr>
          <w:rFonts w:ascii="Times New Roman"/>
          <w:sz w:val="21"/>
          <w:szCs w:val="21"/>
          <w:lang w:val="fr-FR"/>
        </w:rPr>
        <w:tab/>
      </w:r>
      <w:proofErr w:type="spellStart"/>
      <w:r>
        <w:rPr>
          <w:rFonts w:ascii="Times New Roman"/>
          <w:sz w:val="21"/>
          <w:szCs w:val="21"/>
          <w:lang w:val="fr-FR"/>
        </w:rPr>
        <w:t>Student</w:t>
      </w:r>
      <w:proofErr w:type="spellEnd"/>
      <w:r>
        <w:rPr>
          <w:rFonts w:ascii="Times New Roman"/>
          <w:sz w:val="21"/>
          <w:szCs w:val="21"/>
          <w:lang w:val="fr-FR"/>
        </w:rPr>
        <w:t xml:space="preserve"> </w:t>
      </w:r>
      <w:proofErr w:type="spellStart"/>
      <w:r>
        <w:rPr>
          <w:rFonts w:ascii="Times New Roman"/>
          <w:sz w:val="21"/>
          <w:szCs w:val="21"/>
          <w:lang w:val="fr-FR"/>
        </w:rPr>
        <w:t>Affairs</w:t>
      </w:r>
      <w:proofErr w:type="spellEnd"/>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p>
    <w:p w:rsidR="00F16A9F" w:rsidRDefault="00F16A9F" w:rsidP="00F16A9F">
      <w:pPr>
        <w:pStyle w:val="Default"/>
        <w:ind w:left="1440" w:right="720" w:hanging="1440"/>
        <w:rPr>
          <w:rFonts w:ascii="Times New Roman" w:eastAsia="Times New Roman" w:hAnsi="Times New Roman" w:cs="Times New Roman"/>
          <w:sz w:val="21"/>
          <w:szCs w:val="21"/>
        </w:rPr>
      </w:pPr>
      <w:r>
        <w:rPr>
          <w:rFonts w:ascii="Times New Roman"/>
          <w:sz w:val="21"/>
          <w:szCs w:val="21"/>
        </w:rPr>
        <w:t>CONTACTS:</w:t>
      </w:r>
      <w:r>
        <w:rPr>
          <w:rFonts w:ascii="Times New Roman"/>
          <w:sz w:val="21"/>
          <w:szCs w:val="21"/>
        </w:rPr>
        <w:tab/>
        <w:t xml:space="preserve">Julie </w:t>
      </w:r>
      <w:proofErr w:type="spellStart"/>
      <w:r>
        <w:rPr>
          <w:rFonts w:ascii="Times New Roman"/>
          <w:sz w:val="21"/>
          <w:szCs w:val="21"/>
        </w:rPr>
        <w:t>Shadoan</w:t>
      </w:r>
      <w:proofErr w:type="spellEnd"/>
    </w:p>
    <w:p w:rsidR="00F16A9F" w:rsidRDefault="00F16A9F" w:rsidP="00F16A9F">
      <w:pPr>
        <w:pStyle w:val="Default"/>
        <w:ind w:right="720"/>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ab/>
      </w:r>
      <w:r>
        <w:rPr>
          <w:rFonts w:ascii="Times New Roman" w:eastAsia="Times New Roman" w:hAnsi="Times New Roman" w:cs="Times New Roman"/>
          <w:sz w:val="21"/>
          <w:szCs w:val="21"/>
        </w:rPr>
        <w:tab/>
      </w:r>
      <w:r>
        <w:rPr>
          <w:rFonts w:ascii="Times New Roman"/>
          <w:sz w:val="21"/>
          <w:szCs w:val="21"/>
        </w:rPr>
        <w:t>Howard Bailey</w:t>
      </w:r>
    </w:p>
    <w:p w:rsidR="008547C8" w:rsidRDefault="008547C8">
      <w:bookmarkStart w:id="0" w:name="_GoBack"/>
      <w:bookmarkEnd w:id="0"/>
    </w:p>
    <w:sectPr w:rsidR="00854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9F"/>
    <w:rsid w:val="008547C8"/>
    <w:rsid w:val="00F1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D2304-0435-4127-9B36-0C959879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A9F"/>
    <w:pPr>
      <w:spacing w:after="0" w:line="240" w:lineRule="auto"/>
    </w:pPr>
    <w:rPr>
      <w:rFonts w:ascii="Helvetica"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2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2015-02-02T18:51:00Z</dcterms:created>
  <dcterms:modified xsi:type="dcterms:W3CDTF">2015-02-02T18:51:00Z</dcterms:modified>
</cp:coreProperties>
</file>