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DE" w:rsidRDefault="00A04320">
      <w:pPr>
        <w:rPr>
          <w:rFonts w:ascii="Segoe UI WPC" w:hAnsi="Segoe UI WPC"/>
          <w:color w:val="282828"/>
          <w:sz w:val="20"/>
          <w:szCs w:val="20"/>
        </w:rPr>
      </w:pPr>
      <w:r>
        <w:rPr>
          <w:rFonts w:ascii="Segoe UI WPC" w:hAnsi="Segoe UI WPC"/>
          <w:color w:val="282828"/>
          <w:sz w:val="20"/>
          <w:szCs w:val="20"/>
        </w:rPr>
        <w:t>Name: Ashlee Manley</w:t>
      </w:r>
      <w:r>
        <w:rPr>
          <w:rFonts w:ascii="Segoe UI WPC" w:hAnsi="Segoe UI WPC"/>
          <w:color w:val="282828"/>
          <w:sz w:val="20"/>
          <w:szCs w:val="20"/>
        </w:rPr>
        <w:br/>
      </w:r>
      <w:r>
        <w:rPr>
          <w:rFonts w:ascii="Segoe UI WPC" w:hAnsi="Segoe UI WPC"/>
          <w:color w:val="282828"/>
          <w:sz w:val="20"/>
          <w:szCs w:val="20"/>
        </w:rPr>
        <w:br/>
        <w:t>Email: ashlee.manley865@topper.wku.edu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9/10/13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Alyson Manley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During this meeting Alyson Manley and I edited </w:t>
      </w:r>
      <w:proofErr w:type="spellStart"/>
      <w:r>
        <w:rPr>
          <w:rFonts w:ascii="Segoe UI WPC" w:hAnsi="Segoe UI WPC"/>
          <w:color w:val="282828"/>
          <w:sz w:val="20"/>
          <w:szCs w:val="20"/>
        </w:rPr>
        <w:t>Keyana</w:t>
      </w:r>
      <w:proofErr w:type="spellEnd"/>
      <w:r>
        <w:rPr>
          <w:rFonts w:ascii="Segoe UI WPC" w:hAnsi="Segoe UI WPC"/>
          <w:color w:val="282828"/>
          <w:sz w:val="20"/>
          <w:szCs w:val="20"/>
        </w:rPr>
        <w:t xml:space="preserve"> and Mark's resolution so it could go up for second read.</w:t>
      </w:r>
    </w:p>
    <w:p w:rsidR="00AF5C84" w:rsidRDefault="00AF5C84">
      <w:pPr>
        <w:rPr>
          <w:rFonts w:ascii="Segoe UI WPC" w:hAnsi="Segoe UI WPC"/>
          <w:color w:val="282828"/>
          <w:sz w:val="20"/>
          <w:szCs w:val="20"/>
        </w:rPr>
      </w:pPr>
      <w:r>
        <w:rPr>
          <w:rFonts w:ascii="Segoe UI WPC" w:hAnsi="Segoe UI WPC"/>
          <w:color w:val="282828"/>
          <w:sz w:val="20"/>
          <w:szCs w:val="20"/>
        </w:rPr>
        <w:t>Name: Ashlee Manley</w:t>
      </w:r>
      <w:r>
        <w:rPr>
          <w:rFonts w:ascii="Segoe UI WPC" w:hAnsi="Segoe UI WPC"/>
          <w:color w:val="282828"/>
          <w:sz w:val="20"/>
          <w:szCs w:val="20"/>
        </w:rPr>
        <w:br/>
      </w:r>
      <w:r>
        <w:rPr>
          <w:rFonts w:ascii="Segoe UI WPC" w:hAnsi="Segoe UI WPC"/>
          <w:color w:val="282828"/>
          <w:sz w:val="20"/>
          <w:szCs w:val="20"/>
        </w:rPr>
        <w:br/>
        <w:t>Email: ashlee.manley865@topper.wku.edu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LegislativeResearch</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9/10/13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Alyson Manley</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During this meeting Alyson and I reviewed the 24 hour dining resolution so it could go up for second read next week.</w:t>
      </w:r>
    </w:p>
    <w:p w:rsidR="00002B72" w:rsidRDefault="00002B72">
      <w:pPr>
        <w:rPr>
          <w:rFonts w:ascii="Segoe UI WPC" w:hAnsi="Segoe UI WPC"/>
          <w:color w:val="282828"/>
          <w:sz w:val="20"/>
          <w:szCs w:val="20"/>
        </w:rPr>
      </w:pPr>
      <w:r>
        <w:rPr>
          <w:rFonts w:ascii="Segoe UI WPC" w:hAnsi="Segoe UI WPC"/>
          <w:color w:val="282828"/>
          <w:sz w:val="20"/>
          <w:szCs w:val="20"/>
        </w:rPr>
        <w:t xml:space="preserve">Name: Mallory </w:t>
      </w:r>
      <w:proofErr w:type="spellStart"/>
      <w:r>
        <w:rPr>
          <w:rFonts w:ascii="Segoe UI WPC" w:hAnsi="Segoe UI WPC"/>
          <w:color w:val="282828"/>
          <w:sz w:val="20"/>
          <w:szCs w:val="20"/>
        </w:rPr>
        <w:t>Treece</w:t>
      </w:r>
      <w:proofErr w:type="spellEnd"/>
      <w:r>
        <w:rPr>
          <w:rFonts w:ascii="Segoe UI WPC" w:hAnsi="Segoe UI WPC"/>
          <w:color w:val="282828"/>
          <w:sz w:val="20"/>
          <w:szCs w:val="20"/>
        </w:rPr>
        <w:br/>
      </w:r>
      <w:r>
        <w:rPr>
          <w:rFonts w:ascii="Segoe UI WPC" w:hAnsi="Segoe UI WPC"/>
          <w:color w:val="282828"/>
          <w:sz w:val="20"/>
          <w:szCs w:val="20"/>
        </w:rPr>
        <w:br/>
        <w:t>Email: mallory.treece126@topper.wku.edu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PublicRelations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9/10/2013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Shelby </w:t>
      </w:r>
      <w:proofErr w:type="spellStart"/>
      <w:r>
        <w:rPr>
          <w:rFonts w:ascii="Segoe UI WPC" w:hAnsi="Segoe UI WPC"/>
          <w:color w:val="282828"/>
          <w:sz w:val="20"/>
          <w:szCs w:val="20"/>
        </w:rPr>
        <w:t>Nitzken</w:t>
      </w:r>
      <w:proofErr w:type="spellEnd"/>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We discussed PR strategies for after the election.</w:t>
      </w:r>
    </w:p>
    <w:p w:rsidR="00E67CBF" w:rsidRDefault="00E67CBF">
      <w:pPr>
        <w:rPr>
          <w:rFonts w:ascii="Segoe UI WPC" w:hAnsi="Segoe UI WPC"/>
          <w:color w:val="282828"/>
          <w:sz w:val="20"/>
          <w:szCs w:val="20"/>
        </w:rPr>
      </w:pPr>
      <w:r>
        <w:rPr>
          <w:rFonts w:ascii="Segoe UI WPC" w:hAnsi="Segoe UI WPC"/>
          <w:color w:val="282828"/>
          <w:sz w:val="20"/>
          <w:szCs w:val="20"/>
        </w:rPr>
        <w:t xml:space="preserve">Name: Nicki </w:t>
      </w:r>
      <w:proofErr w:type="spellStart"/>
      <w:r>
        <w:rPr>
          <w:rFonts w:ascii="Segoe UI WPC" w:hAnsi="Segoe UI WPC"/>
          <w:color w:val="282828"/>
          <w:sz w:val="20"/>
          <w:szCs w:val="20"/>
        </w:rPr>
        <w:t>Seay</w:t>
      </w:r>
      <w:proofErr w:type="spellEnd"/>
      <w:r>
        <w:rPr>
          <w:rFonts w:ascii="Segoe UI WPC" w:hAnsi="Segoe UI WPC"/>
          <w:color w:val="282828"/>
          <w:sz w:val="20"/>
          <w:szCs w:val="20"/>
        </w:rPr>
        <w:br/>
      </w:r>
      <w:r>
        <w:rPr>
          <w:rFonts w:ascii="Segoe UI WPC" w:hAnsi="Segoe UI WPC"/>
          <w:color w:val="282828"/>
          <w:sz w:val="20"/>
          <w:szCs w:val="20"/>
        </w:rPr>
        <w:br/>
        <w:t>Email: janet.seay414@topper.wku.edu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OrganizationalAid</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r>
      <w:r>
        <w:rPr>
          <w:rFonts w:ascii="Segoe UI WPC" w:hAnsi="Segoe UI WPC"/>
          <w:color w:val="282828"/>
          <w:sz w:val="20"/>
          <w:szCs w:val="20"/>
        </w:rPr>
        <w:lastRenderedPageBreak/>
        <w:t>Date: 9-11-13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 xml:space="preserve">Ashley </w:t>
      </w:r>
      <w:proofErr w:type="spellStart"/>
      <w:r>
        <w:rPr>
          <w:rFonts w:ascii="Segoe UI WPC" w:hAnsi="Segoe UI WPC"/>
          <w:color w:val="282828"/>
          <w:sz w:val="20"/>
          <w:szCs w:val="20"/>
        </w:rPr>
        <w:t>Presnell</w:t>
      </w:r>
      <w:proofErr w:type="spellEnd"/>
      <w:r>
        <w:rPr>
          <w:rFonts w:ascii="Segoe UI WPC" w:hAnsi="Segoe UI WPC"/>
          <w:color w:val="282828"/>
          <w:sz w:val="20"/>
          <w:szCs w:val="20"/>
        </w:rPr>
        <w:br/>
        <w:t>Christopher Costa</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The organizational aid committee discussed the application process. It was determined that travel reimbursement will be offered by the organizational aid committee this year. Those wanting to claim travel reimbursement will have to fill out the university travel reimbursement request form for approval. The application will also now require a specific budget for the use of the funds.</w:t>
      </w:r>
      <w:r>
        <w:rPr>
          <w:rFonts w:ascii="Segoe UI WPC" w:hAnsi="Segoe UI WPC"/>
          <w:color w:val="282828"/>
          <w:sz w:val="20"/>
          <w:szCs w:val="20"/>
        </w:rPr>
        <w:br/>
      </w:r>
      <w:r>
        <w:rPr>
          <w:rFonts w:ascii="Segoe UI WPC" w:hAnsi="Segoe UI WPC"/>
          <w:color w:val="282828"/>
          <w:sz w:val="20"/>
          <w:szCs w:val="20"/>
        </w:rPr>
        <w:br/>
        <w:t xml:space="preserve">5 organizations did not pick up their organizational aid funds this year. The committee decided that they will be put on probation this year. If they apply for organizational aid again this year and do not pick up their check, they will not be eligible for organizational aid in the 2014-2015 school </w:t>
      </w:r>
      <w:proofErr w:type="gramStart"/>
      <w:r>
        <w:rPr>
          <w:rFonts w:ascii="Segoe UI WPC" w:hAnsi="Segoe UI WPC"/>
          <w:color w:val="282828"/>
          <w:sz w:val="20"/>
          <w:szCs w:val="20"/>
        </w:rPr>
        <w:t>year</w:t>
      </w:r>
      <w:proofErr w:type="gramEnd"/>
      <w:r>
        <w:rPr>
          <w:rFonts w:ascii="Segoe UI WPC" w:hAnsi="Segoe UI WPC"/>
          <w:color w:val="282828"/>
          <w:sz w:val="20"/>
          <w:szCs w:val="20"/>
        </w:rPr>
        <w:t>. These groups will be informed of this if they apply this year.</w:t>
      </w:r>
    </w:p>
    <w:p w:rsidR="00650B1E" w:rsidRDefault="00650B1E">
      <w:pPr>
        <w:rPr>
          <w:rFonts w:ascii="Segoe UI WPC" w:hAnsi="Segoe UI WPC"/>
          <w:color w:val="282828"/>
          <w:sz w:val="20"/>
          <w:szCs w:val="20"/>
        </w:rPr>
      </w:pPr>
      <w:r>
        <w:rPr>
          <w:rFonts w:ascii="Segoe UI WPC" w:hAnsi="Segoe UI WPC"/>
          <w:color w:val="282828"/>
          <w:sz w:val="20"/>
          <w:szCs w:val="20"/>
        </w:rPr>
        <w:t xml:space="preserve">Name: Mallory Chaney </w:t>
      </w:r>
      <w:r>
        <w:rPr>
          <w:rFonts w:ascii="Segoe UI WPC" w:hAnsi="Segoe UI WPC"/>
          <w:color w:val="282828"/>
          <w:sz w:val="20"/>
          <w:szCs w:val="20"/>
        </w:rPr>
        <w:br/>
      </w:r>
      <w:r>
        <w:rPr>
          <w:rFonts w:ascii="Segoe UI WPC" w:hAnsi="Segoe UI WPC"/>
          <w:color w:val="282828"/>
          <w:sz w:val="20"/>
          <w:szCs w:val="20"/>
        </w:rPr>
        <w:br/>
        <w:t>Email: Mallory.chaney474@topper.wku.edu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CampusImprovements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September 10</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Brenna Duncan</w:t>
      </w:r>
      <w:r>
        <w:rPr>
          <w:rFonts w:ascii="Segoe UI WPC" w:hAnsi="Segoe UI WPC"/>
          <w:color w:val="282828"/>
          <w:sz w:val="20"/>
          <w:szCs w:val="20"/>
        </w:rPr>
        <w:br/>
      </w:r>
      <w:proofErr w:type="spellStart"/>
      <w:r>
        <w:rPr>
          <w:rFonts w:ascii="Segoe UI WPC" w:hAnsi="Segoe UI WPC"/>
          <w:color w:val="282828"/>
          <w:sz w:val="20"/>
          <w:szCs w:val="20"/>
        </w:rPr>
        <w:t>Lexie</w:t>
      </w:r>
      <w:proofErr w:type="spellEnd"/>
      <w:r>
        <w:rPr>
          <w:rFonts w:ascii="Segoe UI WPC" w:hAnsi="Segoe UI WPC"/>
          <w:color w:val="282828"/>
          <w:sz w:val="20"/>
          <w:szCs w:val="20"/>
        </w:rPr>
        <w:t xml:space="preserve"> Baker</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This week we discussed the possibility of working on a garden. This garden would be open to all students and would grow natural herbs and such. This is a project that would be of high priority this semester.</w:t>
      </w:r>
    </w:p>
    <w:p w:rsidR="00465A17" w:rsidRDefault="00465A17">
      <w:r>
        <w:rPr>
          <w:rFonts w:ascii="Segoe UI WPC" w:hAnsi="Segoe UI WPC"/>
          <w:color w:val="282828"/>
          <w:sz w:val="20"/>
          <w:szCs w:val="20"/>
        </w:rPr>
        <w:t>Name: Megan A.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September 10,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Luke Coleman</w:t>
      </w:r>
      <w:r>
        <w:rPr>
          <w:rFonts w:ascii="Segoe UI WPC" w:hAnsi="Segoe UI WPC"/>
          <w:color w:val="282828"/>
          <w:sz w:val="20"/>
          <w:szCs w:val="20"/>
        </w:rPr>
        <w:br/>
        <w:t>Linda Cruz</w:t>
      </w:r>
      <w:r>
        <w:rPr>
          <w:rFonts w:ascii="Segoe UI WPC" w:hAnsi="Segoe UI WPC"/>
          <w:color w:val="282828"/>
          <w:sz w:val="20"/>
          <w:szCs w:val="20"/>
        </w:rPr>
        <w:br/>
        <w:t xml:space="preserve">Katie </w:t>
      </w:r>
      <w:proofErr w:type="spellStart"/>
      <w:r>
        <w:rPr>
          <w:rFonts w:ascii="Segoe UI WPC" w:hAnsi="Segoe UI WPC"/>
          <w:color w:val="282828"/>
          <w:sz w:val="20"/>
          <w:szCs w:val="20"/>
        </w:rPr>
        <w:t>Erwine</w:t>
      </w:r>
      <w:proofErr w:type="spellEnd"/>
      <w:r>
        <w:rPr>
          <w:rFonts w:ascii="Segoe UI WPC" w:hAnsi="Segoe UI WPC"/>
          <w:color w:val="282828"/>
          <w:sz w:val="20"/>
          <w:szCs w:val="20"/>
        </w:rPr>
        <w:br/>
        <w:t xml:space="preserve">Keith Watson </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 xml:space="preserve">For this meeting I simply elaborated on the grading process for Study Away Scholarships and Development Grants. </w:t>
      </w:r>
      <w:r>
        <w:rPr>
          <w:rFonts w:ascii="Segoe UI WPC" w:hAnsi="Segoe UI WPC"/>
          <w:color w:val="282828"/>
          <w:sz w:val="20"/>
          <w:szCs w:val="20"/>
        </w:rPr>
        <w:lastRenderedPageBreak/>
        <w:t>We made the agreement to wait until the new senators are inducted before we transfer contact information and sit down for a run-through of the grading process. We look forward to receiving more applications for these opportunities!</w:t>
      </w:r>
      <w:bookmarkStart w:id="0" w:name="_GoBack"/>
      <w:bookmarkEnd w:id="0"/>
    </w:p>
    <w:sectPr w:rsidR="00465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20"/>
    <w:rsid w:val="00002B72"/>
    <w:rsid w:val="00465A17"/>
    <w:rsid w:val="00650B1E"/>
    <w:rsid w:val="00A04320"/>
    <w:rsid w:val="00AF5C84"/>
    <w:rsid w:val="00CB29DE"/>
    <w:rsid w:val="00E6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2013-09-18T22:48:00Z</dcterms:created>
  <dcterms:modified xsi:type="dcterms:W3CDTF">2013-09-18T22:50:00Z</dcterms:modified>
</cp:coreProperties>
</file>