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DEE5DE" w14:textId="77777777" w:rsidR="00506E9A" w:rsidRDefault="00506E9A" w:rsidP="00506E9A">
      <w:pPr>
        <w:rPr>
          <w:rFonts w:ascii="Calibri" w:hAnsi="Calibri"/>
        </w:rPr>
      </w:pPr>
      <w:r>
        <w:rPr>
          <w:rFonts w:ascii="Calibri" w:hAnsi="Calibri"/>
        </w:rPr>
        <w:t>First Reading: March 30, 2021</w:t>
      </w:r>
    </w:p>
    <w:p w14:paraId="7D2548E4" w14:textId="77777777" w:rsidR="00506E9A" w:rsidRDefault="00506E9A" w:rsidP="00506E9A">
      <w:pPr>
        <w:rPr>
          <w:rFonts w:ascii="Calibri" w:hAnsi="Calibri"/>
        </w:rPr>
      </w:pPr>
      <w:r>
        <w:rPr>
          <w:rFonts w:ascii="Calibri" w:hAnsi="Calibri"/>
        </w:rPr>
        <w:t>Second Reading:</w:t>
      </w:r>
      <w:r>
        <w:rPr>
          <w:rFonts w:ascii="Calibri" w:hAnsi="Calibri"/>
        </w:rPr>
        <w:tab/>
      </w:r>
    </w:p>
    <w:p w14:paraId="1A6A4B77" w14:textId="77777777" w:rsidR="00506E9A" w:rsidRDefault="00506E9A" w:rsidP="00506E9A">
      <w:pPr>
        <w:rPr>
          <w:rFonts w:ascii="Calibri" w:hAnsi="Calibri"/>
        </w:rPr>
      </w:pPr>
      <w:r>
        <w:rPr>
          <w:rFonts w:ascii="Calibri" w:hAnsi="Calibri"/>
        </w:rPr>
        <w:t>Pass:</w:t>
      </w:r>
      <w:r>
        <w:rPr>
          <w:rFonts w:ascii="Calibri" w:hAnsi="Calibri"/>
        </w:rPr>
        <w:tab/>
      </w:r>
    </w:p>
    <w:p w14:paraId="7ADDD8C9" w14:textId="77777777" w:rsidR="00506E9A" w:rsidRDefault="00506E9A" w:rsidP="00506E9A">
      <w:pPr>
        <w:rPr>
          <w:rFonts w:ascii="Calibri" w:hAnsi="Calibri"/>
        </w:rPr>
      </w:pPr>
      <w:r>
        <w:rPr>
          <w:rFonts w:ascii="Calibri" w:hAnsi="Calibri"/>
        </w:rPr>
        <w:t xml:space="preserve">Fail: </w:t>
      </w:r>
      <w:r>
        <w:rPr>
          <w:rFonts w:ascii="Calibri" w:hAnsi="Calibri"/>
        </w:rPr>
        <w:tab/>
      </w:r>
      <w:r>
        <w:rPr>
          <w:rFonts w:ascii="Calibri" w:hAnsi="Calibri"/>
        </w:rPr>
        <w:tab/>
      </w:r>
    </w:p>
    <w:p w14:paraId="2BD29EF1" w14:textId="77777777" w:rsidR="00506E9A" w:rsidRDefault="00506E9A" w:rsidP="00506E9A">
      <w:pPr>
        <w:rPr>
          <w:rFonts w:ascii="Calibri" w:hAnsi="Calibri"/>
        </w:rPr>
      </w:pPr>
      <w:r>
        <w:rPr>
          <w:rFonts w:ascii="Calibri" w:hAnsi="Calibri"/>
        </w:rPr>
        <w:t>Other:</w:t>
      </w:r>
    </w:p>
    <w:p w14:paraId="4A284A35" w14:textId="77777777" w:rsidR="00506E9A" w:rsidRDefault="00506E9A" w:rsidP="00506E9A">
      <w:pPr>
        <w:rPr>
          <w:rFonts w:ascii="Calibri" w:hAnsi="Calibri"/>
        </w:rPr>
      </w:pPr>
    </w:p>
    <w:p w14:paraId="06B3B81C" w14:textId="77777777" w:rsidR="00506E9A" w:rsidRDefault="00506E9A" w:rsidP="00506E9A">
      <w:pPr>
        <w:rPr>
          <w:rFonts w:ascii="Calibri" w:hAnsi="Calibri"/>
          <w:b/>
          <w:bCs/>
        </w:rPr>
      </w:pPr>
      <w:r>
        <w:rPr>
          <w:rFonts w:ascii="Calibri" w:hAnsi="Calibri"/>
          <w:b/>
          <w:bCs/>
        </w:rPr>
        <w:t xml:space="preserve">Resolution 6-21-S. Resolution to ask Western Kentucky University to create a “Vet Our Vendors” University Committee. </w:t>
      </w:r>
    </w:p>
    <w:p w14:paraId="37AAD061" w14:textId="77777777" w:rsidR="00506E9A" w:rsidRDefault="00506E9A" w:rsidP="00506E9A">
      <w:pPr>
        <w:rPr>
          <w:rFonts w:ascii="Calibri" w:hAnsi="Calibri"/>
          <w:b/>
          <w:bCs/>
        </w:rPr>
      </w:pPr>
    </w:p>
    <w:p w14:paraId="2F08FAA5" w14:textId="77777777" w:rsidR="00506E9A" w:rsidRDefault="00506E9A" w:rsidP="00506E9A">
      <w:pPr>
        <w:rPr>
          <w:rFonts w:ascii="Calibri" w:hAnsi="Calibri"/>
        </w:rPr>
      </w:pPr>
      <w:r>
        <w:rPr>
          <w:rFonts w:ascii="Calibri" w:hAnsi="Calibri"/>
        </w:rPr>
        <w:t xml:space="preserve">PURPOSE: For the Student Government Association of Western Kentucky University to  </w:t>
      </w:r>
    </w:p>
    <w:p w14:paraId="06846AE1" w14:textId="77777777" w:rsidR="00506E9A" w:rsidRDefault="00506E9A" w:rsidP="00506E9A">
      <w:pPr>
        <w:rPr>
          <w:rFonts w:ascii="Calibri" w:hAnsi="Calibri"/>
        </w:rPr>
      </w:pPr>
      <w:r>
        <w:rPr>
          <w:rFonts w:ascii="Calibri" w:hAnsi="Calibri"/>
        </w:rPr>
        <w:t xml:space="preserve">support the formation of a Vet Our Vendors Committee. </w:t>
      </w:r>
    </w:p>
    <w:p w14:paraId="2104F289" w14:textId="77777777" w:rsidR="00506E9A" w:rsidRDefault="00506E9A" w:rsidP="00506E9A">
      <w:pPr>
        <w:rPr>
          <w:rFonts w:ascii="Calibri" w:hAnsi="Calibri"/>
        </w:rPr>
      </w:pPr>
    </w:p>
    <w:p w14:paraId="55D93F78" w14:textId="77777777" w:rsidR="00506E9A" w:rsidRDefault="00506E9A" w:rsidP="00506E9A">
      <w:pPr>
        <w:rPr>
          <w:rFonts w:ascii="Calibri" w:hAnsi="Calibri"/>
        </w:rPr>
      </w:pPr>
      <w:r>
        <w:rPr>
          <w:rFonts w:ascii="Calibri" w:hAnsi="Calibri"/>
        </w:rPr>
        <w:t xml:space="preserve">WHEREAS: On March 16th, 2021, President Timothy </w:t>
      </w:r>
      <w:proofErr w:type="spellStart"/>
      <w:r>
        <w:rPr>
          <w:rFonts w:ascii="Calibri" w:hAnsi="Calibri"/>
        </w:rPr>
        <w:t>Caboni</w:t>
      </w:r>
      <w:proofErr w:type="spellEnd"/>
      <w:r>
        <w:rPr>
          <w:rFonts w:ascii="Calibri" w:hAnsi="Calibri"/>
        </w:rPr>
        <w:t xml:space="preserve"> announced during a press conference the list of food venues in the new WKU Commons at Helm Library, one of which was Lost River Pizza Company.</w:t>
      </w:r>
    </w:p>
    <w:p w14:paraId="0A64C64C" w14:textId="77777777" w:rsidR="00506E9A" w:rsidRDefault="00506E9A" w:rsidP="00506E9A">
      <w:pPr>
        <w:rPr>
          <w:rFonts w:ascii="Calibri" w:hAnsi="Calibri"/>
        </w:rPr>
      </w:pPr>
    </w:p>
    <w:p w14:paraId="57181412" w14:textId="77777777" w:rsidR="00506E9A" w:rsidRDefault="00506E9A" w:rsidP="00506E9A">
      <w:pPr>
        <w:rPr>
          <w:rFonts w:ascii="Calibri" w:hAnsi="Calibri"/>
        </w:rPr>
      </w:pPr>
      <w:r>
        <w:rPr>
          <w:rFonts w:ascii="Calibri" w:hAnsi="Calibri"/>
        </w:rPr>
        <w:t>WHEREAS: On March 18th, 2021, a screenshot of a social media post made by Lost River Pizza Company owner Keith Coffman on March 19th, 2014, was shared showing Coffman in blackface.</w:t>
      </w:r>
    </w:p>
    <w:p w14:paraId="51C6D4CC" w14:textId="77777777" w:rsidR="00506E9A" w:rsidRDefault="00506E9A" w:rsidP="00506E9A">
      <w:pPr>
        <w:rPr>
          <w:rFonts w:ascii="Calibri" w:hAnsi="Calibri"/>
        </w:rPr>
      </w:pPr>
    </w:p>
    <w:p w14:paraId="53DE8347" w14:textId="77777777" w:rsidR="00506E9A" w:rsidRDefault="00506E9A" w:rsidP="00506E9A">
      <w:pPr>
        <w:rPr>
          <w:rFonts w:ascii="Calibri" w:hAnsi="Calibri"/>
        </w:rPr>
      </w:pPr>
      <w:r>
        <w:rPr>
          <w:rFonts w:ascii="Calibri" w:hAnsi="Calibri"/>
        </w:rPr>
        <w:t>WHEREAS: Coffman confirms his actions in a joking manner in the comments of the post, stating he was dressed as “Ce Lo Coffman,” referencing the Black artist CeeLo Green.</w:t>
      </w:r>
    </w:p>
    <w:p w14:paraId="1A5F2D96" w14:textId="77777777" w:rsidR="00506E9A" w:rsidRDefault="00506E9A" w:rsidP="00506E9A">
      <w:pPr>
        <w:rPr>
          <w:rFonts w:ascii="Calibri" w:hAnsi="Calibri"/>
        </w:rPr>
      </w:pPr>
    </w:p>
    <w:p w14:paraId="50649175" w14:textId="77777777" w:rsidR="00506E9A" w:rsidRDefault="00506E9A" w:rsidP="00506E9A">
      <w:pPr>
        <w:rPr>
          <w:rFonts w:ascii="Calibri" w:hAnsi="Calibri"/>
        </w:rPr>
      </w:pPr>
      <w:r>
        <w:rPr>
          <w:rFonts w:ascii="Calibri" w:hAnsi="Calibri"/>
        </w:rPr>
        <w:t xml:space="preserve">WHEREAS: Merriam-Webster Dictionary defines blackface as, “dark makeup worn to mimic the appearance of a Black person and </w:t>
      </w:r>
      <w:proofErr w:type="gramStart"/>
      <w:r>
        <w:rPr>
          <w:rFonts w:ascii="Calibri" w:hAnsi="Calibri"/>
        </w:rPr>
        <w:t>especially</w:t>
      </w:r>
      <w:proofErr w:type="gramEnd"/>
      <w:r>
        <w:rPr>
          <w:rFonts w:ascii="Calibri" w:hAnsi="Calibri"/>
        </w:rPr>
        <w:t xml:space="preserve"> to mock or ridicule Black people.”</w:t>
      </w:r>
      <w:r>
        <w:rPr>
          <w:rFonts w:ascii="Calibri" w:hAnsi="Calibri"/>
        </w:rPr>
        <w:tab/>
      </w:r>
    </w:p>
    <w:p w14:paraId="3D2D17A9" w14:textId="77777777" w:rsidR="00506E9A" w:rsidRDefault="00506E9A" w:rsidP="00506E9A">
      <w:pPr>
        <w:rPr>
          <w:rFonts w:ascii="Calibri" w:hAnsi="Calibri"/>
        </w:rPr>
      </w:pPr>
    </w:p>
    <w:p w14:paraId="05F1864A" w14:textId="77777777" w:rsidR="00506E9A" w:rsidRDefault="00506E9A" w:rsidP="00506E9A">
      <w:pPr>
        <w:rPr>
          <w:rFonts w:ascii="Calibri" w:hAnsi="Calibri"/>
        </w:rPr>
      </w:pPr>
      <w:r>
        <w:rPr>
          <w:rFonts w:ascii="Calibri" w:hAnsi="Calibri"/>
        </w:rPr>
        <w:t>WHEREAS: On March 18</w:t>
      </w:r>
      <w:r>
        <w:rPr>
          <w:rFonts w:ascii="Calibri" w:hAnsi="Calibri"/>
          <w:vertAlign w:val="superscript"/>
        </w:rPr>
        <w:t>th</w:t>
      </w:r>
      <w:r>
        <w:rPr>
          <w:rFonts w:ascii="Calibri" w:hAnsi="Calibri"/>
        </w:rPr>
        <w:t>, 2021, the Western Kentucky University Restaurant Group announced via social media, “We have learned that the local brand, Lost River Pizza Company, has some background that is inconsistent with our values. As a result, the WKU Restaurant Group has decided that the brand would not be a good fit within our restaurant portfolio. We are working to add another brand to the program and look forward to making that announcement soon.”</w:t>
      </w:r>
    </w:p>
    <w:p w14:paraId="1DB97AD5" w14:textId="77777777" w:rsidR="00506E9A" w:rsidRDefault="00506E9A" w:rsidP="00506E9A">
      <w:pPr>
        <w:rPr>
          <w:rFonts w:ascii="Calibri" w:hAnsi="Calibri"/>
        </w:rPr>
      </w:pPr>
    </w:p>
    <w:p w14:paraId="6FAA0ED3" w14:textId="77777777" w:rsidR="00506E9A" w:rsidRDefault="00506E9A" w:rsidP="00506E9A">
      <w:pPr>
        <w:rPr>
          <w:rFonts w:ascii="Calibri" w:hAnsi="Calibri"/>
        </w:rPr>
      </w:pPr>
      <w:r>
        <w:rPr>
          <w:rFonts w:ascii="Calibri" w:hAnsi="Calibri"/>
        </w:rPr>
        <w:t xml:space="preserve">WHEREAS: Even though Western Kentucky University made the right decision in this case, the lack of prior vetting of this vendor shows a disregard for the Black and Brown members of the Hilltopper family. </w:t>
      </w:r>
    </w:p>
    <w:p w14:paraId="6A079F7F" w14:textId="77777777" w:rsidR="00506E9A" w:rsidRDefault="00506E9A" w:rsidP="00506E9A">
      <w:pPr>
        <w:rPr>
          <w:rFonts w:ascii="Calibri" w:hAnsi="Calibri"/>
        </w:rPr>
      </w:pPr>
    </w:p>
    <w:p w14:paraId="417ECC3D" w14:textId="77777777" w:rsidR="00506E9A" w:rsidRDefault="00506E9A" w:rsidP="00506E9A">
      <w:pPr>
        <w:rPr>
          <w:rFonts w:ascii="Calibri" w:hAnsi="Calibri"/>
        </w:rPr>
      </w:pPr>
      <w:r>
        <w:rPr>
          <w:rFonts w:ascii="Calibri" w:hAnsi="Calibri"/>
        </w:rPr>
        <w:t xml:space="preserve">WHEREAS: A committee designated to vetting each present or future vendor on Western Kentucky University’s campus would ensure a better, more inclusive campus for all students, faculty, and staff. </w:t>
      </w:r>
    </w:p>
    <w:p w14:paraId="386E18BA" w14:textId="77777777" w:rsidR="00506E9A" w:rsidRDefault="00506E9A" w:rsidP="00506E9A">
      <w:pPr>
        <w:rPr>
          <w:rFonts w:ascii="Calibri" w:hAnsi="Calibri"/>
        </w:rPr>
      </w:pPr>
    </w:p>
    <w:p w14:paraId="72B765DE" w14:textId="77777777" w:rsidR="00506E9A" w:rsidRDefault="00506E9A" w:rsidP="00506E9A">
      <w:pPr>
        <w:rPr>
          <w:rFonts w:ascii="Calibri" w:hAnsi="Calibri"/>
        </w:rPr>
      </w:pPr>
      <w:r>
        <w:rPr>
          <w:rFonts w:ascii="Calibri" w:hAnsi="Calibri"/>
        </w:rPr>
        <w:t xml:space="preserve">THEREFORE: Be it resolved that the Student Government Association of Western Kentucky </w:t>
      </w:r>
    </w:p>
    <w:p w14:paraId="00CBEEBD" w14:textId="77777777" w:rsidR="00506E9A" w:rsidRDefault="00506E9A" w:rsidP="00506E9A">
      <w:pPr>
        <w:rPr>
          <w:rFonts w:ascii="Calibri" w:hAnsi="Calibri"/>
        </w:rPr>
      </w:pPr>
      <w:r>
        <w:rPr>
          <w:rFonts w:ascii="Calibri" w:hAnsi="Calibri"/>
        </w:rPr>
        <w:t xml:space="preserve">University </w:t>
      </w:r>
      <w:proofErr w:type="gramStart"/>
      <w:r>
        <w:rPr>
          <w:rFonts w:ascii="Calibri" w:hAnsi="Calibri"/>
        </w:rPr>
        <w:t>support</w:t>
      </w:r>
      <w:proofErr w:type="gramEnd"/>
      <w:r>
        <w:rPr>
          <w:rFonts w:ascii="Calibri" w:hAnsi="Calibri"/>
        </w:rPr>
        <w:t xml:space="preserve"> the formation of a “Vet Our Vendors” University Committee. </w:t>
      </w:r>
    </w:p>
    <w:p w14:paraId="2A926A28" w14:textId="77777777" w:rsidR="00506E9A" w:rsidRDefault="00506E9A" w:rsidP="00506E9A">
      <w:pPr>
        <w:rPr>
          <w:rFonts w:ascii="Calibri" w:hAnsi="Calibri"/>
        </w:rPr>
      </w:pPr>
    </w:p>
    <w:p w14:paraId="4DFF3B6D" w14:textId="77777777" w:rsidR="00506E9A" w:rsidRDefault="00506E9A" w:rsidP="00506E9A">
      <w:pPr>
        <w:rPr>
          <w:rFonts w:ascii="Calibri" w:hAnsi="Calibri"/>
        </w:rPr>
      </w:pPr>
      <w:r>
        <w:rPr>
          <w:rFonts w:ascii="Calibri" w:hAnsi="Calibri"/>
        </w:rPr>
        <w:lastRenderedPageBreak/>
        <w:t>AUTHORS: SGA Senator, Kyle Phillips</w:t>
      </w:r>
    </w:p>
    <w:p w14:paraId="5397A119" w14:textId="77777777" w:rsidR="00506E9A" w:rsidRDefault="00506E9A" w:rsidP="00506E9A">
      <w:pPr>
        <w:rPr>
          <w:rFonts w:ascii="Calibri" w:hAnsi="Calibri"/>
        </w:rPr>
      </w:pPr>
    </w:p>
    <w:p w14:paraId="7B0C0BCD" w14:textId="77777777" w:rsidR="00506E9A" w:rsidRDefault="00506E9A" w:rsidP="00506E9A">
      <w:pPr>
        <w:rPr>
          <w:rFonts w:ascii="Calibri" w:hAnsi="Calibri"/>
          <w:sz w:val="22"/>
          <w:szCs w:val="22"/>
        </w:rPr>
      </w:pPr>
      <w:r>
        <w:rPr>
          <w:rFonts w:ascii="Calibri" w:hAnsi="Calibri"/>
          <w:sz w:val="22"/>
          <w:szCs w:val="22"/>
        </w:rPr>
        <w:t xml:space="preserve">SPONSORS: </w:t>
      </w:r>
    </w:p>
    <w:p w14:paraId="182DC1DE" w14:textId="77777777" w:rsidR="00506E9A" w:rsidRDefault="00506E9A" w:rsidP="00506E9A">
      <w:pPr>
        <w:pStyle w:val="ListParagraph"/>
        <w:numPr>
          <w:ilvl w:val="0"/>
          <w:numId w:val="1"/>
        </w:numPr>
        <w:spacing w:before="0" w:after="200" w:line="240" w:lineRule="auto"/>
        <w:rPr>
          <w:rFonts w:ascii="Calibri" w:hAnsi="Calibri"/>
          <w:sz w:val="22"/>
          <w:szCs w:val="22"/>
        </w:rPr>
      </w:pPr>
      <w:r>
        <w:rPr>
          <w:rFonts w:ascii="Calibri" w:hAnsi="Calibri"/>
        </w:rPr>
        <w:t>SGA Diversity, Equity, and Inclusion Committee [ibrahima.yaro862@topper.wku.edu]</w:t>
      </w:r>
    </w:p>
    <w:p w14:paraId="2E732802" w14:textId="77777777" w:rsidR="00506E9A" w:rsidRDefault="00506E9A" w:rsidP="00506E9A">
      <w:pPr>
        <w:pStyle w:val="ListParagraph"/>
        <w:numPr>
          <w:ilvl w:val="0"/>
          <w:numId w:val="1"/>
        </w:numPr>
        <w:spacing w:before="0" w:after="200" w:line="240" w:lineRule="auto"/>
        <w:rPr>
          <w:rFonts w:ascii="Calibri" w:hAnsi="Calibri"/>
          <w:sz w:val="22"/>
          <w:szCs w:val="22"/>
        </w:rPr>
      </w:pPr>
      <w:r>
        <w:rPr>
          <w:rFonts w:ascii="Calibri" w:hAnsi="Calibri"/>
        </w:rPr>
        <w:t>SGA Academic and Student Affairs Committee [tess.welch788@topper.wku.edu]</w:t>
      </w:r>
    </w:p>
    <w:p w14:paraId="12D29DB6" w14:textId="77777777" w:rsidR="00506E9A" w:rsidRDefault="00506E9A" w:rsidP="00506E9A">
      <w:pPr>
        <w:pStyle w:val="ListParagraph"/>
        <w:numPr>
          <w:ilvl w:val="0"/>
          <w:numId w:val="1"/>
        </w:numPr>
        <w:spacing w:before="0" w:after="200" w:line="240" w:lineRule="auto"/>
        <w:rPr>
          <w:rFonts w:ascii="Calibri" w:hAnsi="Calibri"/>
          <w:sz w:val="22"/>
          <w:szCs w:val="22"/>
        </w:rPr>
      </w:pPr>
      <w:r>
        <w:rPr>
          <w:rFonts w:ascii="Calibri" w:hAnsi="Calibri"/>
        </w:rPr>
        <w:t>SGA Public Relations Committee [destinee.daugherty368@topper.wku.edu]</w:t>
      </w:r>
    </w:p>
    <w:p w14:paraId="34F8FF72" w14:textId="77777777" w:rsidR="00506E9A" w:rsidRDefault="00506E9A" w:rsidP="00506E9A">
      <w:pPr>
        <w:rPr>
          <w:rFonts w:ascii="Calibri" w:hAnsi="Calibri"/>
        </w:rPr>
      </w:pPr>
    </w:p>
    <w:p w14:paraId="4F6C9852" w14:textId="77777777" w:rsidR="00506E9A" w:rsidRDefault="00506E9A" w:rsidP="00506E9A">
      <w:pPr>
        <w:rPr>
          <w:rFonts w:ascii="Calibri" w:hAnsi="Calibri"/>
        </w:rPr>
      </w:pPr>
      <w:r>
        <w:rPr>
          <w:rFonts w:ascii="Calibri" w:hAnsi="Calibri"/>
        </w:rPr>
        <w:t>CONTACTS:</w:t>
      </w:r>
      <w:r>
        <w:rPr>
          <w:rFonts w:ascii="Calibri" w:hAnsi="Calibri"/>
        </w:rPr>
        <w:tab/>
      </w:r>
    </w:p>
    <w:p w14:paraId="141C6ED0" w14:textId="77777777" w:rsidR="00506E9A" w:rsidRDefault="00506E9A" w:rsidP="00506E9A">
      <w:pPr>
        <w:pStyle w:val="ListParagraph"/>
        <w:numPr>
          <w:ilvl w:val="0"/>
          <w:numId w:val="2"/>
        </w:numPr>
        <w:spacing w:before="0" w:after="200" w:line="240" w:lineRule="auto"/>
        <w:rPr>
          <w:rFonts w:ascii="Calibri" w:hAnsi="Calibri"/>
        </w:rPr>
      </w:pPr>
      <w:r>
        <w:rPr>
          <w:rFonts w:ascii="Calibri" w:hAnsi="Calibri"/>
        </w:rPr>
        <w:t>WKU Chief Diversity Officer, Molly Kerby [molly.kerby@wku.edu]</w:t>
      </w:r>
    </w:p>
    <w:p w14:paraId="21D3E00E" w14:textId="77777777" w:rsidR="00506E9A" w:rsidRDefault="00506E9A" w:rsidP="00506E9A">
      <w:pPr>
        <w:pStyle w:val="ListParagraph"/>
        <w:numPr>
          <w:ilvl w:val="0"/>
          <w:numId w:val="2"/>
        </w:numPr>
        <w:spacing w:before="0" w:after="200" w:line="240" w:lineRule="auto"/>
        <w:rPr>
          <w:rFonts w:ascii="Calibri" w:hAnsi="Calibri"/>
        </w:rPr>
      </w:pPr>
      <w:r>
        <w:rPr>
          <w:rFonts w:ascii="Calibri" w:hAnsi="Calibri"/>
        </w:rPr>
        <w:t>WKU Staff Senator, Jarrod Smith [jarrod.smith@wku.edu]</w:t>
      </w:r>
    </w:p>
    <w:p w14:paraId="58473F4B" w14:textId="77777777" w:rsidR="00506E9A" w:rsidRDefault="00506E9A" w:rsidP="00506E9A">
      <w:pPr>
        <w:pStyle w:val="ListParagraph"/>
        <w:numPr>
          <w:ilvl w:val="0"/>
          <w:numId w:val="2"/>
        </w:numPr>
        <w:spacing w:before="0" w:after="200" w:line="240" w:lineRule="auto"/>
        <w:rPr>
          <w:rFonts w:ascii="Calibri" w:hAnsi="Calibri"/>
        </w:rPr>
      </w:pPr>
      <w:r>
        <w:rPr>
          <w:rFonts w:ascii="Calibri" w:hAnsi="Calibri"/>
        </w:rPr>
        <w:t xml:space="preserve">WKU Faculty Senator, Laura </w:t>
      </w:r>
      <w:proofErr w:type="spellStart"/>
      <w:r>
        <w:rPr>
          <w:rFonts w:ascii="Calibri" w:hAnsi="Calibri"/>
        </w:rPr>
        <w:t>Bohuski</w:t>
      </w:r>
      <w:proofErr w:type="spellEnd"/>
      <w:r>
        <w:rPr>
          <w:rFonts w:ascii="Calibri" w:hAnsi="Calibri"/>
        </w:rPr>
        <w:t xml:space="preserve"> [laura.bohuski@wku.edu]</w:t>
      </w:r>
    </w:p>
    <w:p w14:paraId="4BBEACA0" w14:textId="77777777" w:rsidR="00346CF3" w:rsidRDefault="00506E9A"/>
    <w:sectPr w:rsidR="00346C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BE3DE6"/>
    <w:multiLevelType w:val="hybridMultilevel"/>
    <w:tmpl w:val="87008FF2"/>
    <w:lvl w:ilvl="0" w:tplc="5632408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78703E1"/>
    <w:multiLevelType w:val="hybridMultilevel"/>
    <w:tmpl w:val="8612E150"/>
    <w:lvl w:ilvl="0" w:tplc="1A2C6CF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E9A"/>
    <w:rsid w:val="000827D7"/>
    <w:rsid w:val="00370306"/>
    <w:rsid w:val="004A0B1D"/>
    <w:rsid w:val="00506E9A"/>
    <w:rsid w:val="00A334D8"/>
    <w:rsid w:val="00BE6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E0D10"/>
  <w15:chartTrackingRefBased/>
  <w15:docId w15:val="{8E76E68D-A887-4930-81A4-635DC4D56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E9A"/>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6E9A"/>
    <w:pPr>
      <w:spacing w:before="40" w:after="120" w:line="276" w:lineRule="auto"/>
      <w:ind w:left="720"/>
      <w:contextualSpacing/>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917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2164</Characters>
  <Application>Microsoft Office Word</Application>
  <DocSecurity>0</DocSecurity>
  <Lines>18</Lines>
  <Paragraphs>5</Paragraphs>
  <ScaleCrop>false</ScaleCrop>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Jamison Moorehead</dc:creator>
  <cp:keywords/>
  <dc:description/>
  <cp:lastModifiedBy>Jamison Moorehead</cp:lastModifiedBy>
  <cp:revision>1</cp:revision>
  <dcterms:created xsi:type="dcterms:W3CDTF">2021-04-06T22:06:00Z</dcterms:created>
  <dcterms:modified xsi:type="dcterms:W3CDTF">2021-04-06T22:06:00Z</dcterms:modified>
</cp:coreProperties>
</file>