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9D32E" w14:textId="77777777" w:rsidR="00F60217" w:rsidRPr="00BA174C" w:rsidRDefault="00F60217" w:rsidP="00F60217">
      <w:pPr>
        <w:spacing w:before="100" w:beforeAutospacing="1" w:after="100" w:afterAutospacing="1" w:line="240" w:lineRule="auto"/>
        <w:ind w:left="0"/>
        <w:contextualSpacing/>
        <w:rPr>
          <w:color w:val="000000"/>
        </w:rPr>
      </w:pPr>
      <w:r>
        <w:rPr>
          <w:color w:val="000000"/>
        </w:rPr>
        <w:t xml:space="preserve">First Reading: </w:t>
      </w:r>
      <w:r>
        <w:rPr>
          <w:rFonts w:ascii="Calibri" w:hAnsi="Calibri"/>
          <w:color w:val="000000"/>
        </w:rPr>
        <w:t>February 26</w:t>
      </w:r>
      <w:r w:rsidRPr="00A40368">
        <w:rPr>
          <w:rFonts w:ascii="Calibri" w:hAnsi="Calibri"/>
          <w:color w:val="000000"/>
          <w:vertAlign w:val="superscript"/>
        </w:rPr>
        <w:t>th</w:t>
      </w:r>
    </w:p>
    <w:p w14:paraId="22273200" w14:textId="77777777" w:rsidR="00F60217" w:rsidRPr="00BA174C" w:rsidRDefault="00F60217" w:rsidP="00F60217">
      <w:pPr>
        <w:spacing w:before="100" w:beforeAutospacing="1" w:after="100" w:afterAutospacing="1" w:line="240" w:lineRule="auto"/>
        <w:ind w:left="0"/>
        <w:contextualSpacing/>
        <w:rPr>
          <w:color w:val="000000"/>
        </w:rPr>
      </w:pPr>
      <w:r>
        <w:rPr>
          <w:color w:val="000000"/>
        </w:rPr>
        <w:t xml:space="preserve">Second Reading: </w:t>
      </w:r>
      <w:r>
        <w:rPr>
          <w:rFonts w:ascii="Calibri" w:hAnsi="Calibri"/>
          <w:color w:val="000000"/>
        </w:rPr>
        <w:t>March 12</w:t>
      </w:r>
      <w:r w:rsidRPr="00A215CA">
        <w:rPr>
          <w:rFonts w:ascii="Calibri" w:hAnsi="Calibri"/>
          <w:color w:val="000000"/>
          <w:vertAlign w:val="superscript"/>
        </w:rPr>
        <w:t>th</w:t>
      </w:r>
    </w:p>
    <w:p w14:paraId="54B5FCDF" w14:textId="1224D990" w:rsidR="00F60217" w:rsidRPr="00BA174C" w:rsidRDefault="00F60217" w:rsidP="00F60217">
      <w:pPr>
        <w:spacing w:before="100" w:beforeAutospacing="1" w:after="100" w:afterAutospacing="1" w:line="240" w:lineRule="auto"/>
        <w:ind w:left="0"/>
        <w:contextualSpacing/>
        <w:rPr>
          <w:color w:val="000000"/>
        </w:rPr>
      </w:pPr>
      <w:r>
        <w:rPr>
          <w:color w:val="000000"/>
        </w:rPr>
        <w:t>Pass:</w:t>
      </w:r>
      <w:r w:rsidR="002555D5">
        <w:rPr>
          <w:color w:val="000000"/>
        </w:rPr>
        <w:t xml:space="preserve"> YES</w:t>
      </w:r>
      <w:bookmarkStart w:id="0" w:name="_GoBack"/>
      <w:bookmarkEnd w:id="0"/>
    </w:p>
    <w:p w14:paraId="64B2CCCD" w14:textId="77777777" w:rsidR="00F60217" w:rsidRPr="00BA174C" w:rsidRDefault="00F60217" w:rsidP="00F60217">
      <w:pPr>
        <w:spacing w:before="100" w:beforeAutospacing="1" w:after="100" w:afterAutospacing="1" w:line="240" w:lineRule="auto"/>
        <w:ind w:left="0"/>
        <w:contextualSpacing/>
        <w:rPr>
          <w:color w:val="000000"/>
        </w:rPr>
      </w:pPr>
      <w:r>
        <w:rPr>
          <w:color w:val="000000"/>
        </w:rPr>
        <w:t>Fail:</w:t>
      </w:r>
    </w:p>
    <w:p w14:paraId="3A67D3DA"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Other:</w:t>
      </w:r>
    </w:p>
    <w:p w14:paraId="3C3723F1" w14:textId="77777777" w:rsidR="00F60217" w:rsidRPr="00BA174C" w:rsidRDefault="00F60217" w:rsidP="00F60217">
      <w:pPr>
        <w:spacing w:before="100" w:beforeAutospacing="1" w:after="100" w:afterAutospacing="1" w:line="240" w:lineRule="auto"/>
        <w:ind w:left="0"/>
        <w:contextualSpacing/>
        <w:rPr>
          <w:color w:val="000000"/>
        </w:rPr>
      </w:pPr>
    </w:p>
    <w:p w14:paraId="2A6AB4E9" w14:textId="77777777" w:rsidR="00F60217" w:rsidRPr="00BA174C" w:rsidRDefault="00F60217" w:rsidP="00F60217">
      <w:pPr>
        <w:spacing w:before="100" w:beforeAutospacing="1" w:after="100" w:afterAutospacing="1" w:line="240" w:lineRule="auto"/>
        <w:ind w:left="0"/>
        <w:contextualSpacing/>
        <w:rPr>
          <w:color w:val="000000"/>
        </w:rPr>
      </w:pPr>
      <w:r>
        <w:rPr>
          <w:color w:val="000000"/>
        </w:rPr>
        <w:t>Bill 9-19-S</w:t>
      </w:r>
      <w:r w:rsidRPr="00BA174C">
        <w:rPr>
          <w:color w:val="000000"/>
        </w:rPr>
        <w:t>: Organizational Aid Funding for Western Kentucky University Midnight On The Hill, Chinese Students and Scholars Association, International Association of Business Communicators, National Dance Education Organization, and Black Women of Western.</w:t>
      </w:r>
    </w:p>
    <w:p w14:paraId="5AAB18BF" w14:textId="77777777" w:rsidR="00F60217" w:rsidRPr="00BA174C" w:rsidRDefault="00F60217" w:rsidP="00F60217">
      <w:pPr>
        <w:spacing w:before="100" w:beforeAutospacing="1" w:after="100" w:afterAutospacing="1" w:line="240" w:lineRule="auto"/>
        <w:ind w:left="0"/>
        <w:contextualSpacing/>
        <w:rPr>
          <w:color w:val="000000"/>
        </w:rPr>
      </w:pPr>
    </w:p>
    <w:p w14:paraId="70E149E0"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Purpose: For the Student Government Association of Western Kentucky University to allocate $2,160 from Organizational Aid for Western Kentucky University Midnight On The Hill, Chinese Students and Scholars Association, International Association of Business Communicators, National Dance Education Organization, and Black Women of Western.</w:t>
      </w:r>
    </w:p>
    <w:p w14:paraId="0DDC0533" w14:textId="77777777" w:rsidR="00F60217" w:rsidRPr="00BA174C" w:rsidRDefault="00F60217" w:rsidP="00F60217">
      <w:pPr>
        <w:spacing w:before="100" w:beforeAutospacing="1" w:after="100" w:afterAutospacing="1" w:line="240" w:lineRule="auto"/>
        <w:ind w:left="0"/>
        <w:contextualSpacing/>
        <w:rPr>
          <w:color w:val="000000"/>
        </w:rPr>
      </w:pPr>
    </w:p>
    <w:p w14:paraId="4CC01B84"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Whereas: Midnight On The Hill will be allocated $500 to help purchase materials for their Finale Event to benefit St. Jude Children’s Hospital.</w:t>
      </w:r>
    </w:p>
    <w:p w14:paraId="00EC7451" w14:textId="77777777" w:rsidR="00F60217" w:rsidRPr="00BA174C" w:rsidRDefault="00F60217" w:rsidP="00F60217">
      <w:pPr>
        <w:spacing w:before="100" w:beforeAutospacing="1" w:after="100" w:afterAutospacing="1" w:line="240" w:lineRule="auto"/>
        <w:ind w:left="0"/>
        <w:contextualSpacing/>
        <w:rPr>
          <w:color w:val="000000"/>
        </w:rPr>
      </w:pPr>
    </w:p>
    <w:p w14:paraId="0A370758"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Whereas: Chinese Students and Scholars Association will be allocated $450 to help fund their annual Spring Festival on campus.</w:t>
      </w:r>
    </w:p>
    <w:p w14:paraId="7C216C1F" w14:textId="77777777" w:rsidR="00F60217" w:rsidRPr="00BA174C" w:rsidRDefault="00F60217" w:rsidP="00F60217">
      <w:pPr>
        <w:spacing w:before="100" w:beforeAutospacing="1" w:after="100" w:afterAutospacing="1" w:line="240" w:lineRule="auto"/>
        <w:ind w:left="0"/>
        <w:contextualSpacing/>
        <w:rPr>
          <w:color w:val="000000"/>
        </w:rPr>
      </w:pPr>
    </w:p>
    <w:p w14:paraId="293DCC99"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Whereas: International Association of Business Communicators will be allocated $360 for travel and fees to attend a conference in Nashville, TN.</w:t>
      </w:r>
    </w:p>
    <w:p w14:paraId="42DED808" w14:textId="77777777" w:rsidR="00F60217" w:rsidRPr="00BA174C" w:rsidRDefault="00F60217" w:rsidP="00F60217">
      <w:pPr>
        <w:spacing w:before="100" w:beforeAutospacing="1" w:after="100" w:afterAutospacing="1" w:line="240" w:lineRule="auto"/>
        <w:ind w:left="0"/>
        <w:contextualSpacing/>
        <w:rPr>
          <w:color w:val="000000"/>
        </w:rPr>
      </w:pPr>
    </w:p>
    <w:p w14:paraId="7A128B8F"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Whereas: National Dance Education Organization will be allocated $500 for student scholarships to attend the American College Dance Association Conference in Mississippi.</w:t>
      </w:r>
    </w:p>
    <w:p w14:paraId="3480F94A" w14:textId="77777777" w:rsidR="00F60217" w:rsidRPr="00BA174C" w:rsidRDefault="00F60217" w:rsidP="00F60217">
      <w:pPr>
        <w:spacing w:before="100" w:beforeAutospacing="1" w:after="100" w:afterAutospacing="1" w:line="240" w:lineRule="auto"/>
        <w:ind w:left="0"/>
        <w:contextualSpacing/>
        <w:rPr>
          <w:color w:val="000000"/>
        </w:rPr>
      </w:pPr>
    </w:p>
    <w:p w14:paraId="52E86DF7"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Whereas: Black Women of Western will be allocated $350 to help fund their Student v. Faculty Basketball Game.</w:t>
      </w:r>
    </w:p>
    <w:p w14:paraId="39CF6DA7" w14:textId="77777777" w:rsidR="00F60217" w:rsidRPr="00BA174C" w:rsidRDefault="00F60217" w:rsidP="00F60217">
      <w:pPr>
        <w:spacing w:before="100" w:beforeAutospacing="1" w:after="100" w:afterAutospacing="1" w:line="240" w:lineRule="auto"/>
        <w:ind w:left="0"/>
        <w:contextualSpacing/>
        <w:rPr>
          <w:color w:val="000000"/>
        </w:rPr>
      </w:pPr>
    </w:p>
    <w:p w14:paraId="65AE8019"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Therefore: Be it resolved that the Student Government Association of Western Kentucky University will allocate $2,160 from Organizational Aid for Western Kentucky University Midnight On The Hill, Chinese Students and Scholars Association, International Association of Business Communicators, National Dance Education Organization, and Black Women of Western.</w:t>
      </w:r>
    </w:p>
    <w:p w14:paraId="72753684" w14:textId="77777777" w:rsidR="00F60217" w:rsidRPr="00BA174C" w:rsidRDefault="00F60217" w:rsidP="00F60217">
      <w:pPr>
        <w:spacing w:before="100" w:beforeAutospacing="1" w:after="100" w:afterAutospacing="1" w:line="240" w:lineRule="auto"/>
        <w:ind w:left="0"/>
        <w:contextualSpacing/>
        <w:rPr>
          <w:color w:val="000000"/>
        </w:rPr>
      </w:pPr>
    </w:p>
    <w:p w14:paraId="15B95453"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Author: Harper Anderson, Administrative Vice President</w:t>
      </w:r>
    </w:p>
    <w:p w14:paraId="01E4BD10" w14:textId="77777777" w:rsidR="00F60217" w:rsidRPr="00BA174C" w:rsidRDefault="00F60217" w:rsidP="00F60217">
      <w:pPr>
        <w:spacing w:before="100" w:beforeAutospacing="1" w:after="100" w:afterAutospacing="1" w:line="240" w:lineRule="auto"/>
        <w:ind w:left="0"/>
        <w:contextualSpacing/>
        <w:rPr>
          <w:color w:val="000000"/>
        </w:rPr>
      </w:pPr>
    </w:p>
    <w:p w14:paraId="3F35B82C"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Contacts: Emily Anne Pride, Member of Organizational Aid, Senator</w:t>
      </w:r>
    </w:p>
    <w:p w14:paraId="0AE75405"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Nathan Terrell, Member of Organizational Aid, Senator</w:t>
      </w:r>
    </w:p>
    <w:p w14:paraId="678EFABD"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Hope Wells, Member of Organizational Aid, Senator</w:t>
      </w:r>
    </w:p>
    <w:p w14:paraId="733603F7" w14:textId="77777777" w:rsidR="00F60217" w:rsidRPr="00BA174C" w:rsidRDefault="00F60217" w:rsidP="00F60217">
      <w:pPr>
        <w:spacing w:before="100" w:beforeAutospacing="1" w:after="100" w:afterAutospacing="1" w:line="240" w:lineRule="auto"/>
        <w:ind w:left="0"/>
        <w:contextualSpacing/>
        <w:rPr>
          <w:color w:val="000000"/>
        </w:rPr>
      </w:pPr>
      <w:r w:rsidRPr="00BA174C">
        <w:rPr>
          <w:color w:val="000000"/>
        </w:rPr>
        <w:t>Erika Puhakka, Member of Organizational Aid, Senator</w:t>
      </w:r>
    </w:p>
    <w:p w14:paraId="7A431CBA" w14:textId="77777777" w:rsidR="00F60217" w:rsidRDefault="00F60217" w:rsidP="00F60217">
      <w:pPr>
        <w:spacing w:before="100" w:beforeAutospacing="1" w:after="100" w:afterAutospacing="1" w:line="240" w:lineRule="auto"/>
        <w:ind w:left="0"/>
        <w:contextualSpacing/>
        <w:rPr>
          <w:color w:val="000000"/>
        </w:rPr>
      </w:pPr>
      <w:r w:rsidRPr="00BA174C">
        <w:rPr>
          <w:color w:val="000000"/>
        </w:rPr>
        <w:t>Abbey Norvell, Member of Organizational Aid, Senator</w:t>
      </w:r>
    </w:p>
    <w:p w14:paraId="33985C8C" w14:textId="77777777" w:rsidR="00502806" w:rsidRDefault="00502806"/>
    <w:sectPr w:rsidR="00502806" w:rsidSect="00502806">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06"/>
    <w:rsid w:val="002555D5"/>
    <w:rsid w:val="004C5B1B"/>
    <w:rsid w:val="00502806"/>
    <w:rsid w:val="0082657D"/>
    <w:rsid w:val="00F60217"/>
    <w:rsid w:val="00FB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BF8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2806"/>
    <w:pPr>
      <w:spacing w:after="200" w:line="276" w:lineRule="auto"/>
      <w:ind w:left="173"/>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0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730E5E-482F-A047-974A-FC430208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Macintosh Word</Application>
  <DocSecurity>0</DocSecurity>
  <Lines>14</Lines>
  <Paragraphs>4</Paragraphs>
  <ScaleCrop>false</ScaleCrop>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 T</dc:creator>
  <cp:keywords/>
  <dc:description/>
  <cp:lastModifiedBy>McWilliams, Asha, T</cp:lastModifiedBy>
  <cp:revision>3</cp:revision>
  <dcterms:created xsi:type="dcterms:W3CDTF">2019-03-18T18:30:00Z</dcterms:created>
  <dcterms:modified xsi:type="dcterms:W3CDTF">2019-03-18T18:31:00Z</dcterms:modified>
</cp:coreProperties>
</file>