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First Reading:</w:t>
      </w:r>
      <w:r>
        <w:rPr>
          <w:color w:val="000000"/>
        </w:rPr>
        <w:t xml:space="preserve"> October 15</w:t>
      </w:r>
      <w:r w:rsidRPr="005427C5">
        <w:rPr>
          <w:color w:val="000000"/>
          <w:vertAlign w:val="superscript"/>
        </w:rPr>
        <w:t>th</w:t>
      </w: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Second Reading:</w:t>
      </w:r>
      <w:r>
        <w:rPr>
          <w:color w:val="000000"/>
        </w:rPr>
        <w:t xml:space="preserve"> October 23</w:t>
      </w:r>
      <w:r w:rsidRPr="00AA5EB8">
        <w:rPr>
          <w:color w:val="000000"/>
          <w:vertAlign w:val="superscript"/>
        </w:rPr>
        <w:t>rd</w:t>
      </w:r>
      <w:r>
        <w:rPr>
          <w:color w:val="000000"/>
        </w:rPr>
        <w:t xml:space="preserve"> 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Pass:</w:t>
      </w:r>
      <w:r>
        <w:rPr>
          <w:color w:val="000000"/>
        </w:rPr>
        <w:t xml:space="preserve"> YES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Fail:</w:t>
      </w: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Other: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>
        <w:rPr>
          <w:color w:val="000000"/>
        </w:rPr>
        <w:t>Bill 12</w:t>
      </w:r>
      <w:r w:rsidRPr="00050D18">
        <w:rPr>
          <w:color w:val="000000"/>
        </w:rPr>
        <w:t>-18-F. Funding for the advertisement of the WKU Campus Safety Walk.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PURPOSE: For the Student Government Association of Western Ken</w:t>
      </w:r>
      <w:r>
        <w:rPr>
          <w:color w:val="000000"/>
        </w:rPr>
        <w:t>tucky University to allocate $10</w:t>
      </w:r>
      <w:r w:rsidRPr="00050D18">
        <w:rPr>
          <w:color w:val="000000"/>
        </w:rPr>
        <w:t>0.00 to Campus Improvements for the Campus Safety Walk Posters/Advertising Materials.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WHEREAS: </w:t>
      </w:r>
      <w:r>
        <w:rPr>
          <w:color w:val="000000"/>
        </w:rPr>
        <w:tab/>
      </w:r>
      <w:r w:rsidRPr="00050D18">
        <w:rPr>
          <w:color w:val="000000"/>
        </w:rPr>
        <w:t>The money will come from senate discretionary and will pay for posters/handouts for the walk; any funds unused will be returned to Senate Discretionary, and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WHEREAS: </w:t>
      </w:r>
      <w:r>
        <w:rPr>
          <w:color w:val="000000"/>
        </w:rPr>
        <w:tab/>
      </w:r>
      <w:r w:rsidRPr="00050D18">
        <w:rPr>
          <w:color w:val="000000"/>
        </w:rPr>
        <w:t>The SGA logo will be used on all promotional materials used, and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WHEREAS: </w:t>
      </w:r>
      <w:r>
        <w:rPr>
          <w:color w:val="000000"/>
        </w:rPr>
        <w:tab/>
      </w:r>
      <w:r w:rsidRPr="00050D18">
        <w:rPr>
          <w:color w:val="000000"/>
        </w:rPr>
        <w:t>This event will take place in Centennial Mall on November 14th at 6:00PM, and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WHEREAS: </w:t>
      </w:r>
      <w:r>
        <w:rPr>
          <w:color w:val="000000"/>
        </w:rPr>
        <w:tab/>
      </w:r>
      <w:r w:rsidRPr="00050D18">
        <w:rPr>
          <w:color w:val="000000"/>
        </w:rPr>
        <w:t>Students will have the ability to tour campus and its facilities, as well as pose questions to WKU administrators and to gain a comprehensive understanding of the features implemented to keep students safe here at WKU, and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>THEREFORE: Be it resolved that the Student Government Association of Western Kentu</w:t>
      </w:r>
      <w:r>
        <w:rPr>
          <w:color w:val="000000"/>
        </w:rPr>
        <w:t>cky University will allocate $10</w:t>
      </w:r>
      <w:bookmarkStart w:id="0" w:name="_GoBack"/>
      <w:bookmarkEnd w:id="0"/>
      <w:r w:rsidRPr="00050D18">
        <w:rPr>
          <w:color w:val="000000"/>
        </w:rPr>
        <w:t>0.00 for the advertisement of the WKU Campus Safety Walk.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AUTHORS: </w:t>
      </w:r>
      <w:r>
        <w:rPr>
          <w:color w:val="000000"/>
        </w:rPr>
        <w:tab/>
      </w:r>
      <w:r w:rsidRPr="00050D18">
        <w:rPr>
          <w:color w:val="000000"/>
        </w:rPr>
        <w:t>Matthew Barr, Campus Improvements Chair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050D18">
        <w:rPr>
          <w:color w:val="000000"/>
        </w:rPr>
        <w:t>Garrett Bunch, Senator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050D18">
        <w:rPr>
          <w:color w:val="000000"/>
        </w:rPr>
        <w:t xml:space="preserve">Erika </w:t>
      </w:r>
      <w:proofErr w:type="spellStart"/>
      <w:r w:rsidRPr="00050D18">
        <w:rPr>
          <w:color w:val="000000"/>
        </w:rPr>
        <w:t>Puhakka</w:t>
      </w:r>
      <w:proofErr w:type="spellEnd"/>
      <w:r w:rsidRPr="00050D18">
        <w:rPr>
          <w:color w:val="000000"/>
        </w:rPr>
        <w:t>, Senator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050D18">
        <w:rPr>
          <w:color w:val="000000"/>
        </w:rPr>
        <w:t xml:space="preserve">Miles </w:t>
      </w:r>
      <w:proofErr w:type="spellStart"/>
      <w:r w:rsidRPr="00050D18">
        <w:rPr>
          <w:color w:val="000000"/>
        </w:rPr>
        <w:t>Moskwa</w:t>
      </w:r>
      <w:proofErr w:type="spellEnd"/>
      <w:r w:rsidRPr="00050D18">
        <w:rPr>
          <w:color w:val="000000"/>
        </w:rPr>
        <w:t>, Senator</w:t>
      </w:r>
    </w:p>
    <w:p w:rsidR="0020275A" w:rsidRDefault="0020275A" w:rsidP="0020275A">
      <w:pPr>
        <w:spacing w:before="100" w:beforeAutospacing="1" w:after="100" w:afterAutospacing="1" w:line="240" w:lineRule="auto"/>
        <w:ind w:left="720" w:firstLine="720"/>
        <w:contextualSpacing/>
        <w:rPr>
          <w:color w:val="000000"/>
        </w:rPr>
      </w:pPr>
      <w:r w:rsidRPr="00050D18">
        <w:rPr>
          <w:color w:val="000000"/>
        </w:rPr>
        <w:t>Carlos Gomez, Senator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SPONSOR: </w:t>
      </w:r>
      <w:r>
        <w:rPr>
          <w:color w:val="000000"/>
        </w:rPr>
        <w:tab/>
      </w:r>
      <w:r w:rsidRPr="00050D18">
        <w:rPr>
          <w:color w:val="000000"/>
        </w:rPr>
        <w:t>Campus Improvements</w:t>
      </w:r>
      <w:r>
        <w:rPr>
          <w:color w:val="000000"/>
        </w:rPr>
        <w:t xml:space="preserve"> Committee</w:t>
      </w: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</w:p>
    <w:p w:rsidR="0020275A" w:rsidRPr="00050D18" w:rsidRDefault="0020275A" w:rsidP="0020275A">
      <w:pPr>
        <w:spacing w:before="100" w:beforeAutospacing="1" w:after="100" w:afterAutospacing="1" w:line="240" w:lineRule="auto"/>
        <w:ind w:left="0"/>
        <w:contextualSpacing/>
        <w:rPr>
          <w:color w:val="000000"/>
        </w:rPr>
      </w:pPr>
      <w:r w:rsidRPr="00050D18">
        <w:rPr>
          <w:color w:val="000000"/>
        </w:rPr>
        <w:t xml:space="preserve">CONTACTS: </w:t>
      </w:r>
      <w:r>
        <w:rPr>
          <w:color w:val="000000"/>
        </w:rPr>
        <w:tab/>
      </w:r>
      <w:r w:rsidRPr="00050D18">
        <w:rPr>
          <w:color w:val="000000"/>
        </w:rPr>
        <w:t xml:space="preserve">Brian </w:t>
      </w:r>
      <w:proofErr w:type="spellStart"/>
      <w:r w:rsidRPr="00050D18">
        <w:rPr>
          <w:color w:val="000000"/>
        </w:rPr>
        <w:t>Kuster</w:t>
      </w:r>
      <w:proofErr w:type="spellEnd"/>
      <w:r w:rsidRPr="00050D18">
        <w:rPr>
          <w:color w:val="000000"/>
        </w:rPr>
        <w:t>, Vice President of Enrollment &amp; Student Experience</w:t>
      </w: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20275A" w:rsidRDefault="0020275A" w:rsidP="0020275A">
      <w:pPr>
        <w:spacing w:line="240" w:lineRule="auto"/>
        <w:ind w:left="1440" w:hanging="1267"/>
        <w:contextualSpacing/>
      </w:pPr>
    </w:p>
    <w:p w:rsidR="00855623" w:rsidRPr="0020275A" w:rsidRDefault="00855623" w:rsidP="0020275A">
      <w:pPr>
        <w:ind w:left="0"/>
      </w:pPr>
    </w:p>
    <w:sectPr w:rsidR="00855623" w:rsidRPr="0020275A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F69BD"/>
    <w:rsid w:val="0020275A"/>
    <w:rsid w:val="00327E63"/>
    <w:rsid w:val="003C3066"/>
    <w:rsid w:val="003D46BD"/>
    <w:rsid w:val="004214FB"/>
    <w:rsid w:val="004C7C06"/>
    <w:rsid w:val="004E68D1"/>
    <w:rsid w:val="004E6A30"/>
    <w:rsid w:val="00651113"/>
    <w:rsid w:val="00696BE7"/>
    <w:rsid w:val="006D113C"/>
    <w:rsid w:val="00855623"/>
    <w:rsid w:val="00887159"/>
    <w:rsid w:val="00CA16F5"/>
    <w:rsid w:val="00D556B8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2018-10-24T16:04:00Z</dcterms:created>
  <dcterms:modified xsi:type="dcterms:W3CDTF">2018-10-24T16:04:00Z</dcterms:modified>
</cp:coreProperties>
</file>