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First Reading:</w:t>
      </w:r>
      <w:r>
        <w:rPr>
          <w:rFonts w:eastAsiaTheme="minorHAnsi"/>
          <w:color w:val="000000"/>
        </w:rPr>
        <w:t xml:space="preserve"> </w:t>
      </w:r>
      <w:r>
        <w:rPr>
          <w:rFonts w:eastAsiaTheme="minorHAnsi" w:cs="Arial"/>
        </w:rPr>
        <w:t>March 26</w:t>
      </w:r>
      <w:r w:rsidRPr="004242FE">
        <w:rPr>
          <w:rFonts w:eastAsiaTheme="minorHAnsi" w:cs="Arial"/>
          <w:vertAlign w:val="superscript"/>
        </w:rPr>
        <w:t>th</w:t>
      </w: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Second Reading:</w:t>
      </w: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Pass:</w:t>
      </w: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Fail:</w:t>
      </w: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Other:</w:t>
      </w:r>
      <w:r>
        <w:rPr>
          <w:rFonts w:eastAsiaTheme="minorHAnsi"/>
          <w:color w:val="000000"/>
        </w:rPr>
        <w:t xml:space="preserve"> TABLED</w:t>
      </w:r>
      <w:bookmarkStart w:id="0" w:name="_GoBack"/>
      <w:bookmarkEnd w:id="0"/>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1440" w:hanging="1440"/>
        <w:contextualSpacing/>
        <w:rPr>
          <w:rFonts w:eastAsiaTheme="minorHAnsi"/>
          <w:color w:val="000000"/>
        </w:rPr>
      </w:pPr>
      <w:r>
        <w:rPr>
          <w:rFonts w:eastAsiaTheme="minorHAnsi"/>
          <w:color w:val="000000"/>
        </w:rPr>
        <w:t>Bill 20-19-S</w:t>
      </w:r>
      <w:r w:rsidRPr="00967F32">
        <w:rPr>
          <w:rFonts w:eastAsiaTheme="minorHAnsi"/>
          <w:color w:val="000000"/>
        </w:rPr>
        <w:t xml:space="preserve">. </w:t>
      </w:r>
      <w:r>
        <w:rPr>
          <w:rFonts w:eastAsiaTheme="minorHAnsi"/>
          <w:color w:val="000000"/>
        </w:rPr>
        <w:tab/>
      </w:r>
      <w:r w:rsidRPr="00967F32">
        <w:rPr>
          <w:rFonts w:eastAsiaTheme="minorHAnsi"/>
          <w:color w:val="000000"/>
        </w:rPr>
        <w:t xml:space="preserve">A bill to </w:t>
      </w:r>
      <w:proofErr w:type="gramStart"/>
      <w:r w:rsidRPr="00967F32">
        <w:rPr>
          <w:rFonts w:eastAsiaTheme="minorHAnsi"/>
          <w:color w:val="000000"/>
        </w:rPr>
        <w:t>Amend</w:t>
      </w:r>
      <w:proofErr w:type="gramEnd"/>
      <w:r w:rsidRPr="00967F32">
        <w:rPr>
          <w:rFonts w:eastAsiaTheme="minorHAnsi"/>
          <w:color w:val="000000"/>
        </w:rPr>
        <w:t xml:space="preserve"> the Constitution of the Student Government Association of Western Kentucky University.</w:t>
      </w:r>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1440" w:hanging="1440"/>
        <w:contextualSpacing/>
        <w:rPr>
          <w:rFonts w:eastAsiaTheme="minorHAnsi"/>
          <w:color w:val="000000"/>
        </w:rPr>
      </w:pPr>
      <w:r w:rsidRPr="00967F32">
        <w:rPr>
          <w:rFonts w:eastAsiaTheme="minorHAnsi"/>
          <w:color w:val="000000"/>
        </w:rPr>
        <w:t xml:space="preserve">PURPOSE: </w:t>
      </w:r>
      <w:r>
        <w:rPr>
          <w:rFonts w:eastAsiaTheme="minorHAnsi"/>
          <w:color w:val="000000"/>
        </w:rPr>
        <w:tab/>
      </w:r>
      <w:r w:rsidRPr="00967F32">
        <w:rPr>
          <w:rFonts w:eastAsiaTheme="minorHAnsi"/>
          <w:color w:val="000000"/>
        </w:rPr>
        <w:t>For the Student Government Association of Western Kentucky University to amend the Constitution of the Student Government Association of Western Kentucky University to add one (1) First-Generation student senate position.</w:t>
      </w:r>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1440" w:hanging="1440"/>
        <w:contextualSpacing/>
        <w:rPr>
          <w:rFonts w:eastAsiaTheme="minorHAnsi"/>
          <w:color w:val="000000"/>
        </w:rPr>
      </w:pPr>
      <w:r w:rsidRPr="00967F32">
        <w:rPr>
          <w:rFonts w:eastAsiaTheme="minorHAnsi"/>
          <w:color w:val="000000"/>
        </w:rPr>
        <w:t xml:space="preserve">WHEREAS: </w:t>
      </w:r>
      <w:r>
        <w:rPr>
          <w:rFonts w:eastAsiaTheme="minorHAnsi"/>
          <w:color w:val="000000"/>
        </w:rPr>
        <w:tab/>
      </w:r>
      <w:r w:rsidRPr="00967F32">
        <w:rPr>
          <w:rFonts w:eastAsiaTheme="minorHAnsi"/>
          <w:color w:val="000000"/>
        </w:rPr>
        <w:t>Section 3.6.12 in the Constitution will be added to state one (1) First-Generation student senate position, and</w:t>
      </w:r>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WHEREAS: A First-Generation student is defined by Western Kentucky University as a student who comes from a family where neither parent graduated from college with any degree and furthermore is defined by the National Center for Education Statistics as “undergraduates whose parents never enrolled in postsecondary education”, and</w:t>
      </w:r>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WHEREAS: One (1) of the fourteen (14) Senator-at-Large positions will be transformed into the First-Generation senate position, and</w:t>
      </w:r>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WHEREAS: If the First-Generation senate position is not fulfilled, it will return to a Senator-at-Large position.</w:t>
      </w:r>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2160" w:hanging="2160"/>
        <w:contextualSpacing/>
        <w:rPr>
          <w:rFonts w:eastAsiaTheme="minorHAnsi"/>
          <w:color w:val="000000"/>
        </w:rPr>
      </w:pPr>
      <w:r w:rsidRPr="00967F32">
        <w:rPr>
          <w:rFonts w:eastAsiaTheme="minorHAnsi"/>
          <w:color w:val="000000"/>
        </w:rPr>
        <w:t xml:space="preserve">THEREFORE: </w:t>
      </w:r>
      <w:r>
        <w:rPr>
          <w:rFonts w:eastAsiaTheme="minorHAnsi"/>
          <w:color w:val="000000"/>
        </w:rPr>
        <w:tab/>
      </w:r>
      <w:r w:rsidRPr="00967F32">
        <w:rPr>
          <w:rFonts w:eastAsiaTheme="minorHAnsi"/>
          <w:color w:val="000000"/>
        </w:rPr>
        <w:t>For the Student Government Association of Western Kentucky University to amend the Constitution of the Student Government Association of Western Kentucky University to add one (1) First-Generation student senate position.</w:t>
      </w:r>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AUTHORS:</w:t>
      </w:r>
    </w:p>
    <w:p w:rsidR="00F013F8" w:rsidRPr="00967F32" w:rsidRDefault="00F013F8" w:rsidP="00F013F8">
      <w:pPr>
        <w:spacing w:before="100" w:beforeAutospacing="1" w:after="100" w:afterAutospacing="1" w:line="240" w:lineRule="auto"/>
        <w:ind w:left="720" w:firstLine="720"/>
        <w:contextualSpacing/>
        <w:rPr>
          <w:rFonts w:eastAsiaTheme="minorHAnsi"/>
          <w:color w:val="000000"/>
        </w:rPr>
      </w:pPr>
      <w:r w:rsidRPr="00967F32">
        <w:rPr>
          <w:rFonts w:eastAsiaTheme="minorHAnsi"/>
          <w:color w:val="000000"/>
        </w:rPr>
        <w:t>Ashlynn Evans, Public Relations Chair</w:t>
      </w:r>
    </w:p>
    <w:p w:rsidR="00F013F8" w:rsidRPr="00967F32" w:rsidRDefault="00F013F8" w:rsidP="00F013F8">
      <w:pPr>
        <w:spacing w:before="100" w:beforeAutospacing="1" w:after="100" w:afterAutospacing="1" w:line="240" w:lineRule="auto"/>
        <w:ind w:left="720" w:firstLine="720"/>
        <w:contextualSpacing/>
        <w:rPr>
          <w:rFonts w:eastAsiaTheme="minorHAnsi"/>
          <w:color w:val="000000"/>
        </w:rPr>
      </w:pPr>
      <w:r>
        <w:rPr>
          <w:rFonts w:eastAsiaTheme="minorHAnsi"/>
          <w:color w:val="000000"/>
        </w:rPr>
        <w:t>C</w:t>
      </w:r>
      <w:r w:rsidRPr="00967F32">
        <w:rPr>
          <w:rFonts w:eastAsiaTheme="minorHAnsi"/>
          <w:color w:val="000000"/>
        </w:rPr>
        <w:t>arlos Gomez, Senator</w:t>
      </w:r>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SPONSOR: Legislative Research Committee</w:t>
      </w:r>
    </w:p>
    <w:p w:rsidR="00F013F8" w:rsidRPr="00967F32" w:rsidRDefault="00F013F8" w:rsidP="00F013F8">
      <w:pPr>
        <w:spacing w:before="100" w:beforeAutospacing="1" w:after="100" w:afterAutospacing="1" w:line="240" w:lineRule="auto"/>
        <w:ind w:left="0"/>
        <w:contextualSpacing/>
        <w:rPr>
          <w:rFonts w:eastAsiaTheme="minorHAnsi"/>
          <w:color w:val="000000"/>
        </w:rPr>
      </w:pPr>
    </w:p>
    <w:p w:rsidR="00F013F8" w:rsidRPr="00967F32" w:rsidRDefault="00F013F8" w:rsidP="00F013F8">
      <w:pPr>
        <w:spacing w:before="100" w:beforeAutospacing="1" w:after="100" w:afterAutospacing="1" w:line="240" w:lineRule="auto"/>
        <w:ind w:left="0"/>
        <w:contextualSpacing/>
        <w:rPr>
          <w:rFonts w:eastAsiaTheme="minorHAnsi"/>
          <w:color w:val="000000"/>
        </w:rPr>
      </w:pPr>
      <w:r w:rsidRPr="00967F32">
        <w:rPr>
          <w:rFonts w:eastAsiaTheme="minorHAnsi"/>
          <w:color w:val="000000"/>
        </w:rPr>
        <w:t xml:space="preserve">CONTACTS: </w:t>
      </w:r>
      <w:r>
        <w:rPr>
          <w:rFonts w:eastAsiaTheme="minorHAnsi"/>
          <w:color w:val="000000"/>
        </w:rPr>
        <w:tab/>
      </w:r>
      <w:r w:rsidRPr="00967F32">
        <w:rPr>
          <w:rFonts w:eastAsiaTheme="minorHAnsi"/>
          <w:color w:val="000000"/>
        </w:rPr>
        <w:t>Matthew Barr, Campus Improvements Chair</w:t>
      </w:r>
    </w:p>
    <w:p w:rsidR="00F013F8" w:rsidRDefault="00F013F8" w:rsidP="00F013F8">
      <w:pPr>
        <w:spacing w:before="100" w:beforeAutospacing="1" w:after="100" w:afterAutospacing="1" w:line="240" w:lineRule="auto"/>
        <w:ind w:left="720" w:firstLine="720"/>
        <w:contextualSpacing/>
        <w:rPr>
          <w:rFonts w:eastAsiaTheme="minorHAnsi"/>
          <w:color w:val="000000"/>
        </w:rPr>
      </w:pPr>
      <w:r w:rsidRPr="00967F32">
        <w:rPr>
          <w:rFonts w:eastAsiaTheme="minorHAnsi"/>
          <w:color w:val="000000"/>
        </w:rPr>
        <w:t>Emily Pride, Senator</w:t>
      </w:r>
    </w:p>
    <w:p w:rsidR="00F013F8" w:rsidRDefault="00F013F8" w:rsidP="00F013F8">
      <w:pPr>
        <w:spacing w:before="100" w:beforeAutospacing="1" w:after="100" w:afterAutospacing="1" w:line="240" w:lineRule="auto"/>
        <w:ind w:left="720" w:firstLine="720"/>
        <w:contextualSpacing/>
        <w:rPr>
          <w:rFonts w:eastAsiaTheme="minorHAnsi"/>
          <w:color w:val="000000"/>
        </w:rPr>
      </w:pPr>
    </w:p>
    <w:p w:rsidR="00F013F8" w:rsidRDefault="00F013F8" w:rsidP="00F013F8">
      <w:pPr>
        <w:spacing w:before="100" w:beforeAutospacing="1" w:after="100" w:afterAutospacing="1" w:line="240" w:lineRule="auto"/>
        <w:ind w:left="720" w:firstLine="720"/>
        <w:contextualSpacing/>
        <w:rPr>
          <w:rFonts w:eastAsiaTheme="minorHAnsi"/>
          <w:color w:val="000000"/>
        </w:rPr>
      </w:pPr>
    </w:p>
    <w:p w:rsidR="00F013F8" w:rsidRDefault="00F013F8" w:rsidP="00F013F8">
      <w:pPr>
        <w:spacing w:before="100" w:beforeAutospacing="1" w:after="100" w:afterAutospacing="1" w:line="240" w:lineRule="auto"/>
        <w:ind w:left="720" w:firstLine="720"/>
        <w:contextualSpacing/>
        <w:rPr>
          <w:rFonts w:eastAsiaTheme="minorHAnsi"/>
          <w:color w:val="000000"/>
        </w:rPr>
      </w:pPr>
    </w:p>
    <w:p w:rsidR="00213057" w:rsidRPr="00F013F8" w:rsidRDefault="00213057" w:rsidP="00F013F8">
      <w:pPr>
        <w:ind w:left="0"/>
      </w:pPr>
    </w:p>
    <w:sectPr w:rsidR="00213057" w:rsidRPr="00F013F8"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D1A86"/>
    <w:rsid w:val="00124F49"/>
    <w:rsid w:val="001F69BD"/>
    <w:rsid w:val="00213057"/>
    <w:rsid w:val="00284295"/>
    <w:rsid w:val="00327E63"/>
    <w:rsid w:val="003B4634"/>
    <w:rsid w:val="003C3066"/>
    <w:rsid w:val="003D46BD"/>
    <w:rsid w:val="003E4798"/>
    <w:rsid w:val="004214FB"/>
    <w:rsid w:val="00482D3B"/>
    <w:rsid w:val="004E68D1"/>
    <w:rsid w:val="004E6A30"/>
    <w:rsid w:val="00651113"/>
    <w:rsid w:val="0068457D"/>
    <w:rsid w:val="00696BE7"/>
    <w:rsid w:val="006C7062"/>
    <w:rsid w:val="006D113C"/>
    <w:rsid w:val="006D203B"/>
    <w:rsid w:val="00806AF2"/>
    <w:rsid w:val="00843640"/>
    <w:rsid w:val="0084692B"/>
    <w:rsid w:val="00855623"/>
    <w:rsid w:val="00887159"/>
    <w:rsid w:val="008D512C"/>
    <w:rsid w:val="008E2A2D"/>
    <w:rsid w:val="009F42A0"/>
    <w:rsid w:val="00B30169"/>
    <w:rsid w:val="00B661D8"/>
    <w:rsid w:val="00C76778"/>
    <w:rsid w:val="00CA16F5"/>
    <w:rsid w:val="00CA57B3"/>
    <w:rsid w:val="00CE5EBE"/>
    <w:rsid w:val="00D556B8"/>
    <w:rsid w:val="00D57FBD"/>
    <w:rsid w:val="00D712C6"/>
    <w:rsid w:val="00E33AF5"/>
    <w:rsid w:val="00E60365"/>
    <w:rsid w:val="00EC65A5"/>
    <w:rsid w:val="00EC7B91"/>
    <w:rsid w:val="00F013F8"/>
    <w:rsid w:val="00F94869"/>
    <w:rsid w:val="00FA2F71"/>
    <w:rsid w:val="00FB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2019-03-27T16:27:00Z</dcterms:created>
  <dcterms:modified xsi:type="dcterms:W3CDTF">2019-03-27T16:27:00Z</dcterms:modified>
</cp:coreProperties>
</file>