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DATE: 11/6/25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Written by Associate Justice Hash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6:15PM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Justice Gillespie, Associate Justices Stirling, Associate Justices Elms, and Associate Justices Hash,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 Associate Justice Graw, Associate Justice Spiess.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Judicial Council will be h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olding elections next Wednesday (11/12/25) for the next Chief Justice. Sending out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soon with candidate information to the Judcial Council.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All office hours were turned in according to Speaker Whipple. No action necessary on that.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Senators should get ahead on completing their office hours with Thanksgiving and Finals coming up.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last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Judicial Council meeting of this semester, and the new Chief Justi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ces first meeting,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will be Wednesday (11/19/25), held at Jump Air Zone.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SGA Christmas Party will be 12/2/25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all Justices are expected to be in attendance.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10/16/25 Senate &amp; Committee Meeting – Zoey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10/16/25 Senate &amp; Committee Meeting – Miles Harvey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Excused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10/28/25 Senate &amp; Committee Meeting – Emily Reinneck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Excused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10/28/25 Senate &amp; Committee Meeting -- Gabi Pace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Excused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11/4/25 Senate &amp; Committee Meeting – Ben Lee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7:00PM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4pla4Z2dgJ3XvNempZHFEle5Og==">CgMxLjA4AHIhMS1qU0hrQkdOV3EtdFdoWGozRG4xckxzSzdnMUkzNW56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2025-11-07T01:03:00Z</dcterms:created>
  <dc:creator>Henderson, Ellen</dc:creator>
</cp:coreProperties>
</file>