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8C7AE25" w:rsidR="00F72C16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First Reading: </w:t>
      </w:r>
      <w:r w:rsidR="00625B75">
        <w:rPr>
          <w:rFonts w:ascii="Times New Roman" w:hAnsi="Times New Roman"/>
        </w:rPr>
        <w:t>4/3/25</w:t>
      </w:r>
    </w:p>
    <w:p w14:paraId="00000002" w14:textId="3D6D49CD" w:rsidR="00F72C16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Second Reading: </w:t>
      </w:r>
      <w:r w:rsidR="00625B75">
        <w:rPr>
          <w:rFonts w:ascii="Times New Roman" w:hAnsi="Times New Roman"/>
        </w:rPr>
        <w:t>4/3/25</w:t>
      </w:r>
    </w:p>
    <w:p w14:paraId="00000003" w14:textId="6A1A3A83" w:rsidR="00F72C16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Pass: </w:t>
      </w:r>
      <w:r w:rsidR="00625B75">
        <w:rPr>
          <w:rFonts w:ascii="Times New Roman" w:hAnsi="Times New Roman"/>
        </w:rPr>
        <w:t>Yes</w:t>
      </w:r>
    </w:p>
    <w:p w14:paraId="00000004" w14:textId="77777777" w:rsidR="00F72C16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Fail:</w:t>
      </w:r>
    </w:p>
    <w:p w14:paraId="00000005" w14:textId="77777777" w:rsidR="00F72C16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Other:</w:t>
      </w:r>
    </w:p>
    <w:p w14:paraId="00000006" w14:textId="77777777" w:rsidR="00F72C16" w:rsidRDefault="00F72C16">
      <w:pPr>
        <w:spacing w:after="0" w:line="240" w:lineRule="auto"/>
        <w:ind w:left="0"/>
        <w:rPr>
          <w:rFonts w:ascii="Times New Roman" w:hAnsi="Times New Roman"/>
        </w:rPr>
      </w:pPr>
    </w:p>
    <w:p w14:paraId="00000007" w14:textId="2D20C124" w:rsidR="00F72C16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Bill X-2</w:t>
      </w:r>
      <w:r w:rsidR="005B1230">
        <w:rPr>
          <w:rFonts w:ascii="Times New Roman" w:hAnsi="Times New Roman"/>
        </w:rPr>
        <w:t>4</w:t>
      </w:r>
      <w:r>
        <w:rPr>
          <w:rFonts w:ascii="Times New Roman" w:hAnsi="Times New Roman"/>
        </w:rPr>
        <w:t>-S. A Bill to Amend the Student Government Association Constitution</w:t>
      </w:r>
    </w:p>
    <w:p w14:paraId="00000008" w14:textId="77777777" w:rsidR="00F72C16" w:rsidRDefault="00F72C16">
      <w:pPr>
        <w:spacing w:after="0" w:line="240" w:lineRule="auto"/>
        <w:ind w:left="0"/>
        <w:rPr>
          <w:rFonts w:ascii="Times New Roman" w:hAnsi="Times New Roman"/>
        </w:rPr>
      </w:pPr>
    </w:p>
    <w:p w14:paraId="00000009" w14:textId="77777777" w:rsidR="00F72C16" w:rsidRDefault="001F3EBE">
      <w:pPr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PURPOSE: </w:t>
      </w:r>
      <w:r>
        <w:rPr>
          <w:rFonts w:ascii="Times New Roman" w:hAnsi="Times New Roman"/>
        </w:rPr>
        <w:tab/>
        <w:t>For the Student Government Association of Western Kentucky University to amend the name and format of The Diversity, Equity, and Inclusion Committee (DEI)</w:t>
      </w:r>
    </w:p>
    <w:p w14:paraId="0000000A" w14:textId="77777777" w:rsidR="00F72C16" w:rsidRDefault="00F72C16">
      <w:pPr>
        <w:spacing w:after="0" w:line="240" w:lineRule="auto"/>
        <w:ind w:left="0"/>
        <w:rPr>
          <w:rFonts w:ascii="Times New Roman" w:hAnsi="Times New Roman"/>
        </w:rPr>
      </w:pPr>
    </w:p>
    <w:p w14:paraId="0000000B" w14:textId="30B8E391" w:rsidR="00F72C16" w:rsidRDefault="001F3EBE">
      <w:pPr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WHEREAS: </w:t>
      </w:r>
      <w:r>
        <w:rPr>
          <w:rFonts w:ascii="Times New Roman" w:hAnsi="Times New Roman"/>
        </w:rPr>
        <w:tab/>
        <w:t xml:space="preserve">The Diversity, Equity, and Inclusion Committee will be renamed to “The </w:t>
      </w:r>
      <w:r w:rsidR="0092481E">
        <w:rPr>
          <w:rFonts w:ascii="Times New Roman" w:hAnsi="Times New Roman"/>
        </w:rPr>
        <w:t>Action</w:t>
      </w:r>
      <w:r>
        <w:rPr>
          <w:rFonts w:ascii="Times New Roman" w:hAnsi="Times New Roman"/>
        </w:rPr>
        <w:t xml:space="preserve"> and Opportuni</w:t>
      </w:r>
      <w:r w:rsidR="0092481E">
        <w:rPr>
          <w:rFonts w:ascii="Times New Roman" w:hAnsi="Times New Roman"/>
        </w:rPr>
        <w:t>ty</w:t>
      </w:r>
      <w:r>
        <w:rPr>
          <w:rFonts w:ascii="Times New Roman" w:hAnsi="Times New Roman"/>
        </w:rPr>
        <w:t xml:space="preserve"> Committee (</w:t>
      </w:r>
      <w:r w:rsidR="0092481E">
        <w:rPr>
          <w:rFonts w:ascii="Times New Roman" w:hAnsi="Times New Roman"/>
        </w:rPr>
        <w:t>A</w:t>
      </w:r>
      <w:r>
        <w:rPr>
          <w:rFonts w:ascii="Times New Roman" w:hAnsi="Times New Roman"/>
        </w:rPr>
        <w:t>&amp;O)”, and</w:t>
      </w:r>
    </w:p>
    <w:p w14:paraId="0000000C" w14:textId="77777777" w:rsidR="00F72C16" w:rsidRDefault="00F72C16">
      <w:pPr>
        <w:spacing w:after="0" w:line="240" w:lineRule="auto"/>
        <w:ind w:left="0"/>
        <w:rPr>
          <w:rFonts w:ascii="Times New Roman" w:hAnsi="Times New Roman"/>
        </w:rPr>
      </w:pPr>
    </w:p>
    <w:p w14:paraId="0000000D" w14:textId="25C28009" w:rsidR="00F72C16" w:rsidRDefault="001F3EBE">
      <w:pPr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WHEREAS:</w:t>
      </w:r>
      <w:r>
        <w:rPr>
          <w:rFonts w:ascii="Times New Roman" w:hAnsi="Times New Roman"/>
        </w:rPr>
        <w:tab/>
        <w:t xml:space="preserve">Western Kentucky University’s Faculty DEI Workgroup Committee changed its name to the </w:t>
      </w:r>
      <w:r w:rsidR="0092481E">
        <w:rPr>
          <w:rFonts w:ascii="Times New Roman" w:hAnsi="Times New Roman"/>
        </w:rPr>
        <w:t>Action</w:t>
      </w:r>
      <w:r>
        <w:rPr>
          <w:rFonts w:ascii="Times New Roman" w:hAnsi="Times New Roman"/>
        </w:rPr>
        <w:t xml:space="preserve"> &amp; Opportuni</w:t>
      </w:r>
      <w:r w:rsidR="0092481E">
        <w:rPr>
          <w:rFonts w:ascii="Times New Roman" w:hAnsi="Times New Roman"/>
        </w:rPr>
        <w:t>ty</w:t>
      </w:r>
      <w:r>
        <w:rPr>
          <w:rFonts w:ascii="Times New Roman" w:hAnsi="Times New Roman"/>
        </w:rPr>
        <w:t xml:space="preserve"> Workgroup, and </w:t>
      </w:r>
    </w:p>
    <w:p w14:paraId="0000000E" w14:textId="77777777" w:rsidR="00F72C16" w:rsidRDefault="00F72C16">
      <w:pPr>
        <w:spacing w:after="0" w:line="240" w:lineRule="auto"/>
        <w:ind w:left="0"/>
        <w:rPr>
          <w:rFonts w:ascii="Times New Roman" w:hAnsi="Times New Roman"/>
        </w:rPr>
      </w:pPr>
    </w:p>
    <w:p w14:paraId="0000000F" w14:textId="77777777" w:rsidR="00F72C16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WHEREAS:</w:t>
      </w:r>
      <w:r>
        <w:rPr>
          <w:rFonts w:ascii="Times New Roman" w:hAnsi="Times New Roman"/>
        </w:rPr>
        <w:tab/>
        <w:t>Section 3.8.6. of the Constitution reads:</w:t>
      </w:r>
    </w:p>
    <w:p w14:paraId="00000010" w14:textId="77777777" w:rsidR="00F72C16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“The Diversity, Equity, and Inclusion Committee (DEI) shall”, and</w:t>
      </w:r>
    </w:p>
    <w:p w14:paraId="00000011" w14:textId="77777777" w:rsidR="00F72C16" w:rsidRDefault="00F72C16">
      <w:pPr>
        <w:spacing w:after="0" w:line="240" w:lineRule="auto"/>
        <w:ind w:left="0"/>
        <w:rPr>
          <w:rFonts w:ascii="Times New Roman" w:hAnsi="Times New Roman"/>
        </w:rPr>
      </w:pPr>
    </w:p>
    <w:p w14:paraId="00000012" w14:textId="77777777" w:rsidR="00F72C16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WHEREAS:</w:t>
      </w:r>
      <w:r>
        <w:rPr>
          <w:rFonts w:ascii="Times New Roman" w:hAnsi="Times New Roman"/>
        </w:rPr>
        <w:tab/>
        <w:t>Section 3.8.6 will read:</w:t>
      </w:r>
    </w:p>
    <w:p w14:paraId="00000013" w14:textId="2AB29EAA" w:rsidR="00F72C16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“The </w:t>
      </w:r>
      <w:r w:rsidR="0092481E">
        <w:rPr>
          <w:rFonts w:ascii="Times New Roman" w:hAnsi="Times New Roman"/>
        </w:rPr>
        <w:t>Action</w:t>
      </w:r>
      <w:r>
        <w:rPr>
          <w:rFonts w:ascii="Times New Roman" w:hAnsi="Times New Roman"/>
        </w:rPr>
        <w:t xml:space="preserve"> and Opportunit</w:t>
      </w:r>
      <w:r w:rsidR="0092481E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Committee (</w:t>
      </w:r>
      <w:r w:rsidR="0092481E">
        <w:rPr>
          <w:rFonts w:ascii="Times New Roman" w:hAnsi="Times New Roman"/>
        </w:rPr>
        <w:t>A</w:t>
      </w:r>
      <w:r>
        <w:rPr>
          <w:rFonts w:ascii="Times New Roman" w:hAnsi="Times New Roman"/>
        </w:rPr>
        <w:t>&amp;O) shall”, and</w:t>
      </w:r>
    </w:p>
    <w:p w14:paraId="00000014" w14:textId="77777777" w:rsidR="00F72C16" w:rsidRDefault="00F72C16">
      <w:pPr>
        <w:spacing w:after="0" w:line="240" w:lineRule="auto"/>
        <w:ind w:left="0"/>
        <w:rPr>
          <w:rFonts w:ascii="Times New Roman" w:hAnsi="Times New Roman"/>
        </w:rPr>
      </w:pPr>
    </w:p>
    <w:p w14:paraId="00000015" w14:textId="77777777" w:rsidR="00F72C16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WHEREAS:</w:t>
      </w:r>
      <w:r>
        <w:rPr>
          <w:rFonts w:ascii="Times New Roman" w:hAnsi="Times New Roman"/>
        </w:rPr>
        <w:tab/>
        <w:t>The format of the Engagement and Opportunities Committee will change, and</w:t>
      </w:r>
    </w:p>
    <w:p w14:paraId="00000016" w14:textId="77777777" w:rsidR="00F72C16" w:rsidRDefault="00F72C16">
      <w:pPr>
        <w:spacing w:after="0" w:line="240" w:lineRule="auto"/>
        <w:ind w:left="0"/>
        <w:rPr>
          <w:rFonts w:ascii="Times New Roman" w:hAnsi="Times New Roman"/>
        </w:rPr>
      </w:pPr>
    </w:p>
    <w:p w14:paraId="00000017" w14:textId="77777777" w:rsidR="00F72C16" w:rsidRDefault="001F3EBE">
      <w:pPr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WHEREAS:</w:t>
      </w:r>
      <w:r>
        <w:rPr>
          <w:rFonts w:ascii="Times New Roman" w:hAnsi="Times New Roman"/>
        </w:rPr>
        <w:tab/>
        <w:t>There is no longer a Chief Diversity Officer position title at Western Kentucky University, and</w:t>
      </w:r>
    </w:p>
    <w:p w14:paraId="00000018" w14:textId="77777777" w:rsidR="00F72C16" w:rsidRDefault="00F72C16">
      <w:pPr>
        <w:spacing w:after="0" w:line="240" w:lineRule="auto"/>
        <w:ind w:left="0"/>
        <w:rPr>
          <w:rFonts w:ascii="Times New Roman" w:hAnsi="Times New Roman"/>
        </w:rPr>
      </w:pPr>
    </w:p>
    <w:p w14:paraId="00000019" w14:textId="7B453FD9" w:rsidR="00F72C16" w:rsidRDefault="001F3EBE">
      <w:pPr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WHEREAS:</w:t>
      </w:r>
      <w:r>
        <w:rPr>
          <w:rFonts w:ascii="Times New Roman" w:hAnsi="Times New Roman"/>
        </w:rPr>
        <w:tab/>
        <w:t xml:space="preserve">The members of the </w:t>
      </w:r>
      <w:r w:rsidR="0092481E">
        <w:rPr>
          <w:rFonts w:ascii="Times New Roman" w:hAnsi="Times New Roman"/>
        </w:rPr>
        <w:t>A</w:t>
      </w:r>
      <w:r>
        <w:rPr>
          <w:rFonts w:ascii="Times New Roman" w:hAnsi="Times New Roman"/>
        </w:rPr>
        <w:t>&amp;O Committee will be divided among each existing Student Government Association committee (excluding LOC), and</w:t>
      </w:r>
    </w:p>
    <w:p w14:paraId="0000001A" w14:textId="77777777" w:rsidR="00F72C16" w:rsidRDefault="00F72C16">
      <w:pPr>
        <w:spacing w:after="0" w:line="240" w:lineRule="auto"/>
        <w:ind w:left="0"/>
        <w:rPr>
          <w:rFonts w:ascii="Times New Roman" w:hAnsi="Times New Roman"/>
        </w:rPr>
      </w:pPr>
    </w:p>
    <w:p w14:paraId="0000001B" w14:textId="77777777" w:rsidR="00F72C16" w:rsidRDefault="001F3EBE">
      <w:pPr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WHEREAS:</w:t>
      </w:r>
      <w:r>
        <w:rPr>
          <w:rFonts w:ascii="Times New Roman" w:hAnsi="Times New Roman"/>
        </w:rPr>
        <w:tab/>
        <w:t>As the Student Government Association, we should strive for inclusion and equity in everything that we do to serve the diverse student body of Western Kentucky University, and</w:t>
      </w:r>
    </w:p>
    <w:p w14:paraId="0000001C" w14:textId="77777777" w:rsidR="00F72C16" w:rsidRDefault="00F72C16">
      <w:pPr>
        <w:spacing w:after="0" w:line="240" w:lineRule="auto"/>
        <w:ind w:left="0"/>
        <w:rPr>
          <w:rFonts w:ascii="Times New Roman" w:hAnsi="Times New Roman"/>
        </w:rPr>
      </w:pPr>
    </w:p>
    <w:p w14:paraId="0000001D" w14:textId="7D004E74" w:rsidR="00F72C16" w:rsidRDefault="001F3EBE">
      <w:pPr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WHEREAS: </w:t>
      </w:r>
      <w:r>
        <w:rPr>
          <w:rFonts w:ascii="Times New Roman" w:hAnsi="Times New Roman"/>
        </w:rPr>
        <w:tab/>
        <w:t xml:space="preserve">Section 3.8.6. describing the function of The </w:t>
      </w:r>
      <w:r w:rsidR="000E42BC">
        <w:rPr>
          <w:rFonts w:ascii="Times New Roman" w:hAnsi="Times New Roman"/>
        </w:rPr>
        <w:t>Action</w:t>
      </w:r>
      <w:r>
        <w:rPr>
          <w:rFonts w:ascii="Times New Roman" w:hAnsi="Times New Roman"/>
        </w:rPr>
        <w:t xml:space="preserve"> and </w:t>
      </w:r>
      <w:r w:rsidR="000E42BC">
        <w:rPr>
          <w:rFonts w:ascii="Times New Roman" w:hAnsi="Times New Roman"/>
        </w:rPr>
        <w:t>Opportunity</w:t>
      </w:r>
      <w:r>
        <w:rPr>
          <w:rFonts w:ascii="Times New Roman" w:hAnsi="Times New Roman"/>
        </w:rPr>
        <w:t xml:space="preserve"> Committee (previously DEI) reads:</w:t>
      </w:r>
    </w:p>
    <w:p w14:paraId="0000001E" w14:textId="77777777" w:rsidR="00F72C16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“3.8.6. The Diversity, Equity, and Inclusion Committee (DEI) shall:</w:t>
      </w:r>
    </w:p>
    <w:p w14:paraId="0000001F" w14:textId="77777777" w:rsidR="00F72C16" w:rsidRDefault="001F3EBE">
      <w:p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3.8.6.1. Be composed of a number of Senate members as assigned by the Speaker.</w:t>
      </w:r>
    </w:p>
    <w:p w14:paraId="00000020" w14:textId="77777777" w:rsidR="00F72C16" w:rsidRDefault="001F3EBE">
      <w:p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3.8.6.2. Serve the student body by addressing matters of diversity, equity, and inclusion at Western Kentucky University.</w:t>
      </w:r>
    </w:p>
    <w:p w14:paraId="00000021" w14:textId="77777777" w:rsidR="00F72C16" w:rsidRDefault="001F3EBE">
      <w:p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3.8.6.3. Perform duties as delegated by the Senate or the consensus of the Executive Cabinet.</w:t>
      </w:r>
    </w:p>
    <w:p w14:paraId="00000022" w14:textId="77777777" w:rsidR="00F72C16" w:rsidRDefault="001F3EBE">
      <w:p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3.8.6.4. Have the Committee Chair or a delegate meet with the Chief Diversity Officers at least once a month.”, and</w:t>
      </w:r>
    </w:p>
    <w:p w14:paraId="00000023" w14:textId="77777777" w:rsidR="00F72C16" w:rsidRDefault="00F72C16">
      <w:pPr>
        <w:spacing w:after="0" w:line="240" w:lineRule="auto"/>
        <w:ind w:firstLine="173"/>
        <w:rPr>
          <w:rFonts w:ascii="Times New Roman" w:hAnsi="Times New Roman"/>
        </w:rPr>
      </w:pPr>
    </w:p>
    <w:p w14:paraId="00000024" w14:textId="77777777" w:rsidR="00F72C16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WHEREAS:</w:t>
      </w:r>
      <w:r>
        <w:rPr>
          <w:rFonts w:ascii="Times New Roman" w:hAnsi="Times New Roman"/>
        </w:rPr>
        <w:tab/>
        <w:t>Section 3.8.6 will now read:</w:t>
      </w:r>
    </w:p>
    <w:p w14:paraId="0000002E" w14:textId="1D262AA4" w:rsidR="00F72C16" w:rsidRDefault="00753EF4">
      <w:p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Pr="00753EF4">
        <w:rPr>
          <w:rFonts w:ascii="Times New Roman" w:hAnsi="Times New Roman"/>
        </w:rPr>
        <w:t xml:space="preserve">3.8.6. The </w:t>
      </w:r>
      <w:r>
        <w:rPr>
          <w:rFonts w:ascii="Times New Roman" w:hAnsi="Times New Roman"/>
        </w:rPr>
        <w:t xml:space="preserve">Action &amp; </w:t>
      </w:r>
      <w:proofErr w:type="spellStart"/>
      <w:r>
        <w:rPr>
          <w:rFonts w:ascii="Times New Roman" w:hAnsi="Times New Roman"/>
        </w:rPr>
        <w:t>Oppourtunity</w:t>
      </w:r>
      <w:proofErr w:type="spellEnd"/>
      <w:r w:rsidRPr="00753EF4">
        <w:rPr>
          <w:rFonts w:ascii="Times New Roman" w:hAnsi="Times New Roman"/>
        </w:rPr>
        <w:t xml:space="preserve"> Committee (</w:t>
      </w:r>
      <w:r>
        <w:rPr>
          <w:rFonts w:ascii="Times New Roman" w:hAnsi="Times New Roman"/>
        </w:rPr>
        <w:t>AOC</w:t>
      </w:r>
      <w:r w:rsidRPr="00753EF4">
        <w:rPr>
          <w:rFonts w:ascii="Times New Roman" w:hAnsi="Times New Roman"/>
        </w:rPr>
        <w:t xml:space="preserve">) shall: 3.8.6.1. Be composed of a number of Senate members as assigned by the Speaker. 3.8.6.2. Serve the student body by </w:t>
      </w:r>
      <w:r w:rsidR="007E69AA" w:rsidRPr="007E69AA">
        <w:rPr>
          <w:rFonts w:ascii="Times New Roman" w:hAnsi="Times New Roman"/>
        </w:rPr>
        <w:t>focus</w:t>
      </w:r>
      <w:r w:rsidR="007E69AA">
        <w:rPr>
          <w:rFonts w:ascii="Times New Roman" w:hAnsi="Times New Roman"/>
        </w:rPr>
        <w:t>ing</w:t>
      </w:r>
      <w:r w:rsidR="007E69AA" w:rsidRPr="007E69AA">
        <w:rPr>
          <w:rFonts w:ascii="Times New Roman" w:hAnsi="Times New Roman"/>
        </w:rPr>
        <w:t xml:space="preserve"> on making tangible, lasting improvements in students’ lives, including mental health advocacy, social </w:t>
      </w:r>
      <w:r w:rsidR="00AA24F0">
        <w:rPr>
          <w:rFonts w:ascii="Times New Roman" w:hAnsi="Times New Roman"/>
        </w:rPr>
        <w:t>matters</w:t>
      </w:r>
      <w:r w:rsidR="007E69AA" w:rsidRPr="007E69AA">
        <w:rPr>
          <w:rFonts w:ascii="Times New Roman" w:hAnsi="Times New Roman"/>
        </w:rPr>
        <w:t xml:space="preserve">, and academic </w:t>
      </w:r>
      <w:proofErr w:type="gramStart"/>
      <w:r w:rsidR="007E69AA" w:rsidRPr="007E69AA">
        <w:rPr>
          <w:rFonts w:ascii="Times New Roman" w:hAnsi="Times New Roman"/>
        </w:rPr>
        <w:t>support.</w:t>
      </w:r>
      <w:r w:rsidRPr="00753EF4">
        <w:rPr>
          <w:rFonts w:ascii="Times New Roman" w:hAnsi="Times New Roman"/>
        </w:rPr>
        <w:t>.</w:t>
      </w:r>
      <w:proofErr w:type="gramEnd"/>
      <w:r w:rsidRPr="00753EF4">
        <w:rPr>
          <w:rFonts w:ascii="Times New Roman" w:hAnsi="Times New Roman"/>
        </w:rPr>
        <w:t xml:space="preserve"> 3.8.6.3. Perform duties as delegated by the Senate or the consensus of the Executive Cabinet. 3.8.6.4. Have the Committee Chair or a delegate meet with the Chief </w:t>
      </w:r>
      <w:r w:rsidR="00D53795">
        <w:rPr>
          <w:rFonts w:ascii="Times New Roman" w:hAnsi="Times New Roman"/>
        </w:rPr>
        <w:t xml:space="preserve">Engagement &amp; </w:t>
      </w:r>
      <w:proofErr w:type="spellStart"/>
      <w:r w:rsidR="00D53795">
        <w:rPr>
          <w:rFonts w:ascii="Times New Roman" w:hAnsi="Times New Roman"/>
        </w:rPr>
        <w:t>Oppourtunity</w:t>
      </w:r>
      <w:proofErr w:type="spellEnd"/>
      <w:r w:rsidRPr="00753EF4">
        <w:rPr>
          <w:rFonts w:ascii="Times New Roman" w:hAnsi="Times New Roman"/>
        </w:rPr>
        <w:t xml:space="preserve"> Officers at least once a month.</w:t>
      </w:r>
      <w:r>
        <w:rPr>
          <w:rFonts w:ascii="Times New Roman" w:hAnsi="Times New Roman"/>
        </w:rPr>
        <w:t>”</w:t>
      </w:r>
    </w:p>
    <w:p w14:paraId="0000002F" w14:textId="77777777" w:rsidR="00F72C16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THEREFORE: Be it resolved that the Student Government Association of Western Kentucky </w:t>
      </w:r>
    </w:p>
    <w:p w14:paraId="00000030" w14:textId="77777777" w:rsidR="00F72C16" w:rsidRDefault="001F3EBE">
      <w:pPr>
        <w:spacing w:after="0" w:line="24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University will amend its Constitution.</w:t>
      </w:r>
    </w:p>
    <w:p w14:paraId="00000031" w14:textId="77777777" w:rsidR="00F72C16" w:rsidRDefault="00F72C16">
      <w:pPr>
        <w:spacing w:after="0" w:line="240" w:lineRule="auto"/>
        <w:ind w:left="0"/>
        <w:rPr>
          <w:rFonts w:ascii="Times New Roman" w:hAnsi="Times New Roman"/>
        </w:rPr>
      </w:pPr>
    </w:p>
    <w:p w14:paraId="00000032" w14:textId="77777777" w:rsidR="00F72C16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AUTHORS:</w:t>
      </w:r>
      <w:r>
        <w:rPr>
          <w:rFonts w:ascii="Times New Roman" w:hAnsi="Times New Roman"/>
        </w:rPr>
        <w:tab/>
        <w:t>Megan Farmer, Senator At Large</w:t>
      </w:r>
    </w:p>
    <w:p w14:paraId="39BB53F7" w14:textId="6F4734CE" w:rsidR="00150D74" w:rsidRDefault="00150D74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Jade Ismail, </w:t>
      </w:r>
      <w:r w:rsidR="001666B0">
        <w:rPr>
          <w:rFonts w:ascii="Times New Roman" w:hAnsi="Times New Roman"/>
        </w:rPr>
        <w:t>Sophomore Senator</w:t>
      </w:r>
    </w:p>
    <w:p w14:paraId="4006DBDF" w14:textId="58B3A007" w:rsidR="00625B75" w:rsidRDefault="00625B75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Morgan Gammons, Chief Justice</w:t>
      </w:r>
    </w:p>
    <w:p w14:paraId="2B8050A1" w14:textId="0E3BCE48" w:rsidR="00625B75" w:rsidRDefault="00625B75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Sam Kurtz, Author</w:t>
      </w:r>
    </w:p>
    <w:p w14:paraId="00000033" w14:textId="77777777" w:rsidR="00F72C16" w:rsidRDefault="00F72C16">
      <w:pPr>
        <w:spacing w:after="0" w:line="240" w:lineRule="auto"/>
        <w:ind w:left="0"/>
        <w:rPr>
          <w:rFonts w:ascii="Times New Roman" w:hAnsi="Times New Roman"/>
        </w:rPr>
      </w:pPr>
    </w:p>
    <w:p w14:paraId="011943F6" w14:textId="77777777" w:rsidR="00625B75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SPONSORS:</w:t>
      </w:r>
      <w:r>
        <w:rPr>
          <w:rFonts w:ascii="Times New Roman" w:hAnsi="Times New Roman"/>
        </w:rPr>
        <w:tab/>
        <w:t>Diversity, Equity, and Inclusion Committee</w:t>
      </w:r>
      <w:r>
        <w:rPr>
          <w:rFonts w:ascii="Times New Roman" w:hAnsi="Times New Roman"/>
        </w:rPr>
        <w:tab/>
      </w:r>
    </w:p>
    <w:p w14:paraId="1E25A3DD" w14:textId="77777777" w:rsidR="00625B75" w:rsidRDefault="00625B75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Judicial Council </w:t>
      </w:r>
    </w:p>
    <w:p w14:paraId="0C2292B6" w14:textId="77777777" w:rsidR="00625B75" w:rsidRDefault="00625B75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Executive Cabinet</w:t>
      </w:r>
    </w:p>
    <w:p w14:paraId="1832522C" w14:textId="77777777" w:rsidR="00625B75" w:rsidRDefault="00625B75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Legislative Operative Committee </w:t>
      </w:r>
    </w:p>
    <w:p w14:paraId="00000034" w14:textId="6B618B85" w:rsidR="00F72C16" w:rsidRDefault="001F3EBE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0000035" w14:textId="77777777" w:rsidR="00F72C16" w:rsidRDefault="001F3EBE">
      <w:pPr>
        <w:spacing w:after="0" w:line="240" w:lineRule="auto"/>
        <w:ind w:left="0"/>
        <w:rPr>
          <w:rFonts w:ascii="Times New Roman" w:hAnsi="Times New Roman"/>
          <w:color w:val="242424"/>
        </w:rPr>
      </w:pPr>
      <w:r>
        <w:rPr>
          <w:rFonts w:ascii="Times New Roman" w:hAnsi="Times New Roman"/>
        </w:rPr>
        <w:t>CONTACTS: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242424"/>
        </w:rPr>
        <w:t>Molly Kerby, Assistant Provost for Institutional Effectiveness &amp; Engagement</w:t>
      </w:r>
    </w:p>
    <w:p w14:paraId="00000036" w14:textId="77777777" w:rsidR="00F72C16" w:rsidRDefault="001F3EBE">
      <w:pPr>
        <w:spacing w:after="0" w:line="240" w:lineRule="auto"/>
        <w:ind w:left="720" w:firstLine="720"/>
        <w:rPr>
          <w:rFonts w:ascii="Times New Roman" w:hAnsi="Times New Roman"/>
          <w:color w:val="242424"/>
        </w:rPr>
      </w:pPr>
      <w:r>
        <w:rPr>
          <w:rFonts w:ascii="Times New Roman" w:hAnsi="Times New Roman"/>
          <w:color w:val="242424"/>
        </w:rPr>
        <w:t>Molly.Kirby@wku.edu</w:t>
      </w:r>
    </w:p>
    <w:p w14:paraId="00000037" w14:textId="77777777" w:rsidR="00F72C16" w:rsidRDefault="001F3EBE">
      <w:pPr>
        <w:spacing w:after="0" w:line="240" w:lineRule="auto"/>
        <w:ind w:left="720" w:firstLine="720"/>
        <w:rPr>
          <w:rFonts w:ascii="Times New Roman" w:hAnsi="Times New Roman"/>
          <w:color w:val="242424"/>
        </w:rPr>
      </w:pPr>
      <w:r>
        <w:rPr>
          <w:rFonts w:ascii="Times New Roman" w:hAnsi="Times New Roman"/>
          <w:color w:val="242424"/>
        </w:rPr>
        <w:t>Michael Crowe, Director of Student Conduct &amp; Institutional Opportunities</w:t>
      </w:r>
    </w:p>
    <w:p w14:paraId="00000038" w14:textId="77777777" w:rsidR="00F72C16" w:rsidRDefault="001F3EBE">
      <w:pPr>
        <w:spacing w:line="240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color w:val="242424"/>
        </w:rPr>
        <w:t>Michael.Crowe@wku.edu</w:t>
      </w:r>
    </w:p>
    <w:sectPr w:rsidR="00F72C16">
      <w:headerReference w:type="default" r:id="rId7"/>
      <w:pgSz w:w="12240" w:h="15840"/>
      <w:pgMar w:top="1440" w:right="1440" w:bottom="1440" w:left="1440" w:header="720" w:footer="720" w:gutter="0"/>
      <w:lnNumType w:countBy="1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531E" w14:textId="77777777" w:rsidR="00D144D5" w:rsidRDefault="00D144D5" w:rsidP="005B1230">
      <w:pPr>
        <w:spacing w:after="0" w:line="240" w:lineRule="auto"/>
      </w:pPr>
      <w:r>
        <w:separator/>
      </w:r>
    </w:p>
  </w:endnote>
  <w:endnote w:type="continuationSeparator" w:id="0">
    <w:p w14:paraId="3F175917" w14:textId="77777777" w:rsidR="00D144D5" w:rsidRDefault="00D144D5" w:rsidP="005B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E0D2" w14:textId="77777777" w:rsidR="00D144D5" w:rsidRDefault="00D144D5" w:rsidP="005B1230">
      <w:pPr>
        <w:spacing w:after="0" w:line="240" w:lineRule="auto"/>
      </w:pPr>
      <w:r>
        <w:separator/>
      </w:r>
    </w:p>
  </w:footnote>
  <w:footnote w:type="continuationSeparator" w:id="0">
    <w:p w14:paraId="1927D252" w14:textId="77777777" w:rsidR="00D144D5" w:rsidRDefault="00D144D5" w:rsidP="005B1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4B2B" w14:textId="037BC709" w:rsidR="005B1230" w:rsidRDefault="005B1230">
    <w:pPr>
      <w:pStyle w:val="Header"/>
    </w:pPr>
    <w:r>
      <w:tab/>
    </w:r>
    <w:r>
      <w:rPr>
        <w:noProof/>
        <w:color w:val="000000"/>
      </w:rPr>
      <w:drawing>
        <wp:inline distT="0" distB="0" distL="0" distR="0" wp14:anchorId="3E8F4C95" wp14:editId="6AE8E4A9">
          <wp:extent cx="2388979" cy="1398841"/>
          <wp:effectExtent l="0" t="0" r="0" b="0"/>
          <wp:docPr id="1" name="image1.jpg" descr="A close-up of a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A close-up of a logo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16"/>
    <w:rsid w:val="000E42BC"/>
    <w:rsid w:val="000F4B92"/>
    <w:rsid w:val="00150D74"/>
    <w:rsid w:val="001666B0"/>
    <w:rsid w:val="00167CA4"/>
    <w:rsid w:val="001F3EBE"/>
    <w:rsid w:val="002A614D"/>
    <w:rsid w:val="00326173"/>
    <w:rsid w:val="003D6828"/>
    <w:rsid w:val="004E7546"/>
    <w:rsid w:val="005B1230"/>
    <w:rsid w:val="005B781C"/>
    <w:rsid w:val="00625B75"/>
    <w:rsid w:val="00753EF4"/>
    <w:rsid w:val="007E69AA"/>
    <w:rsid w:val="00817EBF"/>
    <w:rsid w:val="0092481E"/>
    <w:rsid w:val="00947A03"/>
    <w:rsid w:val="00AA24F0"/>
    <w:rsid w:val="00D144D5"/>
    <w:rsid w:val="00D53795"/>
    <w:rsid w:val="00F72C16"/>
    <w:rsid w:val="00F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D307F"/>
  <w15:docId w15:val="{7D617C45-AC18-4108-8891-129AE7C0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30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C4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41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5B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BD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B1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230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B1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230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Cl7DyHQJVMTT97WI+AnG1KM8cw==">CgMxLjA4AGokChRzdWdnZXN0Lmd4NGFlcnRqeHl3axIMSGFubmFoIEV2YW5zaiUKFHN1Z2dlc3QuZWV1d2phN2N6Y3ExEg1NZWdoYW4gUGllcmNlaiQKFHN1Z2dlc3QuOGNwd2d5dWkxMThmEgxIYW5uYWggRXZhbnNqJAoUc3VnZ2VzdC5ndndndGg3bnAzNjQSDEhhbm5haCBFdmFuc2olChRzdWdnZXN0LnBlanpmMjdiMDE4MBINTWVnaGFuIFBpZXJjZWokChRzdWdnZXN0LmtuMmc3Mmk0N3JwdhIMSGFubmFoIEV2YW5zaiMKE3N1Z2dlc3QuZGFidWlxOGE2NDASDEhhbm5haCBFdmFuc3IhMXFmenU1TXo5MDF3OXJLVkpGUUhhN3RVT2RBUndPTV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McWilliams, Asha</dc:creator>
  <cp:lastModifiedBy>Gammons, Morgan</cp:lastModifiedBy>
  <cp:revision>2</cp:revision>
  <dcterms:created xsi:type="dcterms:W3CDTF">2025-04-09T05:22:00Z</dcterms:created>
  <dcterms:modified xsi:type="dcterms:W3CDTF">2025-04-09T05:22:00Z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0x01010056B33D22068D144695AB1EE527B2EB01</vt:lpwstr>
  </property>
</Properties>
</file>