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3.854980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390775" cy="1400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07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6.2872314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898.97705078125"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Fourth Meeting of the Twenty-Second Senate - Tuesday, September 13th 2022 </w:t>
      </w:r>
      <w:r w:rsidDel="00000000" w:rsidR="00000000" w:rsidRPr="00000000">
        <w:rPr>
          <w:rtl w:val="0"/>
        </w:rPr>
      </w:r>
    </w:p>
    <w:p w:rsidR="00000000" w:rsidDel="00000000" w:rsidP="00000000" w:rsidRDefault="00000000" w:rsidRPr="00000000" w14:paraId="00000004">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calling the meeting to order, President Timothy Caboni spoke to the members of SGA. President Caboni opened the meeting by thanking SGA for their work in creating the big red backpack program. Caboni furthered on the success of the commons. He encouraged further use of the commons. He announced goals to remove vehicular and pedestrian cross over. He also touched on plans for accessibility. Caboni also commended the 70 million dollars that was put in by the Kentucky state legislature. Western Kentucky University will also be building the Hilltopper Field House. It will be the home and practice facility for the Big Red marching band, place where football and baseball can practice, forensics, and an arena space for the e sports team. Second, Caboni discussed programs. The president touched on WKU’s use of living learning communities (LLC). Caboni would also like to increase the opportunity fund. Third, Caboni touched on tailgating and enhancing the ability for student’s to tailgate with the community. </w:t>
      </w:r>
    </w:p>
    <w:p w:rsidR="00000000" w:rsidDel="00000000" w:rsidP="00000000" w:rsidRDefault="00000000" w:rsidRPr="00000000" w14:paraId="00000005">
      <w:pPr>
        <w:spacing w:after="240" w:before="24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276"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If you would like to contact President Timothy Caboni his email is caboni@wku.edu. </w:t>
      </w:r>
      <w:r w:rsidDel="00000000" w:rsidR="00000000" w:rsidRPr="00000000">
        <w:rPr>
          <w:rtl w:val="0"/>
        </w:rPr>
      </w:r>
    </w:p>
    <w:p w:rsidR="00000000" w:rsidDel="00000000" w:rsidP="00000000" w:rsidRDefault="00000000" w:rsidRPr="00000000" w14:paraId="00000007">
      <w:pPr>
        <w:spacing w:after="240" w:before="24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7612304687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Call to Order </w:t>
      </w:r>
    </w:p>
    <w:p w:rsidR="00000000" w:rsidDel="00000000" w:rsidP="00000000" w:rsidRDefault="00000000" w:rsidRPr="00000000" w14:paraId="00000009">
      <w:pPr>
        <w:widowControl w:val="0"/>
        <w:spacing w:before="48.23974609375" w:line="266.56002044677734" w:lineRule="auto"/>
        <w:ind w:left="5.279998779296875" w:right="130.521240234375" w:hanging="3.60000610351562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5:21 pm on September 13thby Speaker of the Senate Julie Mishchuk.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760025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Roll Call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7600250244140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senators are present.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Approval of Minutes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week’s minutes approved.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1.98005676269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Guest and Student Speakers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1.98005676269531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Hunter Stole was present to speak as a pastor at Living Hope Baptist Church. Stole encouraged students to join the Living Hope Baptist congregation. Stole discussed the counseling center and pregnancy support center. Stole also announced tomorrow at a barn there will be ironwood worship if you're interested.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1.98005676269531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of Staff Lauren Willet again encouraged the alumni 5K run this weekend.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1826171875" w:line="240" w:lineRule="auto"/>
        <w:ind w:left="3.96003723144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Officer Reports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President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Cole Bornefeld </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1.10000610351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Executive Vice President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Garrison Reed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36.2396240234375"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268.240051269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Administrative Vice President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Sam Kurtz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36.23779296875"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Chief of Staff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Lauren Willett </w:t>
      </w:r>
    </w:p>
    <w:p w:rsidR="00000000" w:rsidDel="00000000" w:rsidP="00000000" w:rsidRDefault="00000000" w:rsidRPr="00000000" w14:paraId="0000001A">
      <w:pPr>
        <w:widowControl w:val="0"/>
        <w:shd w:fill="ffffff" w:val="clear"/>
        <w:spacing w:line="240" w:lineRule="auto"/>
        <w:ind w:left="0" w:firstLine="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I will need help in the office getting addresses &amp; sending letters → Office Hours Opportunity</w:t>
      </w:r>
    </w:p>
    <w:p w:rsidR="00000000" w:rsidDel="00000000" w:rsidP="00000000" w:rsidRDefault="00000000" w:rsidRPr="00000000" w14:paraId="0000001B">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tab/>
        <w:t xml:space="preserve">Date is TBD</w:t>
      </w:r>
    </w:p>
    <w:p w:rsidR="00000000" w:rsidDel="00000000" w:rsidP="00000000" w:rsidRDefault="00000000" w:rsidRPr="00000000" w14:paraId="0000001C">
      <w:pPr>
        <w:widowControl w:val="0"/>
        <w:shd w:fill="ffffff" w:val="clea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have pictures from last year that you think are “office worthy,” please send them to me or Prestin via email – pdf preferred</w:t>
      </w:r>
    </w:p>
    <w:p w:rsidR="00000000" w:rsidDel="00000000" w:rsidP="00000000" w:rsidRDefault="00000000" w:rsidRPr="00000000" w14:paraId="0000001D">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Suggestion Box → outside of the office &amp; an actual box! Send friends our way.</w:t>
      </w:r>
    </w:p>
    <w:p w:rsidR="00000000" w:rsidDel="00000000" w:rsidP="00000000" w:rsidRDefault="00000000" w:rsidRPr="00000000" w14:paraId="0000001E">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Resources on/off campus: if you have a resource idea, send it to me!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0.2200317382812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Director of Public Relations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Preston Romanov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236.2384033203125"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week is campaign week for those running in the fall elections (12-16)</w:t>
      </w:r>
    </w:p>
    <w:p w:rsidR="00000000" w:rsidDel="00000000" w:rsidP="00000000" w:rsidRDefault="00000000" w:rsidRPr="00000000" w14:paraId="00000021">
      <w:pPr>
        <w:widowControl w:val="0"/>
        <w:numPr>
          <w:ilvl w:val="0"/>
          <w:numId w:val="4"/>
        </w:numPr>
        <w:spacing w:after="0" w:afterAutospacing="0" w:before="0" w:beforeAutospacing="0" w:line="240" w:lineRule="auto"/>
        <w:ind w:left="720" w:righ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know of anyone running, tell them to send their posters/campaign material to @wkusga</w:t>
      </w:r>
    </w:p>
    <w:p w:rsidR="00000000" w:rsidDel="00000000" w:rsidP="00000000" w:rsidRDefault="00000000" w:rsidRPr="00000000" w14:paraId="00000022">
      <w:pPr>
        <w:widowControl w:val="0"/>
        <w:numPr>
          <w:ilvl w:val="0"/>
          <w:numId w:val="4"/>
        </w:numPr>
        <w:spacing w:after="0" w:afterAutospacing="0" w:before="0" w:beforeAutospacing="0" w:line="240" w:lineRule="auto"/>
        <w:ind w:left="720" w:righ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 are September 19-20th on TopNet!</w:t>
      </w:r>
    </w:p>
    <w:p w:rsidR="00000000" w:rsidDel="00000000" w:rsidP="00000000" w:rsidRDefault="00000000" w:rsidRPr="00000000" w14:paraId="00000023">
      <w:pPr>
        <w:widowControl w:val="0"/>
        <w:numPr>
          <w:ilvl w:val="0"/>
          <w:numId w:val="4"/>
        </w:numPr>
        <w:spacing w:after="0" w:afterAutospacing="0" w:before="0" w:beforeAutospacing="0" w:line="240" w:lineRule="auto"/>
        <w:ind w:left="720" w:righ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Share-A-Swipe is this week; the google form is on our Linktree.</w:t>
      </w:r>
    </w:p>
    <w:p w:rsidR="00000000" w:rsidDel="00000000" w:rsidP="00000000" w:rsidRDefault="00000000" w:rsidRPr="00000000" w14:paraId="00000024">
      <w:pPr>
        <w:widowControl w:val="0"/>
        <w:numPr>
          <w:ilvl w:val="0"/>
          <w:numId w:val="4"/>
        </w:numPr>
        <w:spacing w:after="0" w:afterAutospacing="0" w:before="0" w:beforeAutospacing="0" w:line="240" w:lineRule="auto"/>
        <w:ind w:left="720" w:righ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be creating a Remind app link soon; for everyone to join and get notifications from me throughout the year on events and happenings.</w:t>
      </w:r>
    </w:p>
    <w:p w:rsidR="00000000" w:rsidDel="00000000" w:rsidP="00000000" w:rsidRDefault="00000000" w:rsidRPr="00000000" w14:paraId="00000025">
      <w:pPr>
        <w:widowControl w:val="0"/>
        <w:numPr>
          <w:ilvl w:val="0"/>
          <w:numId w:val="4"/>
        </w:numPr>
        <w:spacing w:after="120" w:before="0" w:beforeAutospacing="0" w:line="240" w:lineRule="auto"/>
        <w:ind w:left="720" w:righ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send me your organization's events/flyers/funding stuff to me to post on the SGA pages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182617187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Director of Information Technology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Aniya Johnson </w:t>
      </w:r>
    </w:p>
    <w:p w:rsidR="00000000" w:rsidDel="00000000" w:rsidP="00000000" w:rsidRDefault="00000000" w:rsidRPr="00000000" w14:paraId="00000027">
      <w:pPr>
        <w:widowControl w:val="0"/>
        <w:numPr>
          <w:ilvl w:val="0"/>
          <w:numId w:val="8"/>
        </w:numP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SGA website has the updated legislative minutes and in the process of getting a new look. Committee heads: make sure you send your meeting times and a small description of what your committee entails so that can be updated on the website.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Director of Enrollment and Student Experience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Donte’ Reed </w:t>
      </w:r>
    </w:p>
    <w:p w:rsidR="00000000" w:rsidDel="00000000" w:rsidP="00000000" w:rsidRDefault="00000000" w:rsidRPr="00000000" w14:paraId="00000029">
      <w:pPr>
        <w:widowControl w:val="0"/>
        <w:numPr>
          <w:ilvl w:val="0"/>
          <w:numId w:val="5"/>
        </w:numP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Not a big report today, Just wanted to say thank you all for passing the budget. I’m excited to soon start working with Senator Wells and the rest of the enrollment and student services committee on our scholarships.</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80.340042114257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Speaker of the Senate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Julie Mishchuk </w:t>
      </w:r>
    </w:p>
    <w:p w:rsidR="00000000" w:rsidDel="00000000" w:rsidP="00000000" w:rsidRDefault="00000000" w:rsidRPr="00000000" w14:paraId="0000002B">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SGA polos: </w:t>
      </w:r>
    </w:p>
    <w:p w:rsidR="00000000" w:rsidDel="00000000" w:rsidP="00000000" w:rsidRDefault="00000000" w:rsidRPr="00000000" w14:paraId="0000002C">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do not have an SGA polo, let us know what size you want. </w:t>
      </w:r>
    </w:p>
    <w:p w:rsidR="00000000" w:rsidDel="00000000" w:rsidP="00000000" w:rsidRDefault="00000000" w:rsidRPr="00000000" w14:paraId="0000002D">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sending you guys a google form with like two questions. Please fill that out. </w:t>
      </w:r>
    </w:p>
    <w:p w:rsidR="00000000" w:rsidDel="00000000" w:rsidP="00000000" w:rsidRDefault="00000000" w:rsidRPr="00000000" w14:paraId="0000002E">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Retreat:</w:t>
      </w:r>
    </w:p>
    <w:p w:rsidR="00000000" w:rsidDel="00000000" w:rsidP="00000000" w:rsidRDefault="00000000" w:rsidRPr="00000000" w14:paraId="0000002F">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mandatory Senate Retreat is September 24th from 9am to 12pm.</w:t>
      </w:r>
    </w:p>
    <w:p w:rsidR="00000000" w:rsidDel="00000000" w:rsidP="00000000" w:rsidRDefault="00000000" w:rsidRPr="00000000" w14:paraId="00000030">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can’t make it, fill out an excuse form on the SGA website and we can schedule a meeting to go over what you missed. </w:t>
      </w:r>
    </w:p>
    <w:p w:rsidR="00000000" w:rsidDel="00000000" w:rsidP="00000000" w:rsidRDefault="00000000" w:rsidRPr="00000000" w14:paraId="00000031">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have lots of donuts and coffee, it’s gonna be fun I promise. </w:t>
      </w:r>
    </w:p>
    <w:p w:rsidR="00000000" w:rsidDel="00000000" w:rsidP="00000000" w:rsidRDefault="00000000" w:rsidRPr="00000000" w14:paraId="00000032">
      <w:pPr>
        <w:widowControl w:val="0"/>
        <w:spacing w:before="236.2384033203125" w:line="240" w:lineRule="auto"/>
        <w:ind w:left="280.34004211425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Committees have been officially created! </w:t>
      </w:r>
    </w:p>
    <w:p w:rsidR="00000000" w:rsidDel="00000000" w:rsidP="00000000" w:rsidRDefault="00000000" w:rsidRPr="00000000" w14:paraId="00000034">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our meeting is adjourned today, go ahead and find your committee and </w:t>
      </w:r>
    </w:p>
    <w:p w:rsidR="00000000" w:rsidDel="00000000" w:rsidP="00000000" w:rsidRDefault="00000000" w:rsidRPr="00000000" w14:paraId="00000035">
      <w:pPr>
        <w:widowControl w:val="0"/>
        <w:shd w:fill="ffffff" w:val="clear"/>
        <w:spacing w:after="160"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heads, I’m sending you a google form to fill out while you guys decide on these things.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80.340042114257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Secretary of the Senate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Antonina Clementi </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the committee reports and minutes to me by 8 AM on Sundays once meetings start. </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officer reports to me by 6:00 PM on Mondays. </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the university committee report to me by 6:00 PM on Mondays.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Parliamentarian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984619140625" w:line="272.2555446624756" w:lineRule="auto"/>
        <w:ind w:left="91.38412475585938"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663940429688"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sectPr>
          <w:pgSz w:h="15840" w:w="12240" w:orient="portrait"/>
          <w:pgMar w:bottom="778.59375" w:top="1018.5546875" w:left="723.5199737548828" w:right="789.990234375" w:header="0" w:footer="720"/>
          <w:pgNumType w:start="1"/>
        </w:sect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Phone: 270-745-4354 | Email: sga@wku.edu | Web: www.wku.edu/sga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90625"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Committee Reports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0" w:right="108.2153320312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Legislative Operations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Liz Delozier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sectPr>
          <w:type w:val="continuous"/>
          <w:pgSz w:h="15840" w:w="12240" w:orient="portrait"/>
          <w:pgMar w:bottom="778.59375" w:top="1018.5546875" w:left="728.1400299072266" w:right="4013.84521484375" w:header="0" w:footer="720"/>
          <w:cols w:equalWidth="0" w:num="2">
            <w:col w:space="0" w:w="3760"/>
            <w:col w:space="0" w:w="3760"/>
          </w:cols>
        </w:sect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drawing>
          <wp:inline distB="19050" distT="19050" distL="19050" distR="19050">
            <wp:extent cx="2390775" cy="140017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907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11279296875" w:line="240" w:lineRule="auto"/>
        <w:ind w:left="271.10000610351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Enrollment and Student Experience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Jenna Wells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274.1799926757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Outreach and Student Experience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Matt Gadd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27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Campus Improvements and Sustainability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Will Hemenover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Diversity Equity, and Inclusion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Ataullah Tahiri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280.340042114257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 Mental Health and Wellbeing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Olivia Feck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Community Relations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Caleb Collins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2169189453125" w:line="240" w:lineRule="auto"/>
        <w:ind w:left="3.96003723144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Faculty Senate Reports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80.340042114257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SGA representatives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2169189453125" w:line="240" w:lineRule="auto"/>
        <w:ind w:left="4.1799926757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Special Orders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271.10000610351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Judicial Council Report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Holden Schroeder </w:t>
      </w:r>
    </w:p>
    <w:p w:rsidR="00000000" w:rsidDel="00000000" w:rsidP="00000000" w:rsidRDefault="00000000" w:rsidRPr="00000000" w14:paraId="0000004A">
      <w:pPr>
        <w:widowControl w:val="0"/>
        <w:numPr>
          <w:ilvl w:val="0"/>
          <w:numId w:val="9"/>
        </w:numPr>
        <w:shd w:fill="ffffff" w:val="clear"/>
        <w:spacing w:after="0" w:afterAutospacing="0" w:before="2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Reiterating that the election dates are September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(That's next Monday and Tuesday)</w:t>
      </w:r>
    </w:p>
    <w:p w:rsidR="00000000" w:rsidDel="00000000" w:rsidP="00000000" w:rsidRDefault="00000000" w:rsidRPr="00000000" w14:paraId="0000004B">
      <w:pPr>
        <w:widowControl w:val="0"/>
        <w:numPr>
          <w:ilvl w:val="0"/>
          <w:numId w:val="9"/>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to Senators that they must fill out the absence form on the SGA website for each time that they will miss a meeting of the Senate</w:t>
      </w:r>
    </w:p>
    <w:p w:rsidR="00000000" w:rsidDel="00000000" w:rsidP="00000000" w:rsidRDefault="00000000" w:rsidRPr="00000000" w14:paraId="0000004C">
      <w:pPr>
        <w:widowControl w:val="0"/>
        <w:numPr>
          <w:ilvl w:val="0"/>
          <w:numId w:val="9"/>
        </w:numPr>
        <w:shd w:fill="ffffff" w:val="clear"/>
        <w:spacing w:after="22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JC's first meeting will be this week, so Senators with any pending absence forms should expect to receive updates on those soon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67.58003234863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University Committee Reports –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65722656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Senate Executive Committee --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 Life Foundation --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Preston Center Advisory Council --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Budget and Finance Committee --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University Curriculum Committee --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Colonnade General Education Committee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55590820312"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Faculty Welfare and Professional Responsibilities Committee --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443664550781" w:line="272.2555446624756" w:lineRule="auto"/>
        <w:ind w:left="91.38412475585938"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663940429688"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Phone: 270-745-4354 | Email: sga@wku.edu | Web: www.wku.edu/sga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3.85498046875" w:firstLine="0"/>
        <w:jc w:val="righ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Pr>
        <w:drawing>
          <wp:inline distB="19050" distT="19050" distL="19050" distR="19050">
            <wp:extent cx="2390775" cy="140017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3907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Committee on Academic Quality --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Parking and Transportation Services Appeal Committee --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Diversity, Equity, and Inclusion Workgroup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 Engagement Committee --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Naming and Symbols Task Force --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RSO Matchmaker Task Force --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Academic Calendar –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0.3400421142578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Swearing in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Holden Schroeder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0.3400421142578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Senator of the Month Election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Julie Mishchuk </w:t>
      </w:r>
    </w:p>
    <w:p w:rsidR="00000000" w:rsidDel="00000000" w:rsidP="00000000" w:rsidRDefault="00000000" w:rsidRPr="00000000" w14:paraId="000000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of the month election will be September 27th. Please be thinking of how you want to nominate!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2169189453125" w:line="240" w:lineRule="auto"/>
        <w:ind w:left="3.30001831054687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Unfinished Business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New Business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Announcements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Tomas announced the kickoff of hispanic heritage month and encouraged attendance!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Delozier encouraged people to begin writing legislation and reach out if there is confusion! You can contact her at </w:t>
      </w:r>
      <w:hyperlink r:id="rId7">
        <w:r w:rsidDel="00000000" w:rsidR="00000000" w:rsidRPr="00000000">
          <w:rPr>
            <w:rFonts w:ascii="Times New Roman" w:cs="Times New Roman" w:eastAsia="Times New Roman" w:hAnsi="Times New Roman"/>
            <w:color w:val="1155cc"/>
            <w:u w:val="single"/>
            <w:rtl w:val="0"/>
          </w:rPr>
          <w:t xml:space="preserve">elizabeth.delozier518@topper.wku.edu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Collins announced that on September 20th from 11 AM - 2 PM we will have a rock to vote. Collins encouraged attendance and looked out for a tableting opportunity!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Adjournment </w:t>
      </w:r>
    </w:p>
    <w:p w:rsidR="00000000" w:rsidDel="00000000" w:rsidP="00000000" w:rsidRDefault="00000000" w:rsidRPr="00000000" w14:paraId="00000069">
      <w:pPr>
        <w:widowControl w:val="0"/>
        <w:spacing w:before="48.240966796875" w:line="240" w:lineRule="auto"/>
        <w:ind w:left="0.479888916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Pierce called for adjournment. Meeting was adjourned at 6:06 pm by Speaker of the Senate Julie Mishchuk.</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11.0000610351562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7.27294921875" w:line="272.2555446624756" w:lineRule="auto"/>
        <w:ind w:left="91.38412475585938"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663940429688"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Phone: 270-745-4354 | Email: sga@wku.edu | Web: www.wku.edu/sga</w:t>
      </w:r>
    </w:p>
    <w:sectPr>
      <w:type w:val="continuous"/>
      <w:pgSz w:h="15840" w:w="12240" w:orient="portrait"/>
      <w:pgMar w:bottom="778.59375" w:top="1018.5546875" w:left="723.5199737548828" w:right="789.990234375" w:header="0" w:footer="720"/>
      <w:cols w:equalWidth="0" w:num="1">
        <w:col w:space="0" w:w="10726.48979187011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lizabeth.delozier518@topper.wk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