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3948113" cy="12679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Summer term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Friday, March 31st, 2023,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applied for any scholarships this year? (Yes/No) 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planning on studying abroad?(Yes/No) ________ If yes, please describe.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currently receive any scholarships or loans? Please describe why or why not.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be living on or off campus during the time of utilization of this scholarship? Please explain.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would being selected as a recipient of this scholarship positively affect your learning during the Summer/Winter term and/or Studying abroad?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reason for obtaining an education during the winter/summer term or abroad?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currently involved in any Extracurricular activities or organizations on campus? Please describe.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you had any previous educational opportunities to engage and learn about foreign cultures? Please explain. 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Tell us of a time where you overcame adversity.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do you plan to enhance community engagement by aligning this matter with your personal goals?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main source of motivation that provides you help to function effectively in academic fields and seek opportunities to excel in different aspects of personal growth?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Friday, March 31st, 2023,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2D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