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92" w:rsidRDefault="00B26992" w:rsidP="00B26992">
      <w:pPr>
        <w:ind w:left="0"/>
        <w:contextualSpacing/>
        <w:jc w:val="center"/>
        <w:rPr>
          <w:rFonts w:eastAsiaTheme="majorEastAsia"/>
          <w:b/>
          <w:sz w:val="32"/>
          <w:lang w:val="en-GB"/>
        </w:rPr>
      </w:pPr>
      <w:r>
        <w:rPr>
          <w:rFonts w:eastAsiaTheme="majorEastAsia"/>
          <w:b/>
          <w:sz w:val="32"/>
          <w:lang w:val="en-GB"/>
        </w:rPr>
        <w:t>S</w:t>
      </w:r>
      <w:r w:rsidRPr="003D2C47">
        <w:rPr>
          <w:rFonts w:eastAsiaTheme="majorEastAsia"/>
          <w:b/>
          <w:sz w:val="32"/>
          <w:lang w:val="en-GB"/>
        </w:rPr>
        <w:t>enate Meeting Agenda</w:t>
      </w:r>
    </w:p>
    <w:p w:rsidR="00B26992" w:rsidRPr="004D734E" w:rsidRDefault="00B26992" w:rsidP="00B26992">
      <w:pPr>
        <w:contextualSpacing/>
        <w:jc w:val="center"/>
        <w:rPr>
          <w:rFonts w:eastAsiaTheme="majorEastAsia"/>
          <w:sz w:val="28"/>
          <w:lang w:val="en-GB"/>
        </w:rPr>
      </w:pPr>
      <w:r>
        <w:rPr>
          <w:rFonts w:eastAsiaTheme="majorEastAsia"/>
          <w:sz w:val="28"/>
          <w:lang w:val="en-GB"/>
        </w:rPr>
        <w:t>Six</w:t>
      </w:r>
      <w:r>
        <w:rPr>
          <w:rFonts w:eastAsiaTheme="majorEastAsia"/>
          <w:sz w:val="28"/>
          <w:lang w:val="en-GB"/>
        </w:rPr>
        <w:t xml:space="preserve">th </w:t>
      </w:r>
      <w:r w:rsidRPr="004D734E">
        <w:rPr>
          <w:rFonts w:eastAsiaTheme="majorEastAsia"/>
          <w:sz w:val="28"/>
          <w:lang w:val="en-GB"/>
        </w:rPr>
        <w:t xml:space="preserve">Meeting of the </w:t>
      </w:r>
      <w:r>
        <w:rPr>
          <w:rFonts w:eastAsiaTheme="majorEastAsia"/>
          <w:sz w:val="28"/>
          <w:lang w:val="en-GB"/>
        </w:rPr>
        <w:t>Eigh</w:t>
      </w:r>
      <w:r w:rsidRPr="004D734E">
        <w:rPr>
          <w:rFonts w:eastAsiaTheme="majorEastAsia"/>
          <w:sz w:val="28"/>
          <w:lang w:val="en-GB"/>
        </w:rPr>
        <w:t xml:space="preserve">teenth Senate – Tuesday </w:t>
      </w:r>
      <w:r>
        <w:rPr>
          <w:rFonts w:eastAsiaTheme="majorEastAsia"/>
          <w:sz w:val="28"/>
          <w:lang w:val="en-GB"/>
        </w:rPr>
        <w:t xml:space="preserve">October </w:t>
      </w:r>
      <w:r w:rsidR="003A5836">
        <w:rPr>
          <w:rFonts w:eastAsiaTheme="majorEastAsia"/>
          <w:sz w:val="28"/>
          <w:lang w:val="en-GB"/>
        </w:rPr>
        <w:t>15th</w:t>
      </w:r>
      <w:r w:rsidRPr="004D734E">
        <w:rPr>
          <w:rFonts w:eastAsiaTheme="majorEastAsia"/>
          <w:sz w:val="28"/>
          <w:lang w:val="en-GB"/>
        </w:rPr>
        <w:t>, 201</w:t>
      </w:r>
      <w:r>
        <w:rPr>
          <w:rFonts w:eastAsiaTheme="majorEastAsia"/>
          <w:sz w:val="28"/>
          <w:lang w:val="en-GB"/>
        </w:rPr>
        <w:t>9</w:t>
      </w:r>
    </w:p>
    <w:p w:rsidR="00B26992" w:rsidRDefault="00B26992" w:rsidP="00B26992">
      <w:pPr>
        <w:pStyle w:val="ListNumber"/>
        <w:numPr>
          <w:ilvl w:val="0"/>
          <w:numId w:val="0"/>
        </w:numPr>
        <w:ind w:left="173" w:hanging="173"/>
        <w:rPr>
          <w:rFonts w:eastAsiaTheme="majorEastAsia"/>
          <w:lang w:val="en-GB"/>
        </w:rPr>
      </w:pPr>
    </w:p>
    <w:p w:rsidR="00B26992" w:rsidRPr="00DC5426" w:rsidRDefault="00B26992" w:rsidP="00B26992">
      <w:pPr>
        <w:pStyle w:val="ListNumber"/>
        <w:numPr>
          <w:ilvl w:val="0"/>
          <w:numId w:val="0"/>
        </w:numPr>
        <w:ind w:left="173" w:hanging="173"/>
        <w:rPr>
          <w:rFonts w:eastAsiaTheme="majorEastAsia"/>
          <w:sz w:val="18"/>
          <w:lang w:val="en-GB"/>
        </w:rPr>
        <w:sectPr w:rsidR="00B26992" w:rsidRPr="00DC5426" w:rsidSect="003B5E0A">
          <w:headerReference w:type="even" r:id="rId5"/>
          <w:pgSz w:w="12240" w:h="15840"/>
          <w:pgMar w:top="1440" w:right="1440" w:bottom="1440" w:left="1440" w:header="720" w:footer="720" w:gutter="0"/>
          <w:cols w:space="720"/>
          <w:docGrid w:linePitch="360"/>
        </w:sectPr>
      </w:pPr>
    </w:p>
    <w:p w:rsidR="00B26992" w:rsidRPr="00913AA6" w:rsidRDefault="00B26992" w:rsidP="00B26992">
      <w:pPr>
        <w:pStyle w:val="ListNumber"/>
        <w:rPr>
          <w:rFonts w:eastAsiaTheme="majorEastAsia"/>
          <w:lang w:val="en-GB"/>
        </w:rPr>
      </w:pPr>
      <w:r>
        <w:rPr>
          <w:rFonts w:eastAsiaTheme="majorEastAsia"/>
          <w:lang w:val="en-GB"/>
        </w:rPr>
        <w:t>Ca</w:t>
      </w:r>
      <w:r w:rsidRPr="00A74AE2">
        <w:rPr>
          <w:rFonts w:eastAsiaTheme="majorEastAsia"/>
          <w:lang w:val="en-GB"/>
        </w:rPr>
        <w:t>ll to Order</w:t>
      </w:r>
    </w:p>
    <w:p w:rsidR="00B26992" w:rsidRPr="002E4F42" w:rsidRDefault="00B26992" w:rsidP="00B26992">
      <w:pPr>
        <w:pStyle w:val="ListNumber"/>
        <w:spacing w:line="240" w:lineRule="auto"/>
      </w:pPr>
      <w:r>
        <w:rPr>
          <w:rFonts w:eastAsiaTheme="majorEastAsia"/>
        </w:rPr>
        <w:t>Roll Call</w:t>
      </w:r>
    </w:p>
    <w:p w:rsidR="00B26992" w:rsidRDefault="00B26992" w:rsidP="00B26992">
      <w:pPr>
        <w:pStyle w:val="ListNumber"/>
        <w:spacing w:line="240" w:lineRule="auto"/>
      </w:pPr>
      <w:r>
        <w:rPr>
          <w:rFonts w:eastAsiaTheme="majorEastAsia"/>
        </w:rPr>
        <w:t>Approval of Minutes</w:t>
      </w:r>
    </w:p>
    <w:p w:rsidR="00B26992" w:rsidRDefault="00B26992" w:rsidP="00B26992">
      <w:pPr>
        <w:pStyle w:val="ListNumber"/>
        <w:spacing w:line="240" w:lineRule="auto"/>
      </w:pPr>
      <w:r>
        <w:t>Officer Reports</w:t>
      </w:r>
    </w:p>
    <w:p w:rsidR="00B26992" w:rsidRPr="00623982" w:rsidRDefault="00B26992" w:rsidP="00B26992">
      <w:pPr>
        <w:pStyle w:val="ListNumber2"/>
        <w:numPr>
          <w:ilvl w:val="0"/>
          <w:numId w:val="0"/>
        </w:numPr>
        <w:spacing w:line="240" w:lineRule="auto"/>
        <w:ind w:left="173"/>
        <w:contextualSpacing/>
        <w:rPr>
          <w:sz w:val="22"/>
        </w:rPr>
      </w:pPr>
      <w:r w:rsidRPr="00623982">
        <w:rPr>
          <w:sz w:val="22"/>
        </w:rPr>
        <w:t xml:space="preserve">President – </w:t>
      </w:r>
      <w:r>
        <w:rPr>
          <w:sz w:val="22"/>
        </w:rPr>
        <w:t xml:space="preserve">Will Harris </w:t>
      </w:r>
    </w:p>
    <w:p w:rsidR="00B26992" w:rsidRPr="00623982" w:rsidRDefault="00B26992" w:rsidP="00B26992">
      <w:pPr>
        <w:pStyle w:val="ListNumber2"/>
        <w:numPr>
          <w:ilvl w:val="0"/>
          <w:numId w:val="0"/>
        </w:numPr>
        <w:spacing w:line="240" w:lineRule="auto"/>
        <w:ind w:left="173"/>
        <w:contextualSpacing/>
        <w:rPr>
          <w:sz w:val="22"/>
        </w:rPr>
      </w:pPr>
      <w:r w:rsidRPr="00623982">
        <w:rPr>
          <w:sz w:val="22"/>
        </w:rPr>
        <w:t>Executive Vice President – Garrett Edmonds</w:t>
      </w:r>
    </w:p>
    <w:p w:rsidR="00B26992" w:rsidRPr="00623982" w:rsidRDefault="00B26992" w:rsidP="00B26992">
      <w:pPr>
        <w:pStyle w:val="ListNumber2"/>
        <w:numPr>
          <w:ilvl w:val="0"/>
          <w:numId w:val="0"/>
        </w:numPr>
        <w:spacing w:line="240" w:lineRule="auto"/>
        <w:ind w:left="173"/>
        <w:contextualSpacing/>
        <w:rPr>
          <w:sz w:val="22"/>
        </w:rPr>
      </w:pPr>
      <w:r w:rsidRPr="00623982">
        <w:rPr>
          <w:sz w:val="22"/>
        </w:rPr>
        <w:t xml:space="preserve">Administrative Vice President – </w:t>
      </w:r>
      <w:r>
        <w:rPr>
          <w:sz w:val="22"/>
        </w:rPr>
        <w:t xml:space="preserve">Kenan </w:t>
      </w:r>
      <w:proofErr w:type="spellStart"/>
      <w:r>
        <w:rPr>
          <w:sz w:val="22"/>
        </w:rPr>
        <w:t>Mujkanovic</w:t>
      </w:r>
      <w:proofErr w:type="spellEnd"/>
    </w:p>
    <w:p w:rsidR="00B26992" w:rsidRPr="00623982" w:rsidRDefault="00B26992" w:rsidP="00B26992">
      <w:pPr>
        <w:pStyle w:val="ListNumber2"/>
        <w:numPr>
          <w:ilvl w:val="0"/>
          <w:numId w:val="0"/>
        </w:numPr>
        <w:spacing w:line="240" w:lineRule="auto"/>
        <w:ind w:left="173"/>
        <w:contextualSpacing/>
        <w:rPr>
          <w:sz w:val="22"/>
        </w:rPr>
      </w:pPr>
      <w:r w:rsidRPr="00623982">
        <w:rPr>
          <w:sz w:val="22"/>
        </w:rPr>
        <w:t xml:space="preserve">Chief of Staff – </w:t>
      </w:r>
      <w:r>
        <w:rPr>
          <w:sz w:val="22"/>
        </w:rPr>
        <w:t>Aubrey Kelley</w:t>
      </w:r>
    </w:p>
    <w:p w:rsidR="00B26992" w:rsidRPr="00623982" w:rsidRDefault="00B26992" w:rsidP="00B26992">
      <w:pPr>
        <w:pStyle w:val="ListNumber2"/>
        <w:numPr>
          <w:ilvl w:val="0"/>
          <w:numId w:val="0"/>
        </w:numPr>
        <w:spacing w:line="240" w:lineRule="auto"/>
        <w:ind w:left="173"/>
        <w:contextualSpacing/>
        <w:rPr>
          <w:sz w:val="22"/>
        </w:rPr>
      </w:pPr>
      <w:r w:rsidRPr="00623982">
        <w:rPr>
          <w:sz w:val="22"/>
        </w:rPr>
        <w:t xml:space="preserve">Director of Public Relations – </w:t>
      </w:r>
      <w:r>
        <w:rPr>
          <w:sz w:val="22"/>
        </w:rPr>
        <w:t>Ashlynn Evans</w:t>
      </w:r>
    </w:p>
    <w:p w:rsidR="00B26992" w:rsidRPr="00623982" w:rsidRDefault="00B26992" w:rsidP="00B26992">
      <w:pPr>
        <w:pStyle w:val="ListNumber2"/>
        <w:numPr>
          <w:ilvl w:val="0"/>
          <w:numId w:val="0"/>
        </w:numPr>
        <w:spacing w:line="240" w:lineRule="auto"/>
        <w:ind w:left="173"/>
        <w:contextualSpacing/>
        <w:rPr>
          <w:sz w:val="22"/>
        </w:rPr>
      </w:pPr>
      <w:r w:rsidRPr="00623982">
        <w:rPr>
          <w:sz w:val="22"/>
        </w:rPr>
        <w:t xml:space="preserve">Director of Academic and Student Affairs – </w:t>
      </w:r>
      <w:r>
        <w:rPr>
          <w:sz w:val="22"/>
        </w:rPr>
        <w:t xml:space="preserve">Abbey </w:t>
      </w:r>
      <w:proofErr w:type="spellStart"/>
      <w:r>
        <w:rPr>
          <w:sz w:val="22"/>
        </w:rPr>
        <w:t>Norvell</w:t>
      </w:r>
      <w:proofErr w:type="spellEnd"/>
      <w:r>
        <w:rPr>
          <w:sz w:val="22"/>
        </w:rPr>
        <w:t xml:space="preserve"> </w:t>
      </w:r>
    </w:p>
    <w:p w:rsidR="00B26992" w:rsidRPr="00623982" w:rsidRDefault="00B26992" w:rsidP="00B26992">
      <w:pPr>
        <w:pStyle w:val="ListNumber2"/>
        <w:numPr>
          <w:ilvl w:val="0"/>
          <w:numId w:val="0"/>
        </w:numPr>
        <w:spacing w:line="240" w:lineRule="auto"/>
        <w:ind w:left="173"/>
        <w:contextualSpacing/>
        <w:rPr>
          <w:sz w:val="22"/>
        </w:rPr>
      </w:pPr>
      <w:r w:rsidRPr="00623982">
        <w:rPr>
          <w:sz w:val="22"/>
        </w:rPr>
        <w:t xml:space="preserve">Director of Information Technology – </w:t>
      </w:r>
      <w:r>
        <w:rPr>
          <w:sz w:val="22"/>
        </w:rPr>
        <w:t xml:space="preserve">Paul </w:t>
      </w:r>
      <w:proofErr w:type="spellStart"/>
      <w:r>
        <w:rPr>
          <w:sz w:val="22"/>
        </w:rPr>
        <w:t>Brosky</w:t>
      </w:r>
      <w:proofErr w:type="spellEnd"/>
      <w:r>
        <w:rPr>
          <w:sz w:val="22"/>
        </w:rPr>
        <w:t xml:space="preserve"> </w:t>
      </w:r>
    </w:p>
    <w:p w:rsidR="00B26992" w:rsidRPr="00623982" w:rsidRDefault="00B26992" w:rsidP="00B26992">
      <w:pPr>
        <w:pStyle w:val="ListNumber2"/>
        <w:numPr>
          <w:ilvl w:val="0"/>
          <w:numId w:val="0"/>
        </w:numPr>
        <w:spacing w:line="240" w:lineRule="auto"/>
        <w:ind w:left="173"/>
        <w:contextualSpacing/>
        <w:rPr>
          <w:sz w:val="22"/>
        </w:rPr>
      </w:pPr>
      <w:r w:rsidRPr="00623982">
        <w:rPr>
          <w:sz w:val="22"/>
        </w:rPr>
        <w:t xml:space="preserve">Speaker of the Senate – </w:t>
      </w:r>
      <w:r>
        <w:rPr>
          <w:sz w:val="22"/>
        </w:rPr>
        <w:t>Nathan Terrell</w:t>
      </w:r>
    </w:p>
    <w:p w:rsidR="00B26992" w:rsidRPr="00623982" w:rsidRDefault="00B26992" w:rsidP="00B26992">
      <w:pPr>
        <w:pStyle w:val="ListNumber2"/>
        <w:numPr>
          <w:ilvl w:val="0"/>
          <w:numId w:val="0"/>
        </w:numPr>
        <w:spacing w:line="240" w:lineRule="auto"/>
        <w:ind w:left="173"/>
        <w:contextualSpacing/>
        <w:rPr>
          <w:sz w:val="22"/>
        </w:rPr>
      </w:pPr>
      <w:r w:rsidRPr="00623982">
        <w:rPr>
          <w:sz w:val="22"/>
        </w:rPr>
        <w:t xml:space="preserve">Secretary of the Senate – </w:t>
      </w:r>
    </w:p>
    <w:p w:rsidR="00B26992" w:rsidRDefault="00B26992" w:rsidP="00B26992">
      <w:pPr>
        <w:pStyle w:val="ListNumber"/>
        <w:spacing w:line="240" w:lineRule="auto"/>
        <w:contextualSpacing/>
      </w:pPr>
      <w:r>
        <w:t>Committee Reports</w:t>
      </w:r>
    </w:p>
    <w:p w:rsidR="00B26992" w:rsidRPr="00623982" w:rsidRDefault="00B26992" w:rsidP="00B26992">
      <w:pPr>
        <w:pStyle w:val="ListNumber2"/>
        <w:numPr>
          <w:ilvl w:val="0"/>
          <w:numId w:val="0"/>
        </w:numPr>
        <w:spacing w:line="240" w:lineRule="auto"/>
        <w:ind w:left="173"/>
        <w:contextualSpacing/>
        <w:rPr>
          <w:sz w:val="22"/>
        </w:rPr>
      </w:pPr>
      <w:r w:rsidRPr="00623982">
        <w:rPr>
          <w:sz w:val="22"/>
        </w:rPr>
        <w:t>Academic and Student Affairs –</w:t>
      </w:r>
    </w:p>
    <w:p w:rsidR="00B26992" w:rsidRPr="00623982" w:rsidRDefault="00B26992" w:rsidP="00B26992">
      <w:pPr>
        <w:pStyle w:val="ListNumber2"/>
        <w:numPr>
          <w:ilvl w:val="0"/>
          <w:numId w:val="0"/>
        </w:numPr>
        <w:spacing w:line="240" w:lineRule="auto"/>
        <w:ind w:left="173"/>
        <w:contextualSpacing/>
        <w:rPr>
          <w:sz w:val="22"/>
        </w:rPr>
      </w:pPr>
      <w:r w:rsidRPr="00623982">
        <w:rPr>
          <w:sz w:val="22"/>
        </w:rPr>
        <w:t xml:space="preserve">Campus Improvements – </w:t>
      </w:r>
    </w:p>
    <w:p w:rsidR="00B26992" w:rsidRPr="00623982" w:rsidRDefault="00B26992" w:rsidP="00B26992">
      <w:pPr>
        <w:pStyle w:val="ListNumber2"/>
        <w:numPr>
          <w:ilvl w:val="0"/>
          <w:numId w:val="0"/>
        </w:numPr>
        <w:spacing w:line="240" w:lineRule="auto"/>
        <w:ind w:left="173"/>
        <w:contextualSpacing/>
        <w:rPr>
          <w:sz w:val="22"/>
        </w:rPr>
      </w:pPr>
      <w:r w:rsidRPr="00623982">
        <w:rPr>
          <w:sz w:val="22"/>
        </w:rPr>
        <w:t>Legislative Research –</w:t>
      </w:r>
      <w:r>
        <w:rPr>
          <w:sz w:val="22"/>
        </w:rPr>
        <w:t xml:space="preserve"> Josh </w:t>
      </w:r>
      <w:proofErr w:type="spellStart"/>
      <w:r>
        <w:rPr>
          <w:sz w:val="22"/>
        </w:rPr>
        <w:t>Zaczek</w:t>
      </w:r>
      <w:proofErr w:type="spellEnd"/>
    </w:p>
    <w:p w:rsidR="00B26992" w:rsidRPr="00623982" w:rsidRDefault="00B26992" w:rsidP="00B26992">
      <w:pPr>
        <w:pStyle w:val="ListNumber2"/>
        <w:numPr>
          <w:ilvl w:val="0"/>
          <w:numId w:val="0"/>
        </w:numPr>
        <w:spacing w:line="240" w:lineRule="auto"/>
        <w:ind w:left="173"/>
        <w:contextualSpacing/>
        <w:rPr>
          <w:sz w:val="22"/>
        </w:rPr>
      </w:pPr>
      <w:r w:rsidRPr="00623982">
        <w:rPr>
          <w:sz w:val="22"/>
        </w:rPr>
        <w:t xml:space="preserve">Public Relations – </w:t>
      </w:r>
    </w:p>
    <w:p w:rsidR="00B26992" w:rsidRPr="00623982" w:rsidRDefault="00B26992" w:rsidP="00B26992">
      <w:pPr>
        <w:pStyle w:val="ListNumber2"/>
        <w:numPr>
          <w:ilvl w:val="0"/>
          <w:numId w:val="0"/>
        </w:numPr>
        <w:spacing w:line="240" w:lineRule="auto"/>
        <w:ind w:left="173"/>
        <w:contextualSpacing/>
        <w:rPr>
          <w:sz w:val="22"/>
        </w:rPr>
      </w:pPr>
      <w:r w:rsidRPr="00623982">
        <w:rPr>
          <w:sz w:val="22"/>
        </w:rPr>
        <w:t xml:space="preserve">Diversity and Inclusion – </w:t>
      </w:r>
    </w:p>
    <w:p w:rsidR="00B26992" w:rsidRPr="00623982" w:rsidRDefault="00B26992" w:rsidP="00B26992">
      <w:pPr>
        <w:pStyle w:val="ListNumber2"/>
        <w:numPr>
          <w:ilvl w:val="0"/>
          <w:numId w:val="0"/>
        </w:numPr>
        <w:spacing w:line="240" w:lineRule="auto"/>
        <w:ind w:left="173"/>
        <w:contextualSpacing/>
        <w:rPr>
          <w:sz w:val="22"/>
        </w:rPr>
      </w:pPr>
      <w:r w:rsidRPr="00623982">
        <w:rPr>
          <w:sz w:val="22"/>
        </w:rPr>
        <w:t xml:space="preserve">Sustainability – </w:t>
      </w:r>
    </w:p>
    <w:p w:rsidR="00B26992" w:rsidRPr="00623982" w:rsidRDefault="00B26992" w:rsidP="00B26992">
      <w:pPr>
        <w:pStyle w:val="ListNumber2"/>
        <w:numPr>
          <w:ilvl w:val="0"/>
          <w:numId w:val="0"/>
        </w:numPr>
        <w:spacing w:line="240" w:lineRule="auto"/>
        <w:ind w:left="173"/>
        <w:contextualSpacing/>
        <w:rPr>
          <w:sz w:val="22"/>
        </w:rPr>
      </w:pPr>
      <w:r w:rsidRPr="00623982">
        <w:rPr>
          <w:sz w:val="22"/>
        </w:rPr>
        <w:t>SAVES –</w:t>
      </w:r>
    </w:p>
    <w:p w:rsidR="00B26992" w:rsidRDefault="00B26992" w:rsidP="00B26992">
      <w:pPr>
        <w:pStyle w:val="ListNumber"/>
        <w:spacing w:line="240" w:lineRule="auto"/>
      </w:pPr>
      <w:r w:rsidRPr="00D53571">
        <w:rPr>
          <w:noProof/>
        </w:rPr>
        <mc:AlternateContent>
          <mc:Choice Requires="wps">
            <w:drawing>
              <wp:anchor distT="45720" distB="45720" distL="114300" distR="114300" simplePos="0" relativeHeight="251659264" behindDoc="0" locked="0" layoutInCell="1" allowOverlap="1" wp14:anchorId="6DE43898" wp14:editId="675C0EC9">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rsidR="00B26992" w:rsidRDefault="00B26992" w:rsidP="00B26992">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DE43898"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rsidR="00B26992" w:rsidRDefault="00B26992" w:rsidP="00B26992">
                      <w:pPr>
                        <w:spacing w:line="240" w:lineRule="auto"/>
                        <w:ind w:left="0"/>
                      </w:pPr>
                      <w:r>
                        <w:br/>
                      </w:r>
                      <w:r>
                        <w:br/>
                      </w:r>
                    </w:p>
                  </w:txbxContent>
                </v:textbox>
              </v:shape>
            </w:pict>
          </mc:Fallback>
        </mc:AlternateContent>
      </w:r>
      <w:r>
        <w:t>Special Orders</w:t>
      </w:r>
    </w:p>
    <w:p w:rsidR="00B26992" w:rsidRPr="00623982" w:rsidRDefault="00B26992" w:rsidP="00B26992">
      <w:pPr>
        <w:pStyle w:val="ListNumber2"/>
        <w:numPr>
          <w:ilvl w:val="0"/>
          <w:numId w:val="0"/>
        </w:numPr>
        <w:spacing w:line="240" w:lineRule="auto"/>
        <w:ind w:left="173"/>
        <w:contextualSpacing/>
        <w:rPr>
          <w:sz w:val="22"/>
        </w:rPr>
      </w:pPr>
      <w:r w:rsidRPr="00623982">
        <w:rPr>
          <w:sz w:val="22"/>
        </w:rPr>
        <w:t>University Committee Reports</w:t>
      </w:r>
    </w:p>
    <w:p w:rsidR="00B26992" w:rsidRPr="00623982" w:rsidRDefault="00B26992" w:rsidP="00B26992">
      <w:pPr>
        <w:pStyle w:val="ListNumber2"/>
        <w:numPr>
          <w:ilvl w:val="0"/>
          <w:numId w:val="0"/>
        </w:numPr>
        <w:spacing w:line="240" w:lineRule="auto"/>
        <w:ind w:left="173"/>
        <w:contextualSpacing/>
        <w:rPr>
          <w:sz w:val="22"/>
        </w:rPr>
      </w:pPr>
      <w:r w:rsidRPr="00623982">
        <w:rPr>
          <w:sz w:val="22"/>
        </w:rPr>
        <w:t>Judicial Council Report</w:t>
      </w:r>
    </w:p>
    <w:p w:rsidR="00B26992" w:rsidRDefault="00B26992" w:rsidP="00B26992">
      <w:pPr>
        <w:pStyle w:val="ListNumber2"/>
        <w:numPr>
          <w:ilvl w:val="0"/>
          <w:numId w:val="0"/>
        </w:numPr>
        <w:spacing w:line="240" w:lineRule="auto"/>
        <w:ind w:left="173"/>
        <w:contextualSpacing/>
        <w:rPr>
          <w:sz w:val="22"/>
        </w:rPr>
      </w:pPr>
      <w:r w:rsidRPr="00623982">
        <w:rPr>
          <w:sz w:val="22"/>
        </w:rPr>
        <w:t>Guest/Student Speakers</w:t>
      </w:r>
    </w:p>
    <w:p w:rsidR="00B26992" w:rsidRDefault="00B26992" w:rsidP="00B26992">
      <w:pPr>
        <w:pStyle w:val="ListNumber"/>
        <w:numPr>
          <w:ilvl w:val="0"/>
          <w:numId w:val="0"/>
        </w:numPr>
        <w:spacing w:line="240" w:lineRule="auto"/>
        <w:ind w:left="173" w:hanging="173"/>
      </w:pPr>
    </w:p>
    <w:p w:rsidR="00B26992" w:rsidRDefault="00B26992" w:rsidP="00B26992">
      <w:pPr>
        <w:pStyle w:val="ListNumber"/>
        <w:numPr>
          <w:ilvl w:val="0"/>
          <w:numId w:val="0"/>
        </w:numPr>
        <w:spacing w:line="240" w:lineRule="auto"/>
        <w:ind w:left="173" w:hanging="173"/>
      </w:pPr>
    </w:p>
    <w:p w:rsidR="00B26992" w:rsidRDefault="00B26992" w:rsidP="00B26992">
      <w:pPr>
        <w:pStyle w:val="ListNumber"/>
        <w:numPr>
          <w:ilvl w:val="0"/>
          <w:numId w:val="0"/>
        </w:numPr>
        <w:spacing w:line="240" w:lineRule="auto"/>
        <w:ind w:left="173" w:hanging="173"/>
      </w:pPr>
      <w:r>
        <w:rPr>
          <w:rFonts w:eastAsiaTheme="majorEastAsia"/>
          <w:b w:val="0"/>
          <w:noProof/>
          <w:sz w:val="32"/>
        </w:rPr>
        <mc:AlternateContent>
          <mc:Choice Requires="wps">
            <w:drawing>
              <wp:anchor distT="0" distB="0" distL="114300" distR="114300" simplePos="0" relativeHeight="251661312" behindDoc="1" locked="0" layoutInCell="1" allowOverlap="1" wp14:anchorId="3A160E00" wp14:editId="7B23E44C">
                <wp:simplePos x="0" y="0"/>
                <wp:positionH relativeFrom="column">
                  <wp:posOffset>-1046480</wp:posOffset>
                </wp:positionH>
                <wp:positionV relativeFrom="paragraph">
                  <wp:posOffset>1257935</wp:posOffset>
                </wp:positionV>
                <wp:extent cx="7886065" cy="222250"/>
                <wp:effectExtent l="0" t="0" r="13335" b="31750"/>
                <wp:wrapNone/>
                <wp:docPr id="4" name="Rectangle 4"/>
                <wp:cNvGraphicFramePr/>
                <a:graphic xmlns:a="http://schemas.openxmlformats.org/drawingml/2006/main">
                  <a:graphicData uri="http://schemas.microsoft.com/office/word/2010/wordprocessingShape">
                    <wps:wsp>
                      <wps:cNvSpPr/>
                      <wps:spPr>
                        <a:xfrm>
                          <a:off x="0" y="0"/>
                          <a:ext cx="7886065" cy="2222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3BB09" id="Rectangle 4" o:spid="_x0000_s1026" style="position:absolute;margin-left:-82.4pt;margin-top:99.05pt;width:620.95pt;height: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q6kA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" fillcolor="red" strokecolor="red" strokeweight="1pt"/>
            </w:pict>
          </mc:Fallback>
        </mc:AlternateContent>
      </w:r>
      <w:r>
        <w:rPr>
          <w:rFonts w:eastAsiaTheme="majorEastAsia"/>
          <w:b w:val="0"/>
          <w:noProof/>
          <w:sz w:val="32"/>
        </w:rPr>
        <mc:AlternateContent>
          <mc:Choice Requires="wps">
            <w:drawing>
              <wp:anchor distT="0" distB="0" distL="114300" distR="114300" simplePos="0" relativeHeight="251660288" behindDoc="1" locked="0" layoutInCell="1" allowOverlap="1" wp14:anchorId="5BA31596" wp14:editId="1A7FF63C">
                <wp:simplePos x="0" y="0"/>
                <wp:positionH relativeFrom="column">
                  <wp:posOffset>-979805</wp:posOffset>
                </wp:positionH>
                <wp:positionV relativeFrom="paragraph">
                  <wp:posOffset>447675</wp:posOffset>
                </wp:positionV>
                <wp:extent cx="7892846" cy="1028065"/>
                <wp:effectExtent l="0" t="0" r="32385" b="13335"/>
                <wp:wrapNone/>
                <wp:docPr id="2" name="Rectangle 2"/>
                <wp:cNvGraphicFramePr/>
                <a:graphic xmlns:a="http://schemas.openxmlformats.org/drawingml/2006/main">
                  <a:graphicData uri="http://schemas.microsoft.com/office/word/2010/wordprocessingShape">
                    <wps:wsp>
                      <wps:cNvSpPr/>
                      <wps:spPr>
                        <a:xfrm>
                          <a:off x="0" y="0"/>
                          <a:ext cx="7892846"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D3659" id="Rectangle 2" o:spid="_x0000_s1026" style="position:absolute;margin-left:-77.15pt;margin-top:35.25pt;width:621.5pt;height:8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" fillcolor="black [3200]" strokecolor="black [1600]" strokeweight="1pt"/>
            </w:pict>
          </mc:Fallback>
        </mc:AlternateContent>
      </w:r>
      <w:r w:rsidRPr="008A0E5C">
        <w:rPr>
          <w:noProof/>
        </w:rPr>
        <w:drawing>
          <wp:anchor distT="0" distB="0" distL="114300" distR="114300" simplePos="0" relativeHeight="251662336" behindDoc="0" locked="0" layoutInCell="1" allowOverlap="1" wp14:anchorId="51B020B1" wp14:editId="6CE300D0">
            <wp:simplePos x="0" y="0"/>
            <wp:positionH relativeFrom="margin">
              <wp:posOffset>1296035</wp:posOffset>
            </wp:positionH>
            <wp:positionV relativeFrom="margin">
              <wp:posOffset>7768590</wp:posOffset>
            </wp:positionV>
            <wp:extent cx="3385185" cy="669925"/>
            <wp:effectExtent l="50800" t="50800" r="43815" b="412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p>
    <w:p w:rsidR="00B26992" w:rsidRDefault="00B26992" w:rsidP="00B26992">
      <w:pPr>
        <w:pStyle w:val="ListNumber"/>
        <w:numPr>
          <w:ilvl w:val="0"/>
          <w:numId w:val="0"/>
        </w:numPr>
        <w:spacing w:line="240" w:lineRule="auto"/>
        <w:ind w:left="173" w:hanging="173"/>
      </w:pPr>
    </w:p>
    <w:p w:rsidR="00B26992" w:rsidRDefault="00B26992" w:rsidP="00B26992">
      <w:pPr>
        <w:pStyle w:val="ListNumber"/>
        <w:spacing w:line="240" w:lineRule="auto"/>
      </w:pPr>
      <w:r>
        <w:t>Unfinished Business</w:t>
      </w:r>
    </w:p>
    <w:p w:rsidR="00B26992" w:rsidRPr="00220A39" w:rsidRDefault="00B26992" w:rsidP="00B26992">
      <w:pPr>
        <w:pStyle w:val="ListNumber"/>
        <w:numPr>
          <w:ilvl w:val="0"/>
          <w:numId w:val="0"/>
        </w:numPr>
        <w:spacing w:line="240" w:lineRule="auto"/>
        <w:ind w:left="173"/>
        <w:rPr>
          <w:sz w:val="22"/>
        </w:rPr>
      </w:pPr>
      <w:r w:rsidRPr="00220A39">
        <w:rPr>
          <w:b w:val="0"/>
          <w:sz w:val="22"/>
        </w:rPr>
        <w:t>Bill 3-19-F: Funding for a scholarship for LGBT+ students through SGA</w:t>
      </w:r>
    </w:p>
    <w:p w:rsidR="00B26992" w:rsidRDefault="00B26992" w:rsidP="00B26992">
      <w:pPr>
        <w:pStyle w:val="ListNumber"/>
        <w:spacing w:line="240" w:lineRule="auto"/>
      </w:pPr>
      <w:r>
        <w:t>New Business</w:t>
      </w:r>
    </w:p>
    <w:p w:rsidR="00B26992" w:rsidRPr="00220A39" w:rsidRDefault="00220A39" w:rsidP="00220A39">
      <w:pPr>
        <w:pStyle w:val="NormalWeb"/>
        <w:spacing w:before="240" w:beforeAutospacing="0" w:after="240" w:afterAutospacing="0"/>
        <w:rPr>
          <w:rFonts w:asciiTheme="minorHAnsi" w:hAnsiTheme="minorHAnsi"/>
        </w:rPr>
      </w:pPr>
      <w:r w:rsidRPr="00220A39">
        <w:rPr>
          <w:rFonts w:asciiTheme="minorHAnsi" w:hAnsiTheme="minorHAnsi" w:cs="Arial"/>
          <w:color w:val="000000"/>
          <w:sz w:val="22"/>
          <w:szCs w:val="22"/>
        </w:rPr>
        <w:t>Resolution 4-19-F: Resolution to Support the disciplinary action, up to their Removal from campus, against the Epsilon Kappa chapter of Alpha Xi Delta</w:t>
      </w:r>
    </w:p>
    <w:p w:rsidR="00B26992" w:rsidRDefault="00B26992" w:rsidP="00B26992">
      <w:pPr>
        <w:pStyle w:val="ListNumber"/>
        <w:spacing w:line="240" w:lineRule="auto"/>
      </w:pPr>
      <w:r>
        <w:t>Announcements and Adjournment</w:t>
      </w:r>
      <w:r w:rsidRPr="002E4F42">
        <w:t xml:space="preserve"> </w:t>
      </w:r>
    </w:p>
    <w:p w:rsidR="00B26992" w:rsidRDefault="00B26992" w:rsidP="00B26992"/>
    <w:p w:rsidR="00B26992" w:rsidRDefault="00B26992" w:rsidP="00B26992">
      <w:bookmarkStart w:id="0" w:name="_GoBack"/>
      <w:bookmarkEnd w:id="0"/>
    </w:p>
    <w:p w:rsidR="00B26992" w:rsidRDefault="00B26992" w:rsidP="00B26992"/>
    <w:p w:rsidR="00B26992" w:rsidRDefault="00B26992" w:rsidP="00B26992"/>
    <w:p w:rsidR="00B26992" w:rsidRDefault="00B26992" w:rsidP="00B26992"/>
    <w:p w:rsidR="00B26992" w:rsidRDefault="00B26992" w:rsidP="00B26992"/>
    <w:p w:rsidR="00B26992" w:rsidRDefault="00B26992" w:rsidP="00B26992"/>
    <w:p w:rsidR="00B26992" w:rsidRDefault="00B26992" w:rsidP="00B26992"/>
    <w:p w:rsidR="00B26992" w:rsidRDefault="00B26992" w:rsidP="00B26992"/>
    <w:p w:rsidR="00B26992" w:rsidRDefault="00B26992" w:rsidP="00B26992"/>
    <w:p w:rsidR="00B26992" w:rsidRDefault="00B26992" w:rsidP="00B26992"/>
    <w:p w:rsidR="00B26992" w:rsidRDefault="00B26992" w:rsidP="00B26992"/>
    <w:p w:rsidR="00B26992" w:rsidRDefault="00B26992" w:rsidP="00B26992"/>
    <w:p w:rsidR="00B26992" w:rsidRDefault="00B26992" w:rsidP="00B26992"/>
    <w:p w:rsidR="00B26992" w:rsidRDefault="00B26992" w:rsidP="00B26992"/>
    <w:p w:rsidR="00B26992" w:rsidRDefault="00B26992" w:rsidP="00B26992">
      <w:pPr>
        <w:ind w:left="0"/>
        <w:sectPr w:rsidR="00B26992" w:rsidSect="004D734E">
          <w:headerReference w:type="default" r:id="rId7"/>
          <w:type w:val="continuous"/>
          <w:pgSz w:w="12240" w:h="15840"/>
          <w:pgMar w:top="1440" w:right="1440" w:bottom="1440" w:left="1440" w:header="720" w:footer="720" w:gutter="0"/>
          <w:cols w:num="2" w:space="720"/>
          <w:docGrid w:linePitch="360"/>
        </w:sectPr>
      </w:pPr>
    </w:p>
    <w:p w:rsidR="00B26992" w:rsidRDefault="00B26992" w:rsidP="00B26992">
      <w:pPr>
        <w:ind w:left="0"/>
        <w:sectPr w:rsidR="00B26992" w:rsidSect="004D734E">
          <w:headerReference w:type="first" r:id="rId8"/>
          <w:footerReference w:type="first" r:id="rId9"/>
          <w:type w:val="continuous"/>
          <w:pgSz w:w="12240" w:h="15840"/>
          <w:pgMar w:top="1440" w:right="1440" w:bottom="1440" w:left="1440" w:header="720" w:footer="720" w:gutter="0"/>
          <w:cols w:space="720"/>
          <w:docGrid w:linePitch="360"/>
        </w:sectPr>
      </w:pPr>
    </w:p>
    <w:p w:rsidR="00B26992" w:rsidRDefault="00B26992" w:rsidP="00B26992">
      <w:pPr>
        <w:pStyle w:val="NormalWeb"/>
        <w:spacing w:before="0" w:beforeAutospacing="0" w:after="0" w:afterAutospacing="0" w:line="480" w:lineRule="auto"/>
      </w:pPr>
      <w:r>
        <w:rPr>
          <w:rFonts w:ascii="Arial" w:hAnsi="Arial" w:cs="Arial"/>
          <w:color w:val="000000"/>
          <w:sz w:val="22"/>
          <w:szCs w:val="22"/>
        </w:rPr>
        <w:lastRenderedPageBreak/>
        <w:t>First Reading:</w:t>
      </w:r>
      <w:r>
        <w:rPr>
          <w:rFonts w:ascii="Arial" w:hAnsi="Arial" w:cs="Arial"/>
          <w:color w:val="000000"/>
          <w:sz w:val="22"/>
          <w:szCs w:val="22"/>
        </w:rPr>
        <w:t xml:space="preserve"> (10/01/19)</w:t>
      </w:r>
    </w:p>
    <w:p w:rsidR="00B26992" w:rsidRDefault="00B26992" w:rsidP="00B26992">
      <w:pPr>
        <w:pStyle w:val="NormalWeb"/>
        <w:spacing w:before="0" w:beforeAutospacing="0" w:after="0" w:afterAutospacing="0" w:line="480" w:lineRule="auto"/>
      </w:pPr>
      <w:r>
        <w:rPr>
          <w:rFonts w:ascii="Arial" w:hAnsi="Arial" w:cs="Arial"/>
          <w:color w:val="000000"/>
          <w:sz w:val="22"/>
          <w:szCs w:val="22"/>
        </w:rPr>
        <w:t>Second Reading</w:t>
      </w:r>
      <w:r>
        <w:rPr>
          <w:rFonts w:ascii="Arial" w:hAnsi="Arial" w:cs="Arial"/>
          <w:color w:val="000000"/>
          <w:sz w:val="22"/>
          <w:szCs w:val="22"/>
        </w:rPr>
        <w:t>: (10/15/19)</w:t>
      </w:r>
    </w:p>
    <w:p w:rsidR="00B26992" w:rsidRDefault="00B26992" w:rsidP="00B26992">
      <w:pPr>
        <w:pStyle w:val="NormalWeb"/>
        <w:spacing w:before="0" w:beforeAutospacing="0" w:after="0" w:afterAutospacing="0" w:line="480" w:lineRule="auto"/>
      </w:pPr>
      <w:r>
        <w:rPr>
          <w:rFonts w:ascii="Arial" w:hAnsi="Arial" w:cs="Arial"/>
          <w:color w:val="000000"/>
          <w:sz w:val="22"/>
          <w:szCs w:val="22"/>
        </w:rPr>
        <w:t>Pass:</w:t>
      </w:r>
    </w:p>
    <w:p w:rsidR="00B26992" w:rsidRDefault="00B26992" w:rsidP="00B26992">
      <w:pPr>
        <w:pStyle w:val="NormalWeb"/>
        <w:spacing w:before="0" w:beforeAutospacing="0" w:after="0" w:afterAutospacing="0" w:line="480" w:lineRule="auto"/>
      </w:pPr>
      <w:r>
        <w:rPr>
          <w:rFonts w:ascii="Arial" w:hAnsi="Arial" w:cs="Arial"/>
          <w:color w:val="000000"/>
          <w:sz w:val="22"/>
          <w:szCs w:val="22"/>
        </w:rPr>
        <w:t>Fail:</w:t>
      </w:r>
    </w:p>
    <w:p w:rsidR="00B26992" w:rsidRDefault="00B26992" w:rsidP="00B26992">
      <w:pPr>
        <w:pStyle w:val="NormalWeb"/>
        <w:spacing w:before="0" w:beforeAutospacing="0" w:after="0" w:afterAutospacing="0" w:line="480" w:lineRule="auto"/>
      </w:pPr>
      <w:r>
        <w:rPr>
          <w:rFonts w:ascii="Arial" w:hAnsi="Arial" w:cs="Arial"/>
          <w:color w:val="000000"/>
          <w:sz w:val="22"/>
          <w:szCs w:val="22"/>
        </w:rPr>
        <w:t>Other:</w:t>
      </w:r>
    </w:p>
    <w:p w:rsidR="00B26992" w:rsidRDefault="00B26992" w:rsidP="00B26992">
      <w:pPr>
        <w:pStyle w:val="NormalWeb"/>
        <w:spacing w:before="0" w:beforeAutospacing="0" w:after="0" w:afterAutospacing="0"/>
      </w:pPr>
      <w:r>
        <w:rPr>
          <w:rFonts w:ascii="Arial" w:hAnsi="Arial" w:cs="Arial"/>
          <w:color w:val="000000"/>
          <w:sz w:val="22"/>
          <w:szCs w:val="22"/>
        </w:rPr>
        <w:t> </w:t>
      </w:r>
    </w:p>
    <w:p w:rsidR="00B26992" w:rsidRDefault="00B26992" w:rsidP="00B26992">
      <w:pPr>
        <w:pStyle w:val="NormalWeb"/>
        <w:spacing w:before="0" w:beforeAutospacing="0" w:after="0" w:afterAutospacing="0"/>
      </w:pPr>
      <w:r>
        <w:rPr>
          <w:rFonts w:ascii="Arial" w:hAnsi="Arial" w:cs="Arial"/>
          <w:color w:val="000000"/>
          <w:sz w:val="22"/>
          <w:szCs w:val="22"/>
        </w:rPr>
        <w:t>Bill 3-19-F. Funding for a scholarship for LGBT+ students through SGA.</w:t>
      </w:r>
    </w:p>
    <w:p w:rsidR="00B26992" w:rsidRDefault="00B26992" w:rsidP="00B26992"/>
    <w:p w:rsidR="00B26992" w:rsidRDefault="00B26992" w:rsidP="00B26992">
      <w:pPr>
        <w:pStyle w:val="NormalWeb"/>
        <w:spacing w:before="0" w:beforeAutospacing="0" w:after="0" w:afterAutospacing="0"/>
      </w:pPr>
      <w:r>
        <w:rPr>
          <w:rFonts w:ascii="Arial" w:hAnsi="Arial" w:cs="Arial"/>
          <w:color w:val="000000"/>
          <w:sz w:val="22"/>
          <w:szCs w:val="22"/>
        </w:rPr>
        <w:t xml:space="preserve">PURPOSE:    </w:t>
      </w:r>
      <w:r>
        <w:rPr>
          <w:rStyle w:val="apple-tab-span"/>
          <w:rFonts w:ascii="Arial" w:hAnsi="Arial" w:cs="Arial"/>
          <w:color w:val="000000"/>
          <w:sz w:val="22"/>
          <w:szCs w:val="22"/>
        </w:rPr>
        <w:tab/>
      </w:r>
      <w:r>
        <w:rPr>
          <w:rFonts w:ascii="Arial" w:hAnsi="Arial" w:cs="Arial"/>
          <w:color w:val="000000"/>
          <w:sz w:val="22"/>
          <w:szCs w:val="22"/>
        </w:rPr>
        <w:t>For the Student Government Association of Western Kentucky University to allocate $2,000 to create multiple one-time scholarships for LGBT+ students who demonstrate significant financial need through personal essays and examples.</w:t>
      </w:r>
    </w:p>
    <w:p w:rsidR="00B26992" w:rsidRDefault="00B26992" w:rsidP="00B26992">
      <w:pPr>
        <w:pStyle w:val="NormalWeb"/>
        <w:spacing w:before="0" w:beforeAutospacing="0" w:after="0" w:afterAutospacing="0"/>
      </w:pPr>
      <w:r>
        <w:rPr>
          <w:rFonts w:ascii="Arial" w:hAnsi="Arial" w:cs="Arial"/>
          <w:color w:val="000000"/>
          <w:sz w:val="22"/>
          <w:szCs w:val="22"/>
        </w:rPr>
        <w:t> </w:t>
      </w:r>
    </w:p>
    <w:p w:rsidR="00B26992" w:rsidRDefault="00B26992" w:rsidP="00B26992">
      <w:pPr>
        <w:pStyle w:val="NormalWeb"/>
        <w:spacing w:before="0" w:beforeAutospacing="0" w:after="0" w:afterAutospacing="0"/>
      </w:pPr>
      <w:r>
        <w:rPr>
          <w:rFonts w:ascii="Arial" w:hAnsi="Arial" w:cs="Arial"/>
          <w:color w:val="000000"/>
          <w:sz w:val="22"/>
          <w:szCs w:val="22"/>
        </w:rPr>
        <w:t xml:space="preserve">WHEREAS:   </w:t>
      </w:r>
      <w:r>
        <w:rPr>
          <w:rStyle w:val="apple-tab-span"/>
          <w:rFonts w:ascii="Arial" w:hAnsi="Arial" w:cs="Arial"/>
          <w:color w:val="000000"/>
          <w:sz w:val="22"/>
          <w:szCs w:val="22"/>
        </w:rPr>
        <w:tab/>
      </w:r>
      <w:r>
        <w:rPr>
          <w:rFonts w:ascii="Arial" w:hAnsi="Arial" w:cs="Arial"/>
          <w:color w:val="000000"/>
          <w:sz w:val="22"/>
          <w:szCs w:val="22"/>
        </w:rPr>
        <w:t>The money will come from the scholarships fund, and</w:t>
      </w:r>
    </w:p>
    <w:p w:rsidR="00B26992" w:rsidRDefault="00B26992" w:rsidP="00B26992">
      <w:pPr>
        <w:pStyle w:val="NormalWeb"/>
        <w:spacing w:before="0" w:beforeAutospacing="0" w:after="0" w:afterAutospacing="0"/>
      </w:pPr>
      <w:r>
        <w:rPr>
          <w:rFonts w:ascii="Arial" w:hAnsi="Arial" w:cs="Arial"/>
          <w:color w:val="000000"/>
          <w:sz w:val="22"/>
          <w:szCs w:val="22"/>
        </w:rPr>
        <w:t> </w:t>
      </w:r>
    </w:p>
    <w:p w:rsidR="00B26992" w:rsidRDefault="00B26992" w:rsidP="00B26992">
      <w:pPr>
        <w:pStyle w:val="NormalWeb"/>
        <w:spacing w:before="0" w:beforeAutospacing="0" w:after="0" w:afterAutospacing="0"/>
      </w:pPr>
      <w:r>
        <w:rPr>
          <w:rFonts w:ascii="Arial" w:hAnsi="Arial" w:cs="Arial"/>
          <w:color w:val="000000"/>
          <w:sz w:val="22"/>
          <w:szCs w:val="22"/>
        </w:rPr>
        <w:t xml:space="preserve">WHEREAS:   </w:t>
      </w:r>
      <w:r>
        <w:rPr>
          <w:rStyle w:val="apple-tab-span"/>
          <w:rFonts w:ascii="Arial" w:hAnsi="Arial" w:cs="Arial"/>
          <w:color w:val="000000"/>
          <w:sz w:val="22"/>
          <w:szCs w:val="22"/>
        </w:rPr>
        <w:tab/>
      </w:r>
      <w:r>
        <w:rPr>
          <w:rFonts w:ascii="Arial" w:hAnsi="Arial" w:cs="Arial"/>
          <w:color w:val="000000"/>
          <w:sz w:val="22"/>
          <w:szCs w:val="22"/>
        </w:rPr>
        <w:t>The scholarship will renew within SGA every year henceforth, and</w:t>
      </w:r>
    </w:p>
    <w:p w:rsidR="00B26992" w:rsidRDefault="00B26992" w:rsidP="00B26992">
      <w:pPr>
        <w:pStyle w:val="NormalWeb"/>
        <w:spacing w:before="0" w:beforeAutospacing="0" w:after="0" w:afterAutospacing="0"/>
      </w:pPr>
      <w:r>
        <w:rPr>
          <w:rFonts w:ascii="Arial" w:hAnsi="Arial" w:cs="Arial"/>
          <w:color w:val="000000"/>
          <w:sz w:val="22"/>
          <w:szCs w:val="22"/>
        </w:rPr>
        <w:t> </w:t>
      </w:r>
    </w:p>
    <w:p w:rsidR="00B26992" w:rsidRDefault="00B26992" w:rsidP="00B26992">
      <w:pPr>
        <w:pStyle w:val="NormalWeb"/>
        <w:spacing w:before="0" w:beforeAutospacing="0" w:after="0" w:afterAutospacing="0"/>
      </w:pPr>
      <w:r>
        <w:rPr>
          <w:rFonts w:ascii="Arial" w:hAnsi="Arial" w:cs="Arial"/>
          <w:color w:val="000000"/>
          <w:sz w:val="22"/>
          <w:szCs w:val="22"/>
        </w:rPr>
        <w:t xml:space="preserve">WHEREAS:   </w:t>
      </w:r>
      <w:r>
        <w:rPr>
          <w:rStyle w:val="apple-tab-span"/>
          <w:rFonts w:ascii="Arial" w:hAnsi="Arial" w:cs="Arial"/>
          <w:color w:val="000000"/>
          <w:sz w:val="22"/>
          <w:szCs w:val="22"/>
        </w:rPr>
        <w:tab/>
      </w:r>
      <w:r>
        <w:rPr>
          <w:rFonts w:ascii="Arial" w:hAnsi="Arial" w:cs="Arial"/>
          <w:color w:val="000000"/>
          <w:sz w:val="22"/>
          <w:szCs w:val="22"/>
        </w:rPr>
        <w:t>The scholarship will be a one-time amount per recipient per year, and</w:t>
      </w:r>
    </w:p>
    <w:p w:rsidR="00B26992" w:rsidRDefault="00B26992" w:rsidP="00B26992">
      <w:pPr>
        <w:pStyle w:val="NormalWeb"/>
        <w:spacing w:before="0" w:beforeAutospacing="0" w:after="0" w:afterAutospacing="0"/>
      </w:pPr>
      <w:r>
        <w:rPr>
          <w:rFonts w:ascii="Arial" w:hAnsi="Arial" w:cs="Arial"/>
          <w:color w:val="000000"/>
          <w:sz w:val="22"/>
          <w:szCs w:val="22"/>
        </w:rPr>
        <w:t> </w:t>
      </w:r>
    </w:p>
    <w:p w:rsidR="00B26992" w:rsidRDefault="00B26992" w:rsidP="00B26992">
      <w:pPr>
        <w:pStyle w:val="NormalWeb"/>
        <w:spacing w:before="0" w:beforeAutospacing="0" w:after="0" w:afterAutospacing="0"/>
      </w:pPr>
      <w:r>
        <w:rPr>
          <w:rFonts w:ascii="Arial" w:hAnsi="Arial" w:cs="Arial"/>
          <w:color w:val="000000"/>
          <w:sz w:val="22"/>
          <w:szCs w:val="22"/>
        </w:rPr>
        <w:t xml:space="preserve">WHEREAS:   </w:t>
      </w:r>
      <w:r>
        <w:rPr>
          <w:rStyle w:val="apple-tab-span"/>
          <w:rFonts w:ascii="Arial" w:hAnsi="Arial" w:cs="Arial"/>
          <w:color w:val="000000"/>
          <w:sz w:val="22"/>
          <w:szCs w:val="22"/>
        </w:rPr>
        <w:tab/>
      </w:r>
      <w:r>
        <w:rPr>
          <w:rFonts w:ascii="Arial" w:hAnsi="Arial" w:cs="Arial"/>
          <w:color w:val="000000"/>
          <w:sz w:val="22"/>
          <w:szCs w:val="22"/>
        </w:rPr>
        <w:t xml:space="preserve">Due to the higher likelihood of LGBT+ adults and youth being estranged from and receiving no aid from family compared to non LGBT+ individuals (see sources), </w:t>
      </w:r>
      <w:proofErr w:type="spellStart"/>
      <w:r>
        <w:rPr>
          <w:rFonts w:ascii="Arial" w:hAnsi="Arial" w:cs="Arial"/>
          <w:color w:val="000000"/>
          <w:sz w:val="22"/>
          <w:szCs w:val="22"/>
        </w:rPr>
        <w:t>pell</w:t>
      </w:r>
      <w:proofErr w:type="spellEnd"/>
      <w:r>
        <w:rPr>
          <w:rFonts w:ascii="Arial" w:hAnsi="Arial" w:cs="Arial"/>
          <w:color w:val="000000"/>
          <w:sz w:val="22"/>
          <w:szCs w:val="22"/>
        </w:rPr>
        <w:t xml:space="preserve"> grant eligibility may not be a requirement for the scholarship but may be considered in determining need, and</w:t>
      </w:r>
    </w:p>
    <w:p w:rsidR="00B26992" w:rsidRDefault="00B26992" w:rsidP="00B26992"/>
    <w:p w:rsidR="00B26992" w:rsidRDefault="00B26992" w:rsidP="00B26992">
      <w:pPr>
        <w:pStyle w:val="NormalWeb"/>
        <w:spacing w:before="0" w:beforeAutospacing="0" w:after="0" w:afterAutospacing="0"/>
      </w:pPr>
      <w:r>
        <w:rPr>
          <w:rFonts w:ascii="Arial" w:hAnsi="Arial" w:cs="Arial"/>
          <w:color w:val="000000"/>
          <w:sz w:val="22"/>
          <w:szCs w:val="22"/>
        </w:rPr>
        <w:t>WHEREAS:</w:t>
      </w:r>
      <w:r>
        <w:rPr>
          <w:rStyle w:val="apple-tab-span"/>
          <w:rFonts w:ascii="Arial" w:hAnsi="Arial" w:cs="Arial"/>
          <w:color w:val="000000"/>
          <w:sz w:val="22"/>
          <w:szCs w:val="22"/>
        </w:rPr>
        <w:tab/>
      </w:r>
      <w:r>
        <w:rPr>
          <w:rFonts w:ascii="Arial" w:hAnsi="Arial" w:cs="Arial"/>
          <w:color w:val="000000"/>
          <w:sz w:val="22"/>
          <w:szCs w:val="22"/>
        </w:rPr>
        <w:t>The amount given to recipients and the number of recipients awarded may be determined by the Academic Affairs Committee based on the number of applicants so long as scholarship amounts across a pool of recipients do not vary and do not drop below $250 per recipient, and</w:t>
      </w:r>
    </w:p>
    <w:p w:rsidR="00B26992" w:rsidRDefault="00B26992" w:rsidP="00B26992"/>
    <w:p w:rsidR="00B26992" w:rsidRDefault="00B26992" w:rsidP="00B26992">
      <w:pPr>
        <w:pStyle w:val="NormalWeb"/>
        <w:spacing w:before="0" w:beforeAutospacing="0" w:after="0" w:afterAutospacing="0"/>
      </w:pPr>
      <w:r>
        <w:rPr>
          <w:rFonts w:ascii="Arial" w:hAnsi="Arial" w:cs="Arial"/>
          <w:color w:val="000000"/>
          <w:sz w:val="22"/>
          <w:szCs w:val="22"/>
        </w:rPr>
        <w:t>WHEREAS:</w:t>
      </w:r>
      <w:r>
        <w:rPr>
          <w:rStyle w:val="apple-tab-span"/>
          <w:rFonts w:ascii="Arial" w:hAnsi="Arial" w:cs="Arial"/>
          <w:color w:val="000000"/>
          <w:sz w:val="22"/>
          <w:szCs w:val="22"/>
        </w:rPr>
        <w:tab/>
      </w:r>
      <w:r>
        <w:rPr>
          <w:rFonts w:ascii="Arial" w:hAnsi="Arial" w:cs="Arial"/>
          <w:color w:val="000000"/>
          <w:sz w:val="22"/>
          <w:szCs w:val="22"/>
        </w:rPr>
        <w:t>The creation of the scholarship application and grading rubric shall be a co-effort between the Committee for Diversity and Inclusion and the Academic Affairs Committee to ensure that effectiveness and sensitivity are observed within the application and grading rubric and their questions and/or requirements, and</w:t>
      </w:r>
    </w:p>
    <w:p w:rsidR="00B26992" w:rsidRDefault="00B26992" w:rsidP="00B26992"/>
    <w:p w:rsidR="00B26992" w:rsidRDefault="00B26992" w:rsidP="00B26992">
      <w:pPr>
        <w:pStyle w:val="NormalWeb"/>
        <w:spacing w:before="0" w:beforeAutospacing="0" w:after="0" w:afterAutospacing="0"/>
      </w:pPr>
      <w:r>
        <w:rPr>
          <w:rFonts w:ascii="Arial" w:hAnsi="Arial" w:cs="Arial"/>
          <w:color w:val="000000"/>
          <w:sz w:val="22"/>
          <w:szCs w:val="22"/>
        </w:rPr>
        <w:t>WHEREAS:</w:t>
      </w:r>
      <w:r>
        <w:rPr>
          <w:rStyle w:val="apple-tab-span"/>
          <w:rFonts w:ascii="Arial" w:hAnsi="Arial" w:cs="Arial"/>
          <w:color w:val="000000"/>
          <w:sz w:val="22"/>
          <w:szCs w:val="22"/>
        </w:rPr>
        <w:tab/>
      </w:r>
      <w:r>
        <w:rPr>
          <w:rFonts w:ascii="Arial" w:hAnsi="Arial" w:cs="Arial"/>
          <w:color w:val="000000"/>
          <w:sz w:val="22"/>
          <w:szCs w:val="22"/>
        </w:rPr>
        <w:t>Any unaddressed logistical issues or considerations will be deferred to the Academic Affairs Committee, and</w:t>
      </w:r>
    </w:p>
    <w:p w:rsidR="00B26992" w:rsidRDefault="00B26992" w:rsidP="00B26992"/>
    <w:p w:rsidR="00B26992" w:rsidRDefault="00B26992" w:rsidP="00B26992">
      <w:pPr>
        <w:pStyle w:val="NormalWeb"/>
        <w:spacing w:before="0" w:beforeAutospacing="0" w:after="0" w:afterAutospacing="0"/>
      </w:pPr>
      <w:r>
        <w:rPr>
          <w:rFonts w:ascii="Arial" w:hAnsi="Arial" w:cs="Arial"/>
          <w:color w:val="000000"/>
          <w:sz w:val="22"/>
          <w:szCs w:val="22"/>
        </w:rPr>
        <w:t>WHEREAS:</w:t>
      </w:r>
      <w:r>
        <w:rPr>
          <w:rStyle w:val="apple-tab-span"/>
          <w:rFonts w:ascii="Arial" w:hAnsi="Arial" w:cs="Arial"/>
          <w:color w:val="000000"/>
          <w:sz w:val="22"/>
          <w:szCs w:val="22"/>
        </w:rPr>
        <w:tab/>
      </w:r>
      <w:r>
        <w:rPr>
          <w:rFonts w:ascii="Arial" w:hAnsi="Arial" w:cs="Arial"/>
          <w:color w:val="000000"/>
          <w:sz w:val="22"/>
          <w:szCs w:val="22"/>
        </w:rPr>
        <w:t xml:space="preserve">“Significant financial need” may be considered as: lack of funding from parents or family for school related expenses, inability to work, inability to acquire secure transportation, being or having the possibility of becoming housing insecure, being food insecure, and any </w:t>
      </w:r>
      <w:r>
        <w:rPr>
          <w:rFonts w:ascii="Arial" w:hAnsi="Arial" w:cs="Arial"/>
          <w:color w:val="000000"/>
          <w:sz w:val="22"/>
          <w:szCs w:val="22"/>
        </w:rPr>
        <w:lastRenderedPageBreak/>
        <w:t>other reasonable factor as determined between the Committee for Diversity and Inclusion and the Academic Affairs Committee, and</w:t>
      </w:r>
    </w:p>
    <w:p w:rsidR="00B26992" w:rsidRDefault="00B26992" w:rsidP="00B26992"/>
    <w:p w:rsidR="00B26992" w:rsidRDefault="00B26992" w:rsidP="00B26992">
      <w:pPr>
        <w:pStyle w:val="NormalWeb"/>
        <w:spacing w:before="0" w:beforeAutospacing="0" w:after="0" w:afterAutospacing="0"/>
      </w:pPr>
      <w:r>
        <w:rPr>
          <w:rFonts w:ascii="Arial" w:hAnsi="Arial" w:cs="Arial"/>
          <w:color w:val="000000"/>
          <w:sz w:val="22"/>
          <w:szCs w:val="22"/>
        </w:rPr>
        <w:t>WHEREAS:</w:t>
      </w:r>
      <w:r>
        <w:rPr>
          <w:rStyle w:val="apple-tab-span"/>
          <w:rFonts w:ascii="Arial" w:hAnsi="Arial" w:cs="Arial"/>
          <w:color w:val="000000"/>
          <w:sz w:val="22"/>
          <w:szCs w:val="22"/>
        </w:rPr>
        <w:tab/>
      </w:r>
      <w:r>
        <w:rPr>
          <w:rFonts w:ascii="Arial" w:hAnsi="Arial" w:cs="Arial"/>
          <w:color w:val="000000"/>
          <w:sz w:val="22"/>
          <w:szCs w:val="22"/>
        </w:rPr>
        <w:t>For many LGBT+ individuals, housing and employment are issues of anxiety due to the higher rates of homelessness caused by unsupportive families and discrimination, the lack of housing and workplace discrimination protections in Bowling Green for LGBT+ people (a Fairness Ordinance), and the financial and mental strain that such factors put on people of LGBT+ identity. This scholarship works to combat those specific issues and ease the financial strain on LGBT+ students, and</w:t>
      </w:r>
    </w:p>
    <w:p w:rsidR="00B26992" w:rsidRDefault="00B26992" w:rsidP="00B26992"/>
    <w:p w:rsidR="00B26992" w:rsidRDefault="00B26992" w:rsidP="00B26992">
      <w:pPr>
        <w:pStyle w:val="NormalWeb"/>
        <w:spacing w:before="0" w:beforeAutospacing="0" w:after="0" w:afterAutospacing="0"/>
      </w:pPr>
      <w:r>
        <w:rPr>
          <w:rFonts w:ascii="Arial" w:hAnsi="Arial" w:cs="Arial"/>
          <w:color w:val="000000"/>
          <w:sz w:val="22"/>
          <w:szCs w:val="22"/>
        </w:rPr>
        <w:t>WHEREAS:</w:t>
      </w:r>
      <w:r>
        <w:rPr>
          <w:rStyle w:val="apple-tab-span"/>
          <w:rFonts w:ascii="Arial" w:hAnsi="Arial" w:cs="Arial"/>
          <w:color w:val="000000"/>
          <w:sz w:val="22"/>
          <w:szCs w:val="22"/>
        </w:rPr>
        <w:tab/>
      </w:r>
      <w:r>
        <w:rPr>
          <w:rFonts w:ascii="Arial" w:hAnsi="Arial" w:cs="Arial"/>
          <w:color w:val="000000"/>
          <w:sz w:val="22"/>
          <w:szCs w:val="22"/>
        </w:rPr>
        <w:t>WKU’s score on the campus pride index, a “National Listing of LGBTQ-Friendly</w:t>
      </w:r>
    </w:p>
    <w:p w:rsidR="00B26992" w:rsidRDefault="00B26992" w:rsidP="00B26992">
      <w:pPr>
        <w:pStyle w:val="NormalWeb"/>
        <w:spacing w:before="0" w:beforeAutospacing="0" w:after="0" w:afterAutospacing="0"/>
      </w:pPr>
      <w:r>
        <w:rPr>
          <w:rFonts w:ascii="Arial" w:hAnsi="Arial" w:cs="Arial"/>
          <w:color w:val="000000"/>
          <w:sz w:val="22"/>
          <w:szCs w:val="22"/>
        </w:rPr>
        <w:t>Colleges &amp; Universities” that scores a university on a plethora of LGBT+ issues and inclusion, is only a 3 out of 5 stars, showing WKU’s lack of LGBT+ inclusive policies and practices. This scholarship would be one of the only “LGBTQ student scholarships” available at WKU, which resulted in WKU receiving zero stars for that section under “LGBTQ Recruitment &amp; Retention”. This scholarship would not only help improve those scores, but push for the administration to take a lead in LGBT+ student issues such as establishing its own LGBT+ scholarship outside of SGA, and</w:t>
      </w:r>
    </w:p>
    <w:p w:rsidR="00B26992" w:rsidRDefault="00B26992" w:rsidP="00B26992">
      <w:pPr>
        <w:pStyle w:val="NormalWeb"/>
        <w:spacing w:before="0" w:beforeAutospacing="0" w:after="0" w:afterAutospacing="0"/>
      </w:pPr>
      <w:r>
        <w:rPr>
          <w:rFonts w:ascii="Arial" w:hAnsi="Arial" w:cs="Arial"/>
          <w:color w:val="000000"/>
          <w:sz w:val="22"/>
          <w:szCs w:val="22"/>
        </w:rPr>
        <w:t> </w:t>
      </w:r>
    </w:p>
    <w:p w:rsidR="00B26992" w:rsidRDefault="00B26992" w:rsidP="00B26992">
      <w:pPr>
        <w:pStyle w:val="NormalWeb"/>
        <w:spacing w:before="0" w:beforeAutospacing="0" w:after="0" w:afterAutospacing="0"/>
      </w:pPr>
      <w:r>
        <w:rPr>
          <w:rFonts w:ascii="Arial" w:hAnsi="Arial" w:cs="Arial"/>
          <w:color w:val="000000"/>
          <w:sz w:val="22"/>
          <w:szCs w:val="22"/>
        </w:rPr>
        <w:t>THEREFORE: Be it resolved that the Student Government Association of Western Kentucky</w:t>
      </w:r>
    </w:p>
    <w:p w:rsidR="00B26992" w:rsidRDefault="00B26992" w:rsidP="00B26992">
      <w:pPr>
        <w:pStyle w:val="NormalWeb"/>
        <w:spacing w:before="0" w:beforeAutospacing="0" w:after="0" w:afterAutospacing="0"/>
      </w:pPr>
      <w:r>
        <w:rPr>
          <w:rFonts w:ascii="Arial" w:hAnsi="Arial" w:cs="Arial"/>
          <w:color w:val="000000"/>
          <w:sz w:val="22"/>
          <w:szCs w:val="22"/>
        </w:rPr>
        <w:t>University will allocate $2,000 to create multiple one-time scholarships for LGBT+ students who demonstrate significant financial and personal need through personal essays and examples.</w:t>
      </w:r>
    </w:p>
    <w:p w:rsidR="00B26992" w:rsidRDefault="00B26992" w:rsidP="00B26992">
      <w:pPr>
        <w:pStyle w:val="NormalWeb"/>
        <w:spacing w:before="0" w:beforeAutospacing="0" w:after="0" w:afterAutospacing="0"/>
        <w:ind w:left="2160"/>
      </w:pPr>
      <w:r>
        <w:rPr>
          <w:rFonts w:ascii="Arial" w:hAnsi="Arial" w:cs="Arial"/>
          <w:color w:val="000000"/>
          <w:sz w:val="22"/>
          <w:szCs w:val="22"/>
        </w:rPr>
        <w:t> </w:t>
      </w:r>
    </w:p>
    <w:p w:rsidR="00B26992" w:rsidRDefault="00B26992" w:rsidP="00B26992">
      <w:pPr>
        <w:pStyle w:val="NormalWeb"/>
        <w:spacing w:before="0" w:beforeAutospacing="0" w:after="0" w:afterAutospacing="0"/>
      </w:pPr>
      <w:r>
        <w:rPr>
          <w:rFonts w:ascii="Arial" w:hAnsi="Arial" w:cs="Arial"/>
          <w:color w:val="000000"/>
          <w:sz w:val="22"/>
          <w:szCs w:val="22"/>
        </w:rPr>
        <w:t xml:space="preserve">AUTHORS:   </w:t>
      </w:r>
      <w:r>
        <w:rPr>
          <w:rStyle w:val="apple-tab-span"/>
          <w:rFonts w:ascii="Arial" w:hAnsi="Arial" w:cs="Arial"/>
          <w:color w:val="000000"/>
          <w:sz w:val="22"/>
          <w:szCs w:val="22"/>
        </w:rPr>
        <w:tab/>
      </w:r>
      <w:r>
        <w:rPr>
          <w:rFonts w:ascii="Arial" w:hAnsi="Arial" w:cs="Arial"/>
          <w:color w:val="000000"/>
          <w:sz w:val="22"/>
          <w:szCs w:val="22"/>
        </w:rPr>
        <w:t>Jillian Kenney, Senator at Large, Queer Student Union Chair</w:t>
      </w:r>
    </w:p>
    <w:p w:rsidR="00B26992" w:rsidRDefault="00B26992" w:rsidP="00B26992">
      <w:pPr>
        <w:pStyle w:val="NormalWeb"/>
        <w:spacing w:before="0" w:beforeAutospacing="0" w:after="0" w:afterAutospacing="0"/>
      </w:pPr>
      <w:r>
        <w:rPr>
          <w:rFonts w:ascii="Arial" w:hAnsi="Arial" w:cs="Arial"/>
          <w:color w:val="000000"/>
          <w:sz w:val="22"/>
          <w:szCs w:val="22"/>
        </w:rPr>
        <w:t> </w:t>
      </w:r>
    </w:p>
    <w:p w:rsidR="00B26992" w:rsidRDefault="00B26992" w:rsidP="00B26992">
      <w:pPr>
        <w:pStyle w:val="NormalWeb"/>
        <w:spacing w:before="0" w:beforeAutospacing="0" w:after="0" w:afterAutospacing="0"/>
      </w:pPr>
      <w:r>
        <w:rPr>
          <w:rFonts w:ascii="Arial" w:hAnsi="Arial" w:cs="Arial"/>
          <w:color w:val="000000"/>
          <w:sz w:val="22"/>
          <w:szCs w:val="22"/>
        </w:rPr>
        <w:t xml:space="preserve">SPONSORS:  </w:t>
      </w:r>
      <w:r>
        <w:rPr>
          <w:rStyle w:val="apple-tab-span"/>
          <w:rFonts w:ascii="Arial" w:hAnsi="Arial" w:cs="Arial"/>
          <w:color w:val="000000"/>
          <w:sz w:val="22"/>
          <w:szCs w:val="22"/>
        </w:rPr>
        <w:tab/>
      </w:r>
      <w:r>
        <w:rPr>
          <w:rFonts w:ascii="Arial" w:hAnsi="Arial" w:cs="Arial"/>
          <w:color w:val="000000"/>
          <w:sz w:val="22"/>
          <w:szCs w:val="22"/>
        </w:rPr>
        <w:t>Legislative Research Committee</w:t>
      </w:r>
    </w:p>
    <w:p w:rsidR="00B26992" w:rsidRDefault="00B26992" w:rsidP="00B26992">
      <w:pPr>
        <w:pStyle w:val="NormalWeb"/>
        <w:spacing w:before="0" w:beforeAutospacing="0" w:after="0" w:afterAutospacing="0"/>
      </w:pPr>
      <w:r>
        <w:rPr>
          <w:rFonts w:ascii="Arial" w:hAnsi="Arial" w:cs="Arial"/>
          <w:color w:val="000000"/>
          <w:sz w:val="22"/>
          <w:szCs w:val="22"/>
        </w:rPr>
        <w:t>                                </w:t>
      </w:r>
      <w:r>
        <w:rPr>
          <w:rStyle w:val="apple-tab-span"/>
          <w:rFonts w:ascii="Arial" w:hAnsi="Arial" w:cs="Arial"/>
          <w:color w:val="000000"/>
          <w:sz w:val="22"/>
          <w:szCs w:val="22"/>
        </w:rPr>
        <w:tab/>
      </w:r>
    </w:p>
    <w:p w:rsidR="00B26992" w:rsidRDefault="00B26992" w:rsidP="00B26992">
      <w:pPr>
        <w:pStyle w:val="NormalWeb"/>
        <w:spacing w:before="0" w:beforeAutospacing="0" w:after="0" w:afterAutospacing="0"/>
      </w:pPr>
      <w:r>
        <w:rPr>
          <w:rFonts w:ascii="Arial" w:hAnsi="Arial" w:cs="Arial"/>
          <w:color w:val="000000"/>
          <w:sz w:val="22"/>
          <w:szCs w:val="22"/>
        </w:rPr>
        <w:t>CONTACTS:   Queer Student Union (qsuwku@gmail.com), Transgender Non-Binary Group (</w:t>
      </w:r>
      <w:hyperlink r:id="rId10" w:history="1">
        <w:r>
          <w:rPr>
            <w:rStyle w:val="Hyperlink"/>
            <w:rFonts w:ascii="Arial" w:hAnsi="Arial" w:cs="Arial"/>
            <w:color w:val="1155CC"/>
            <w:sz w:val="22"/>
            <w:szCs w:val="22"/>
          </w:rPr>
          <w:t>qsu.tnb@gmail.com</w:t>
        </w:r>
      </w:hyperlink>
      <w:r>
        <w:rPr>
          <w:rFonts w:ascii="Arial" w:hAnsi="Arial" w:cs="Arial"/>
          <w:color w:val="000000"/>
          <w:sz w:val="22"/>
          <w:szCs w:val="22"/>
        </w:rPr>
        <w:t>), Intercultural Student Engagement Center (ISEC) (</w:t>
      </w:r>
      <w:hyperlink r:id="rId11" w:history="1">
        <w:r>
          <w:rPr>
            <w:rStyle w:val="Hyperlink"/>
            <w:rFonts w:ascii="Arial" w:hAnsi="Arial" w:cs="Arial"/>
            <w:color w:val="1155CC"/>
            <w:sz w:val="22"/>
            <w:szCs w:val="22"/>
          </w:rPr>
          <w:t>isec@wku.edu</w:t>
        </w:r>
      </w:hyperlink>
      <w:r>
        <w:rPr>
          <w:rFonts w:ascii="Arial" w:hAnsi="Arial" w:cs="Arial"/>
          <w:color w:val="000000"/>
          <w:sz w:val="22"/>
          <w:szCs w:val="22"/>
        </w:rPr>
        <w:t>)</w:t>
      </w:r>
    </w:p>
    <w:p w:rsidR="00B26992" w:rsidRDefault="00B26992" w:rsidP="00B26992"/>
    <w:p w:rsidR="00B26992" w:rsidRDefault="00B26992" w:rsidP="00B26992">
      <w:pPr>
        <w:pStyle w:val="NormalWeb"/>
        <w:spacing w:before="0" w:beforeAutospacing="0" w:after="0" w:afterAutospacing="0"/>
      </w:pPr>
      <w:r>
        <w:rPr>
          <w:rFonts w:ascii="Arial" w:hAnsi="Arial" w:cs="Arial"/>
          <w:color w:val="000000"/>
          <w:sz w:val="22"/>
          <w:szCs w:val="22"/>
        </w:rPr>
        <w:t>Sources:</w:t>
      </w:r>
    </w:p>
    <w:p w:rsidR="00B26992" w:rsidRDefault="00B26992" w:rsidP="00B26992"/>
    <w:p w:rsidR="00B26992" w:rsidRDefault="00B26992" w:rsidP="00B26992">
      <w:pPr>
        <w:pStyle w:val="NormalWeb"/>
        <w:spacing w:before="0" w:beforeAutospacing="0" w:after="0" w:afterAutospacing="0"/>
      </w:pPr>
      <w:r>
        <w:rPr>
          <w:rFonts w:ascii="Arial" w:hAnsi="Arial" w:cs="Arial"/>
          <w:color w:val="000000"/>
          <w:sz w:val="22"/>
          <w:szCs w:val="22"/>
        </w:rPr>
        <w:t xml:space="preserve">40% of homeless youth identify as LGBT+, according to this study: </w:t>
      </w:r>
      <w:hyperlink r:id="rId12" w:history="1">
        <w:r>
          <w:rPr>
            <w:rStyle w:val="Hyperlink"/>
            <w:rFonts w:ascii="Arial" w:hAnsi="Arial" w:cs="Arial"/>
            <w:color w:val="1155CC"/>
            <w:sz w:val="22"/>
            <w:szCs w:val="22"/>
          </w:rPr>
          <w:t>http://williamsinstitute.law.ucla.edu/wp-content/uploads/Durso-Gates-LGBT-Homeless-Youth-Survey-July-2012.pdf</w:t>
        </w:r>
      </w:hyperlink>
    </w:p>
    <w:p w:rsidR="00B26992" w:rsidRDefault="00B26992" w:rsidP="00B26992">
      <w:pPr>
        <w:spacing w:after="0" w:line="240" w:lineRule="auto"/>
        <w:ind w:left="0"/>
      </w:pPr>
      <w:r>
        <w:br/>
      </w:r>
      <w:r>
        <w:rPr>
          <w:rFonts w:ascii="Arial" w:hAnsi="Arial" w:cs="Arial"/>
          <w:color w:val="000000"/>
          <w:sz w:val="22"/>
          <w:szCs w:val="22"/>
        </w:rPr>
        <w:t xml:space="preserve">WKU Campus Pride Index rating: </w:t>
      </w:r>
      <w:hyperlink r:id="rId13" w:history="1">
        <w:r>
          <w:rPr>
            <w:rStyle w:val="Hyperlink"/>
            <w:rFonts w:ascii="Arial" w:hAnsi="Arial" w:cs="Arial"/>
            <w:color w:val="1155CC"/>
            <w:sz w:val="22"/>
            <w:szCs w:val="22"/>
          </w:rPr>
          <w:t>https://www.campusprideindex.org/campuses/details/7422?campus=western-kentucky-universit</w:t>
        </w:r>
      </w:hyperlink>
    </w:p>
    <w:p w:rsidR="004B1464" w:rsidRDefault="004B1464"/>
    <w:p w:rsidR="00B26992" w:rsidRDefault="00B26992"/>
    <w:p w:rsidR="00B26992" w:rsidRDefault="00B26992"/>
    <w:p w:rsidR="00B26992" w:rsidRDefault="00B26992" w:rsidP="00B26992">
      <w:pPr>
        <w:ind w:left="0"/>
      </w:pPr>
    </w:p>
    <w:p w:rsidR="00B26992" w:rsidRDefault="00B26992" w:rsidP="00B26992">
      <w:pPr>
        <w:pStyle w:val="NormalWeb"/>
        <w:spacing w:before="240" w:beforeAutospacing="0" w:after="240" w:afterAutospacing="0"/>
      </w:pPr>
      <w:r>
        <w:rPr>
          <w:rFonts w:ascii="Arial" w:hAnsi="Arial" w:cs="Arial"/>
          <w:color w:val="000000"/>
          <w:sz w:val="22"/>
          <w:szCs w:val="22"/>
        </w:rPr>
        <w:lastRenderedPageBreak/>
        <w:t>First Reading:</w:t>
      </w:r>
      <w:r>
        <w:rPr>
          <w:rFonts w:ascii="Arial" w:hAnsi="Arial" w:cs="Arial"/>
          <w:color w:val="000000"/>
          <w:sz w:val="22"/>
          <w:szCs w:val="22"/>
        </w:rPr>
        <w:t xml:space="preserve"> (10/15/19) </w:t>
      </w:r>
    </w:p>
    <w:p w:rsidR="00B26992" w:rsidRDefault="00B26992" w:rsidP="00B26992">
      <w:pPr>
        <w:pStyle w:val="NormalWeb"/>
        <w:spacing w:before="240" w:beforeAutospacing="0" w:after="240" w:afterAutospacing="0"/>
      </w:pPr>
      <w:r>
        <w:rPr>
          <w:rFonts w:ascii="Arial" w:hAnsi="Arial" w:cs="Arial"/>
          <w:color w:val="000000"/>
          <w:sz w:val="22"/>
          <w:szCs w:val="22"/>
        </w:rPr>
        <w:t>Second Reading:</w:t>
      </w:r>
    </w:p>
    <w:p w:rsidR="00B26992" w:rsidRDefault="00B26992" w:rsidP="00B26992">
      <w:pPr>
        <w:pStyle w:val="NormalWeb"/>
        <w:spacing w:before="240" w:beforeAutospacing="0" w:after="240" w:afterAutospacing="0"/>
      </w:pPr>
      <w:r>
        <w:rPr>
          <w:rFonts w:ascii="Arial" w:hAnsi="Arial" w:cs="Arial"/>
          <w:color w:val="000000"/>
          <w:sz w:val="22"/>
          <w:szCs w:val="22"/>
        </w:rPr>
        <w:t>Pass:</w:t>
      </w:r>
    </w:p>
    <w:p w:rsidR="00B26992" w:rsidRDefault="00B26992" w:rsidP="00B26992">
      <w:pPr>
        <w:pStyle w:val="NormalWeb"/>
        <w:spacing w:before="240" w:beforeAutospacing="0" w:after="240" w:afterAutospacing="0"/>
      </w:pPr>
      <w:r>
        <w:rPr>
          <w:rFonts w:ascii="Arial" w:hAnsi="Arial" w:cs="Arial"/>
          <w:color w:val="000000"/>
          <w:sz w:val="22"/>
          <w:szCs w:val="22"/>
        </w:rPr>
        <w:t>Fail:</w:t>
      </w:r>
    </w:p>
    <w:p w:rsidR="00B26992" w:rsidRDefault="00B26992" w:rsidP="00B26992">
      <w:pPr>
        <w:pStyle w:val="NormalWeb"/>
        <w:spacing w:before="240" w:beforeAutospacing="0" w:after="240" w:afterAutospacing="0"/>
      </w:pPr>
      <w:r>
        <w:rPr>
          <w:rFonts w:ascii="Arial" w:hAnsi="Arial" w:cs="Arial"/>
          <w:color w:val="000000"/>
          <w:sz w:val="22"/>
          <w:szCs w:val="22"/>
        </w:rPr>
        <w:t>Other: </w:t>
      </w:r>
    </w:p>
    <w:p w:rsidR="00B26992" w:rsidRDefault="00B26992" w:rsidP="00B26992">
      <w:pPr>
        <w:pStyle w:val="NormalWeb"/>
        <w:spacing w:before="240" w:beforeAutospacing="0" w:after="240" w:afterAutospacing="0"/>
      </w:pPr>
      <w:r>
        <w:rPr>
          <w:rFonts w:ascii="Arial" w:hAnsi="Arial" w:cs="Arial"/>
          <w:color w:val="000000"/>
          <w:sz w:val="22"/>
          <w:szCs w:val="22"/>
        </w:rPr>
        <w:t>Resolution 4</w:t>
      </w:r>
      <w:r>
        <w:rPr>
          <w:rFonts w:ascii="Arial" w:hAnsi="Arial" w:cs="Arial"/>
          <w:color w:val="000000"/>
          <w:sz w:val="22"/>
          <w:szCs w:val="22"/>
        </w:rPr>
        <w:t>-19-F: Resolution to Support the disciplinary action, up to their Removal from campus, against the Epsilon Kappa chapter of Alpha Xi Delta</w:t>
      </w:r>
    </w:p>
    <w:p w:rsidR="00B26992" w:rsidRDefault="00B26992" w:rsidP="00B26992">
      <w:pPr>
        <w:pStyle w:val="NormalWeb"/>
        <w:spacing w:before="240" w:beforeAutospacing="0" w:after="240" w:afterAutospacing="0"/>
      </w:pPr>
      <w:r>
        <w:rPr>
          <w:rFonts w:ascii="Arial" w:hAnsi="Arial" w:cs="Arial"/>
          <w:color w:val="000000"/>
          <w:sz w:val="22"/>
          <w:szCs w:val="22"/>
        </w:rPr>
        <w:t>PURPOSE: For the Student Government Association of Western Kentucky University to support the disciplinary action, up to their Removal from campus, against the Epsilon Kappa chapter of Alpha Xi Delta</w:t>
      </w:r>
    </w:p>
    <w:p w:rsidR="00B26992" w:rsidRDefault="00B26992" w:rsidP="00B26992">
      <w:pPr>
        <w:pStyle w:val="NormalWeb"/>
        <w:spacing w:before="240" w:beforeAutospacing="0" w:after="240" w:afterAutospacing="0"/>
      </w:pPr>
      <w:r>
        <w:rPr>
          <w:rFonts w:ascii="Arial" w:hAnsi="Arial" w:cs="Arial"/>
          <w:color w:val="000000"/>
          <w:sz w:val="22"/>
          <w:szCs w:val="22"/>
        </w:rPr>
        <w:t>WHEREAS: Members of the Epsilon Kappa chapter of Alpha Xi Delta where videoed saying a racial slur at a party. The video was not only uploaded online personally by a member of Alpha Xi Delta, but a student at another University posted it to social media, and</w:t>
      </w:r>
    </w:p>
    <w:p w:rsidR="00B26992" w:rsidRDefault="00B26992" w:rsidP="00B26992">
      <w:pPr>
        <w:pStyle w:val="NormalWeb"/>
        <w:spacing w:before="240" w:beforeAutospacing="0" w:after="240" w:afterAutospacing="0"/>
      </w:pPr>
      <w:r>
        <w:rPr>
          <w:rFonts w:ascii="Arial" w:hAnsi="Arial" w:cs="Arial"/>
          <w:color w:val="000000"/>
          <w:sz w:val="22"/>
          <w:szCs w:val="22"/>
        </w:rPr>
        <w:t>WHEREAS: Alpha Xi Delta’s actions violate the WKU Student Code of Conduct (13.  Harassment. Any physical, behavioral or verbal abuse of a person based upon gender, race, color, ethnic origin, national origin, creed, religion, political belief, sexual orientation, marital status, age, uniform service, veteran status, or physical or mental disability...). The Epsilon Kappa chapter of Alpha Xi Delta will not be allowed to receive SGA funding according to the Non-Discrimination Clause, Section 6.3 of the Bylaws of the WKU Student Government Association, and</w:t>
      </w:r>
    </w:p>
    <w:p w:rsidR="00B26992" w:rsidRDefault="00B26992" w:rsidP="00B26992">
      <w:pPr>
        <w:pStyle w:val="NormalWeb"/>
        <w:spacing w:before="240" w:beforeAutospacing="0" w:after="240" w:afterAutospacing="0"/>
      </w:pPr>
      <w:r>
        <w:rPr>
          <w:rFonts w:ascii="Arial" w:hAnsi="Arial" w:cs="Arial"/>
          <w:color w:val="000000"/>
          <w:sz w:val="22"/>
          <w:szCs w:val="22"/>
        </w:rPr>
        <w:t>WHEREAS: Western Kentucky University has a history of racism happening in not only Greek Organizations, but multiple acts of overt racism on campus, as well as poor university ratings on racial equity. There is now video evidence of the overt racism that is happening, and Western Kentucky University Administration has decided to not take action and not to protect minority students, and </w:t>
      </w:r>
    </w:p>
    <w:p w:rsidR="00B26992" w:rsidRDefault="00B26992" w:rsidP="00B26992">
      <w:pPr>
        <w:pStyle w:val="NormalWeb"/>
        <w:spacing w:before="240" w:beforeAutospacing="0" w:after="240" w:afterAutospacing="0"/>
      </w:pPr>
      <w:r>
        <w:rPr>
          <w:rFonts w:ascii="Arial" w:hAnsi="Arial" w:cs="Arial"/>
          <w:color w:val="000000"/>
          <w:sz w:val="22"/>
          <w:szCs w:val="22"/>
        </w:rPr>
        <w:t>WHEREAS: Other universities such as The University of Alabama and Miami University immediately removed students upon video evidence. The disciplinary action, up to the Removal of the Epsilon Kappa chapter of Alpha Xi Delta would indicate the university’s commitment to diversity and inclusion of minority students, and </w:t>
      </w:r>
    </w:p>
    <w:p w:rsidR="00B26992" w:rsidRDefault="00B26992" w:rsidP="00B26992">
      <w:pPr>
        <w:pStyle w:val="NormalWeb"/>
        <w:spacing w:before="240" w:beforeAutospacing="0" w:after="240" w:afterAutospacing="0"/>
      </w:pPr>
      <w:r>
        <w:rPr>
          <w:rFonts w:ascii="Arial" w:hAnsi="Arial" w:cs="Arial"/>
          <w:color w:val="000000"/>
          <w:sz w:val="22"/>
          <w:szCs w:val="22"/>
        </w:rPr>
        <w:t>THEREFORE: Be it resolved that the Student Government Association of Western Kentucky University supports the disciplinary action, up to their Removal from Western Kentucky University's campus, against the Epsilon Kappa chapter of Alpha Xi Delta. </w:t>
      </w:r>
    </w:p>
    <w:p w:rsidR="00B26992" w:rsidRDefault="00B26992" w:rsidP="00B26992">
      <w:pPr>
        <w:pStyle w:val="NormalWeb"/>
        <w:spacing w:before="240" w:beforeAutospacing="0" w:after="240" w:afterAutospacing="0"/>
      </w:pPr>
      <w:r>
        <w:rPr>
          <w:rFonts w:ascii="Arial" w:hAnsi="Arial" w:cs="Arial"/>
          <w:color w:val="000000"/>
          <w:sz w:val="22"/>
          <w:szCs w:val="22"/>
        </w:rPr>
        <w:t>AUTHOR: Symone Whalin, Senator</w:t>
      </w:r>
    </w:p>
    <w:p w:rsidR="00B26992" w:rsidRDefault="00B26992" w:rsidP="00B26992">
      <w:pPr>
        <w:pStyle w:val="NormalWeb"/>
        <w:spacing w:before="240" w:beforeAutospacing="0" w:after="240" w:afterAutospacing="0"/>
      </w:pPr>
      <w:r>
        <w:rPr>
          <w:rFonts w:ascii="Arial" w:hAnsi="Arial" w:cs="Arial"/>
          <w:color w:val="000000"/>
          <w:sz w:val="22"/>
          <w:szCs w:val="22"/>
        </w:rPr>
        <w:t xml:space="preserve">Anthony Survance, </w:t>
      </w:r>
      <w:r>
        <w:rPr>
          <w:rFonts w:ascii="Arial" w:hAnsi="Arial" w:cs="Arial"/>
          <w:color w:val="000000"/>
          <w:sz w:val="22"/>
          <w:szCs w:val="22"/>
        </w:rPr>
        <w:t>Senator</w:t>
      </w:r>
      <w:r>
        <w:rPr>
          <w:rFonts w:ascii="Arial" w:hAnsi="Arial" w:cs="Arial"/>
          <w:color w:val="000000"/>
          <w:sz w:val="22"/>
          <w:szCs w:val="22"/>
        </w:rPr>
        <w:t> </w:t>
      </w:r>
    </w:p>
    <w:p w:rsidR="00B26992" w:rsidRDefault="00B26992" w:rsidP="00B26992">
      <w:pPr>
        <w:pStyle w:val="NormalWeb"/>
        <w:spacing w:before="240" w:beforeAutospacing="0" w:after="240" w:afterAutospacing="0"/>
      </w:pPr>
      <w:r>
        <w:rPr>
          <w:rFonts w:ascii="Arial" w:hAnsi="Arial" w:cs="Arial"/>
          <w:color w:val="000000"/>
          <w:sz w:val="22"/>
          <w:szCs w:val="22"/>
        </w:rPr>
        <w:t>SPONSOR:</w:t>
      </w:r>
    </w:p>
    <w:p w:rsidR="00B26992" w:rsidRDefault="00B26992" w:rsidP="00B26992">
      <w:pPr>
        <w:pStyle w:val="NormalWeb"/>
        <w:spacing w:before="240" w:beforeAutospacing="0" w:after="240" w:afterAutospacing="0"/>
      </w:pPr>
      <w:r>
        <w:rPr>
          <w:rFonts w:ascii="Arial" w:hAnsi="Arial" w:cs="Arial"/>
          <w:color w:val="000000"/>
          <w:sz w:val="22"/>
          <w:szCs w:val="22"/>
        </w:rPr>
        <w:t xml:space="preserve">CONTACTS: </w:t>
      </w:r>
    </w:p>
    <w:sectPr w:rsidR="00B2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9A" w:rsidRDefault="00220A3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81" w:rsidRDefault="00220A39"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B81" w:rsidRDefault="00220A39"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81" w:rsidRDefault="00220A39"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D734E" w:rsidRDefault="00220A39" w:rsidP="00A52B8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81" w:rsidRDefault="00220A39"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409A" w:rsidRPr="00913AA6" w:rsidRDefault="00220A39"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92"/>
    <w:rsid w:val="00220A39"/>
    <w:rsid w:val="003A5836"/>
    <w:rsid w:val="004B1464"/>
    <w:rsid w:val="00B2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9A5CB-2B3E-411C-8CB9-7D45A6D5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992"/>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26992"/>
    <w:pPr>
      <w:numPr>
        <w:numId w:val="1"/>
      </w:numPr>
    </w:pPr>
    <w:rPr>
      <w:b/>
    </w:rPr>
  </w:style>
  <w:style w:type="paragraph" w:styleId="ListNumber2">
    <w:name w:val="List Number 2"/>
    <w:basedOn w:val="Normal"/>
    <w:uiPriority w:val="12"/>
    <w:unhideWhenUsed/>
    <w:qFormat/>
    <w:rsid w:val="00B26992"/>
    <w:pPr>
      <w:numPr>
        <w:ilvl w:val="1"/>
        <w:numId w:val="1"/>
      </w:numPr>
    </w:pPr>
  </w:style>
  <w:style w:type="paragraph" w:styleId="Header">
    <w:name w:val="header"/>
    <w:basedOn w:val="Normal"/>
    <w:link w:val="HeaderChar"/>
    <w:uiPriority w:val="99"/>
    <w:unhideWhenUsed/>
    <w:rsid w:val="00B26992"/>
    <w:pPr>
      <w:tabs>
        <w:tab w:val="center" w:pos="4680"/>
        <w:tab w:val="right" w:pos="9360"/>
      </w:tabs>
    </w:pPr>
  </w:style>
  <w:style w:type="character" w:customStyle="1" w:styleId="HeaderChar">
    <w:name w:val="Header Char"/>
    <w:basedOn w:val="DefaultParagraphFont"/>
    <w:link w:val="Header"/>
    <w:uiPriority w:val="99"/>
    <w:rsid w:val="00B26992"/>
    <w:rPr>
      <w:rFonts w:eastAsia="Times New Roman" w:cs="Times New Roman"/>
      <w:sz w:val="24"/>
      <w:szCs w:val="24"/>
    </w:rPr>
  </w:style>
  <w:style w:type="paragraph" w:styleId="Footer">
    <w:name w:val="footer"/>
    <w:basedOn w:val="Normal"/>
    <w:link w:val="FooterChar"/>
    <w:uiPriority w:val="99"/>
    <w:unhideWhenUsed/>
    <w:rsid w:val="00B26992"/>
    <w:pPr>
      <w:tabs>
        <w:tab w:val="center" w:pos="4680"/>
        <w:tab w:val="right" w:pos="9360"/>
      </w:tabs>
    </w:pPr>
  </w:style>
  <w:style w:type="character" w:customStyle="1" w:styleId="FooterChar">
    <w:name w:val="Footer Char"/>
    <w:basedOn w:val="DefaultParagraphFont"/>
    <w:link w:val="Footer"/>
    <w:uiPriority w:val="99"/>
    <w:rsid w:val="00B26992"/>
    <w:rPr>
      <w:rFonts w:eastAsia="Times New Roman" w:cs="Times New Roman"/>
      <w:sz w:val="24"/>
      <w:szCs w:val="24"/>
    </w:rPr>
  </w:style>
  <w:style w:type="character" w:styleId="PageNumber">
    <w:name w:val="page number"/>
    <w:basedOn w:val="DefaultParagraphFont"/>
    <w:uiPriority w:val="99"/>
    <w:semiHidden/>
    <w:unhideWhenUsed/>
    <w:rsid w:val="00B26992"/>
  </w:style>
  <w:style w:type="paragraph" w:styleId="NormalWeb">
    <w:name w:val="Normal (Web)"/>
    <w:basedOn w:val="Normal"/>
    <w:uiPriority w:val="99"/>
    <w:unhideWhenUsed/>
    <w:rsid w:val="00B26992"/>
    <w:pPr>
      <w:spacing w:before="100" w:beforeAutospacing="1" w:after="100" w:afterAutospacing="1" w:line="240" w:lineRule="auto"/>
      <w:ind w:left="0"/>
    </w:pPr>
    <w:rPr>
      <w:rFonts w:ascii="Times New Roman" w:hAnsi="Times New Roman"/>
    </w:rPr>
  </w:style>
  <w:style w:type="character" w:customStyle="1" w:styleId="apple-tab-span">
    <w:name w:val="apple-tab-span"/>
    <w:basedOn w:val="DefaultParagraphFont"/>
    <w:rsid w:val="00B26992"/>
  </w:style>
  <w:style w:type="character" w:styleId="Hyperlink">
    <w:name w:val="Hyperlink"/>
    <w:basedOn w:val="DefaultParagraphFont"/>
    <w:uiPriority w:val="99"/>
    <w:semiHidden/>
    <w:unhideWhenUsed/>
    <w:rsid w:val="00B26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yperlink" Target="https://www.campusprideindex.org/campuses/details/7422?campus=western-kentucky-university" TargetMode="Externa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http://williamsinstitute.law.ucla.edu/wp-content/uploads/Durso-Gates-LGBT-Homeless-Youth-Survey-July-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mailto:isec@wku.edu" TargetMode="Externa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yperlink" Target="mailto:qsu.tnb@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1159</Words>
  <Characters>6607</Characters>
  <Application>Microsoft Office Word</Application>
  <DocSecurity>0</DocSecurity>
  <Lines>55</Lines>
  <Paragraphs>15</Paragraphs>
  <ScaleCrop>false</ScaleCrop>
  <Company>Western Kentucky University</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Terrell, Nathan</dc:creator>
  <cp:keywords/>
  <dc:description/>
  <cp:lastModifiedBy>Terrell, Nathan</cp:lastModifiedBy>
  <cp:revision>3</cp:revision>
  <dcterms:created xsi:type="dcterms:W3CDTF">2019-10-14T19:14:00Z</dcterms:created>
  <dcterms:modified xsi:type="dcterms:W3CDTF">2019-10-14T19:25:00Z</dcterms:modified>
</cp:coreProperties>
</file>