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1C2A" w14:textId="1D84953C" w:rsidR="006B356F" w:rsidRDefault="006B356F" w:rsidP="006B356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4-YEAR PLAN</w:t>
      </w:r>
      <w:r>
        <w:rPr>
          <w:rFonts w:cstheme="minorHAnsi"/>
          <w:b/>
          <w:bCs/>
          <w:sz w:val="28"/>
          <w:szCs w:val="28"/>
        </w:rPr>
        <w:br/>
        <w:t>SOCIOLOGY MAJOR</w:t>
      </w:r>
      <w:r>
        <w:rPr>
          <w:rFonts w:cstheme="minorHAnsi"/>
          <w:b/>
          <w:bCs/>
          <w:sz w:val="28"/>
          <w:szCs w:val="28"/>
        </w:rPr>
        <w:br/>
        <w:t>32 HOURS</w:t>
      </w:r>
    </w:p>
    <w:p w14:paraId="09545463" w14:textId="77777777" w:rsidR="006B356F" w:rsidRDefault="006B356F" w:rsidP="006B356F">
      <w:pPr>
        <w:rPr>
          <w:rFonts w:cstheme="minorHAnsi"/>
          <w:b/>
          <w:bCs/>
          <w:sz w:val="28"/>
          <w:szCs w:val="28"/>
        </w:rPr>
        <w:sectPr w:rsidR="006B35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6C4308" w14:textId="6C1A3C76" w:rsidR="006B356F" w:rsidRDefault="006B356F" w:rsidP="006B356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FIRST YEAR</w:t>
      </w:r>
    </w:p>
    <w:p w14:paraId="458E6C02" w14:textId="11685537" w:rsidR="006B356F" w:rsidRDefault="006B356F" w:rsidP="006B356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Spring</w:t>
      </w:r>
    </w:p>
    <w:p w14:paraId="079CE0D9" w14:textId="0FEDEDD7" w:rsidR="006B356F" w:rsidRDefault="006B356F" w:rsidP="006B356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ENG 100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ENG 200</w:t>
      </w:r>
      <w:r>
        <w:rPr>
          <w:rFonts w:cstheme="minorHAnsi"/>
          <w:sz w:val="28"/>
          <w:szCs w:val="28"/>
        </w:rPr>
        <w:br/>
        <w:t>SOCL 100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250</w:t>
      </w:r>
      <w:r>
        <w:rPr>
          <w:rFonts w:cstheme="minorHAnsi"/>
          <w:sz w:val="28"/>
          <w:szCs w:val="28"/>
        </w:rPr>
        <w:br/>
      </w:r>
      <w:r w:rsidR="008E6C06">
        <w:rPr>
          <w:rFonts w:cstheme="minorHAnsi"/>
          <w:sz w:val="28"/>
          <w:szCs w:val="28"/>
        </w:rPr>
        <w:t>SOCL/CRIM</w:t>
      </w:r>
      <w:r>
        <w:rPr>
          <w:rFonts w:cstheme="minorHAnsi"/>
          <w:sz w:val="28"/>
          <w:szCs w:val="28"/>
        </w:rPr>
        <w:t xml:space="preserve"> 199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SOCL </w:t>
      </w:r>
      <w:r w:rsidR="0006790E">
        <w:rPr>
          <w:rFonts w:cstheme="minorHAnsi"/>
          <w:sz w:val="28"/>
          <w:szCs w:val="28"/>
        </w:rPr>
        <w:t>304</w:t>
      </w:r>
      <w:r>
        <w:rPr>
          <w:rFonts w:cstheme="minorHAnsi"/>
          <w:sz w:val="28"/>
          <w:szCs w:val="28"/>
        </w:rPr>
        <w:br/>
        <w:t>Math 183 (or other Colonnade math)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  <w:r>
        <w:rPr>
          <w:rFonts w:cstheme="minorHAnsi"/>
          <w:sz w:val="28"/>
          <w:szCs w:val="28"/>
        </w:rPr>
        <w:br/>
        <w:t>Colonnade Arts &amp; Humanities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Natural Science + Lab </w:t>
      </w:r>
      <w:r>
        <w:rPr>
          <w:rFonts w:cstheme="minorHAnsi"/>
          <w:sz w:val="28"/>
          <w:szCs w:val="28"/>
        </w:rPr>
        <w:br/>
        <w:t>General Elective—Consider CSJ 200</w:t>
      </w:r>
      <w:r w:rsidR="008E6C06">
        <w:rPr>
          <w:rFonts w:cstheme="minorHAnsi"/>
          <w:sz w:val="28"/>
          <w:szCs w:val="28"/>
        </w:rPr>
        <w:tab/>
      </w:r>
      <w:r w:rsidR="008E6C06">
        <w:rPr>
          <w:rFonts w:cstheme="minorHAnsi"/>
          <w:sz w:val="28"/>
          <w:szCs w:val="28"/>
        </w:rPr>
        <w:tab/>
      </w:r>
      <w:r w:rsidR="008E6C06">
        <w:rPr>
          <w:rFonts w:cstheme="minorHAnsi"/>
          <w:sz w:val="28"/>
          <w:szCs w:val="28"/>
        </w:rPr>
        <w:tab/>
      </w:r>
      <w:r w:rsidR="008E6C06">
        <w:rPr>
          <w:rFonts w:cstheme="minorHAnsi"/>
          <w:sz w:val="28"/>
          <w:szCs w:val="28"/>
        </w:rPr>
        <w:tab/>
        <w:t>SOCL 199—if not in 1</w:t>
      </w:r>
      <w:r w:rsidR="008E6C06" w:rsidRPr="008E6C06">
        <w:rPr>
          <w:rFonts w:cstheme="minorHAnsi"/>
          <w:sz w:val="28"/>
          <w:szCs w:val="28"/>
          <w:vertAlign w:val="superscript"/>
        </w:rPr>
        <w:t>st</w:t>
      </w:r>
      <w:r w:rsidR="008E6C06">
        <w:rPr>
          <w:rFonts w:cstheme="minorHAnsi"/>
          <w:sz w:val="28"/>
          <w:szCs w:val="28"/>
        </w:rPr>
        <w:t xml:space="preserve"> </w:t>
      </w:r>
    </w:p>
    <w:p w14:paraId="09AFD9BF" w14:textId="3B39D535" w:rsidR="008E6C06" w:rsidRDefault="008E6C06" w:rsidP="008E6C0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SECOND YEAR</w:t>
      </w:r>
    </w:p>
    <w:p w14:paraId="5FEA6C35" w14:textId="1DC1DF94" w:rsidR="008E6C06" w:rsidRDefault="008E6C06" w:rsidP="008E6C0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Spring</w:t>
      </w:r>
    </w:p>
    <w:p w14:paraId="0DEA5D89" w14:textId="21F93B7C" w:rsidR="008E6C06" w:rsidRDefault="008E6C06" w:rsidP="008E6C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SOCL 302</w:t>
      </w:r>
      <w:r w:rsidR="0006790E">
        <w:rPr>
          <w:rFonts w:cstheme="minorHAnsi"/>
          <w:sz w:val="28"/>
          <w:szCs w:val="28"/>
        </w:rPr>
        <w:tab/>
      </w:r>
      <w:r w:rsidR="0006790E">
        <w:rPr>
          <w:rFonts w:cstheme="minorHAnsi"/>
          <w:sz w:val="28"/>
          <w:szCs w:val="28"/>
        </w:rPr>
        <w:tab/>
      </w:r>
      <w:r w:rsidR="0006790E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30</w:t>
      </w:r>
      <w:r w:rsidR="0006790E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  <w:t>SOCL Elective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301 (1 hour)</w:t>
      </w:r>
      <w:r>
        <w:rPr>
          <w:rFonts w:cstheme="minorHAnsi"/>
          <w:sz w:val="28"/>
          <w:szCs w:val="28"/>
        </w:rPr>
        <w:br/>
        <w:t>HIST 101 or 102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Elective</w:t>
      </w:r>
      <w:r>
        <w:rPr>
          <w:rFonts w:cstheme="minorHAnsi"/>
          <w:sz w:val="28"/>
          <w:szCs w:val="28"/>
        </w:rPr>
        <w:br/>
        <w:t>COMM 145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Colonnade:  Connections</w:t>
      </w:r>
      <w:r>
        <w:rPr>
          <w:rFonts w:cstheme="minorHAnsi"/>
          <w:sz w:val="28"/>
          <w:szCs w:val="28"/>
        </w:rPr>
        <w:br/>
        <w:t>Colonnade Natural Science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</w:p>
    <w:p w14:paraId="37D04EC3" w14:textId="725CE647" w:rsidR="00B01A1D" w:rsidRPr="00B01A1D" w:rsidRDefault="00B01A1D" w:rsidP="00B01A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Considerations for the first 2 years</w:t>
      </w:r>
    </w:p>
    <w:p w14:paraId="4D896512" w14:textId="298393F8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475F8">
        <w:rPr>
          <w:rFonts w:cstheme="minorHAnsi"/>
          <w:sz w:val="28"/>
          <w:szCs w:val="28"/>
        </w:rPr>
        <w:t xml:space="preserve">Some </w:t>
      </w:r>
      <w:r>
        <w:rPr>
          <w:rFonts w:cstheme="minorHAnsi"/>
          <w:sz w:val="28"/>
          <w:szCs w:val="28"/>
        </w:rPr>
        <w:t xml:space="preserve">schedules </w:t>
      </w:r>
      <w:r w:rsidRPr="006475F8">
        <w:rPr>
          <w:rFonts w:cstheme="minorHAnsi"/>
          <w:sz w:val="28"/>
          <w:szCs w:val="28"/>
        </w:rPr>
        <w:t>will look different than the above for students who have transfer/dual credit/AP credit.</w:t>
      </w:r>
    </w:p>
    <w:p w14:paraId="2AF739C8" w14:textId="1D6F7D78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Visit the Learning Center and Writing Center for free services, beginning in your first year!</w:t>
      </w:r>
    </w:p>
    <w:p w14:paraId="69708A1E" w14:textId="66927657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Get connected with your department early, by joining a Student Organization like the Sociology &amp; Criminology Club.</w:t>
      </w:r>
    </w:p>
    <w:p w14:paraId="48C271BF" w14:textId="45E1AF1F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Looking for a 2</w:t>
      </w:r>
      <w:r w:rsidRPr="006475F8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major, minor or certificate program?  Our department offers a separate major in Criminology (35 hours) and a Certificate in Citizenship &amp; Social Justice (18 hours).</w:t>
      </w:r>
    </w:p>
    <w:p w14:paraId="2902DFD3" w14:textId="7A7121B5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Consider applying to become a Departmental Student Ambassador!  Majors within the department can serve in this role as early as their Sophomore Year</w:t>
      </w:r>
      <w:r w:rsidR="00E67FBD">
        <w:rPr>
          <w:rFonts w:cstheme="minorHAnsi"/>
          <w:sz w:val="28"/>
          <w:szCs w:val="28"/>
        </w:rPr>
        <w:t>.</w:t>
      </w:r>
    </w:p>
    <w:p w14:paraId="6DB227A6" w14:textId="4A84C495" w:rsidR="008E6C06" w:rsidRDefault="008E6C06" w:rsidP="008E6C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THIRD YEAR</w:t>
      </w:r>
    </w:p>
    <w:p w14:paraId="3D5B573E" w14:textId="61B4DEF9" w:rsidR="008E6C06" w:rsidRDefault="008E6C06" w:rsidP="008E6C0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Spring</w:t>
      </w:r>
    </w:p>
    <w:p w14:paraId="750ED4A7" w14:textId="2B52A167" w:rsidR="008E6C06" w:rsidRDefault="008E6C06" w:rsidP="008E6C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ENG 300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Any SOCL elective</w:t>
      </w:r>
      <w:r>
        <w:rPr>
          <w:rFonts w:cstheme="minorHAnsi"/>
          <w:sz w:val="28"/>
          <w:szCs w:val="28"/>
        </w:rPr>
        <w:br/>
        <w:t>Colonnade Connections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Any SOCL elective</w:t>
      </w:r>
      <w:r>
        <w:rPr>
          <w:rFonts w:cstheme="minorHAnsi"/>
          <w:sz w:val="28"/>
          <w:szCs w:val="28"/>
        </w:rPr>
        <w:br/>
        <w:t>Any SOCL elective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Colonnade Connections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</w:p>
    <w:p w14:paraId="43676187" w14:textId="77777777" w:rsidR="008E6C06" w:rsidRDefault="008E6C06" w:rsidP="008E6C06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C06B46D" w14:textId="1B62DE0D" w:rsidR="008E6C06" w:rsidRDefault="008E6C06" w:rsidP="008E6C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FOURTH YEAR</w:t>
      </w:r>
    </w:p>
    <w:p w14:paraId="638456F2" w14:textId="7CF7A72F" w:rsidR="008E6C06" w:rsidRDefault="008E6C06" w:rsidP="008E6C0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Spring</w:t>
      </w:r>
    </w:p>
    <w:p w14:paraId="052E8273" w14:textId="77777777" w:rsidR="00B01A1D" w:rsidRDefault="008E6C06" w:rsidP="00B01A1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  <w:r>
        <w:rPr>
          <w:rFonts w:cstheme="minorHAnsi"/>
          <w:sz w:val="28"/>
          <w:szCs w:val="28"/>
        </w:rPr>
        <w:br/>
        <w:t>General Elective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  <w:t>SOCL 300/400 level elective (consider SOCL 494)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>General Elective</w:t>
      </w:r>
      <w:r w:rsidR="006475F8">
        <w:rPr>
          <w:rFonts w:cstheme="minorHAnsi"/>
          <w:sz w:val="28"/>
          <w:szCs w:val="28"/>
        </w:rPr>
        <w:br/>
        <w:t>General Elective</w:t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  <w:t>SOCL Elec, consider 494</w:t>
      </w:r>
    </w:p>
    <w:p w14:paraId="0B4A52BF" w14:textId="77777777" w:rsidR="00EB40B5" w:rsidRDefault="00EB40B5" w:rsidP="00B01A1D">
      <w:pPr>
        <w:rPr>
          <w:rFonts w:cstheme="minorHAnsi"/>
          <w:b/>
          <w:bCs/>
          <w:sz w:val="28"/>
          <w:szCs w:val="28"/>
        </w:rPr>
      </w:pPr>
    </w:p>
    <w:p w14:paraId="160F0B05" w14:textId="338187FA" w:rsidR="00B01A1D" w:rsidRPr="00B01A1D" w:rsidRDefault="00B01A1D" w:rsidP="00B01A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Primary considerations for the last two years—preparing for Life (More Life!) Beyond the Hill</w:t>
      </w:r>
    </w:p>
    <w:p w14:paraId="7791ACD3" w14:textId="77777777" w:rsidR="00B01A1D" w:rsidRPr="00E67FBD" w:rsidRDefault="00B01A1D" w:rsidP="00E67FBD">
      <w:pPr>
        <w:rPr>
          <w:rFonts w:cstheme="minorHAnsi"/>
          <w:sz w:val="28"/>
          <w:szCs w:val="28"/>
        </w:rPr>
      </w:pPr>
      <w:r w:rsidRPr="00E67FBD">
        <w:rPr>
          <w:rFonts w:cstheme="minorHAnsi"/>
          <w:sz w:val="28"/>
          <w:szCs w:val="28"/>
        </w:rPr>
        <w:t xml:space="preserve">Have you engaged in activities which will help you stand out as a candidate on the job market or applicant for an advanced degree?  </w:t>
      </w:r>
    </w:p>
    <w:p w14:paraId="20AF7B63" w14:textId="77777777" w:rsidR="00B01A1D" w:rsidRDefault="00B01A1D" w:rsidP="00B01A1D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Some things to discuss with your Advisor</w:t>
      </w:r>
    </w:p>
    <w:p w14:paraId="1992C785" w14:textId="50E6863A" w:rsidR="008E6C06" w:rsidRDefault="00B01A1D" w:rsidP="00E67FBD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Are there ways to enhance your GPA in the final two years?</w:t>
      </w:r>
    </w:p>
    <w:p w14:paraId="0BC18814" w14:textId="57D0A5AF" w:rsidR="00E96CD5" w:rsidRDefault="00E96CD5" w:rsidP="00E67FBD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E96CD5">
        <w:rPr>
          <w:rFonts w:cstheme="minorHAnsi"/>
          <w:sz w:val="28"/>
          <w:szCs w:val="28"/>
        </w:rPr>
        <w:t>How can you take advantage of Experiential Learning (learning which applies knowledge outside the classroom) in your final two years?  Some options within the degree program include:  Study Abroad, Inside Out courses, Internships, Service/Community-based learning, Research with Faculty/Independent research</w:t>
      </w:r>
      <w:r w:rsidR="00E67FBD">
        <w:rPr>
          <w:rFonts w:cstheme="minorHAnsi"/>
          <w:sz w:val="28"/>
          <w:szCs w:val="28"/>
        </w:rPr>
        <w:t>.</w:t>
      </w:r>
    </w:p>
    <w:p w14:paraId="78EF5188" w14:textId="281E752A" w:rsidR="00E96CD5" w:rsidRPr="00E96CD5" w:rsidRDefault="00E96CD5" w:rsidP="00E67FBD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 you know how to start the job search, or graduate/law s</w:t>
      </w:r>
      <w:r w:rsidR="00EB40B5">
        <w:rPr>
          <w:rFonts w:cstheme="minorHAnsi"/>
          <w:sz w:val="28"/>
          <w:szCs w:val="28"/>
        </w:rPr>
        <w:t>ch</w:t>
      </w:r>
      <w:r>
        <w:rPr>
          <w:rFonts w:cstheme="minorHAnsi"/>
          <w:sz w:val="28"/>
          <w:szCs w:val="28"/>
        </w:rPr>
        <w:t>ool</w:t>
      </w:r>
      <w:r w:rsidR="00EB40B5">
        <w:rPr>
          <w:rFonts w:cstheme="minorHAnsi"/>
          <w:sz w:val="28"/>
          <w:szCs w:val="28"/>
        </w:rPr>
        <w:t xml:space="preserve"> application?</w:t>
      </w:r>
    </w:p>
    <w:sectPr w:rsidR="00E96CD5" w:rsidRPr="00E96CD5" w:rsidSect="006B35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083D"/>
    <w:multiLevelType w:val="hybridMultilevel"/>
    <w:tmpl w:val="55EEF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41CA0"/>
    <w:multiLevelType w:val="hybridMultilevel"/>
    <w:tmpl w:val="9CD4D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F6C5B"/>
    <w:multiLevelType w:val="hybridMultilevel"/>
    <w:tmpl w:val="62C6B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761708"/>
    <w:multiLevelType w:val="hybridMultilevel"/>
    <w:tmpl w:val="9CD4D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74EA0"/>
    <w:multiLevelType w:val="hybridMultilevel"/>
    <w:tmpl w:val="1D2A3A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288859">
    <w:abstractNumId w:val="2"/>
  </w:num>
  <w:num w:numId="2" w16cid:durableId="1592007068">
    <w:abstractNumId w:val="1"/>
  </w:num>
  <w:num w:numId="3" w16cid:durableId="1055738949">
    <w:abstractNumId w:val="3"/>
  </w:num>
  <w:num w:numId="4" w16cid:durableId="1129475267">
    <w:abstractNumId w:val="4"/>
  </w:num>
  <w:num w:numId="5" w16cid:durableId="86883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F"/>
    <w:rsid w:val="0006790E"/>
    <w:rsid w:val="00081FEC"/>
    <w:rsid w:val="006475F8"/>
    <w:rsid w:val="006B356F"/>
    <w:rsid w:val="007E7F9E"/>
    <w:rsid w:val="008E6C06"/>
    <w:rsid w:val="00A02F24"/>
    <w:rsid w:val="00B01A1D"/>
    <w:rsid w:val="00DF73A2"/>
    <w:rsid w:val="00E67FBD"/>
    <w:rsid w:val="00E96CD5"/>
    <w:rsid w:val="00E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923"/>
  <w15:chartTrackingRefBased/>
  <w15:docId w15:val="{F7D10371-BD27-48A9-96AA-62C43E3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Drummond, Holli</dc:creator>
  <cp:keywords/>
  <dc:description/>
  <cp:lastModifiedBy>Drummond, Holli</cp:lastModifiedBy>
  <cp:revision>4</cp:revision>
  <cp:lastPrinted>2023-04-14T16:32:00Z</cp:lastPrinted>
  <dcterms:created xsi:type="dcterms:W3CDTF">2023-04-14T14:59:00Z</dcterms:created>
  <dcterms:modified xsi:type="dcterms:W3CDTF">2025-04-09T14:56:00Z</dcterms:modified>
</cp:coreProperties>
</file>