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C54A" w14:textId="5442D5EC" w:rsidR="00024283" w:rsidRPr="00024283" w:rsidRDefault="009066A9" w:rsidP="00024283">
      <w:pPr>
        <w:pBdr>
          <w:bottom w:val="single" w:sz="4" w:space="1" w:color="auto"/>
        </w:pBdr>
        <w:jc w:val="center"/>
        <w:rPr>
          <w:rFonts w:ascii="Avenir Next LT Pro" w:hAnsi="Avenir Next LT Pro"/>
          <w:b/>
          <w:bCs/>
          <w:sz w:val="28"/>
          <w:szCs w:val="28"/>
        </w:rPr>
      </w:pPr>
      <w:r>
        <w:rPr>
          <w:rFonts w:ascii="Avenir Next LT Pro" w:hAnsi="Avenir Next LT Pro"/>
          <w:b/>
          <w:bCs/>
          <w:sz w:val="28"/>
          <w:szCs w:val="28"/>
        </w:rPr>
        <w:t>Reframing</w:t>
      </w:r>
      <w:r w:rsidR="00024283" w:rsidRPr="00024283">
        <w:rPr>
          <w:rFonts w:ascii="Avenir Next LT Pro" w:hAnsi="Avenir Next LT Pro"/>
          <w:b/>
          <w:bCs/>
          <w:sz w:val="28"/>
          <w:szCs w:val="28"/>
        </w:rPr>
        <w:t xml:space="preserve"> Assumptions: A Guide for Faculty &amp; Staff Working </w:t>
      </w:r>
      <w:r w:rsidR="003D004C">
        <w:rPr>
          <w:rFonts w:ascii="Avenir Next LT Pro" w:hAnsi="Avenir Next LT Pro"/>
          <w:b/>
          <w:bCs/>
          <w:sz w:val="28"/>
          <w:szCs w:val="28"/>
        </w:rPr>
        <w:t xml:space="preserve">                                 </w:t>
      </w:r>
      <w:r w:rsidR="00024283" w:rsidRPr="00024283">
        <w:rPr>
          <w:rFonts w:ascii="Avenir Next LT Pro" w:hAnsi="Avenir Next LT Pro"/>
          <w:b/>
          <w:bCs/>
          <w:sz w:val="28"/>
          <w:szCs w:val="28"/>
        </w:rPr>
        <w:t>with Students Registered with SARC</w:t>
      </w:r>
    </w:p>
    <w:p w14:paraId="5A68027A" w14:textId="16B11756" w:rsidR="00024283" w:rsidRPr="005D7F8C" w:rsidRDefault="00024283" w:rsidP="00024283">
      <w:pPr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sz w:val="22"/>
          <w:szCs w:val="22"/>
        </w:rPr>
        <w:t xml:space="preserve">Often well-intentioned faculty, staff, and administrators make </w:t>
      </w:r>
      <w:r w:rsidRPr="005D7F8C">
        <w:rPr>
          <w:rFonts w:ascii="Avenir Next LT Pro" w:hAnsi="Avenir Next LT Pro"/>
          <w:b/>
          <w:bCs/>
          <w:sz w:val="22"/>
          <w:szCs w:val="22"/>
        </w:rPr>
        <w:t>common assumptions</w:t>
      </w:r>
      <w:r w:rsidRPr="005D7F8C">
        <w:rPr>
          <w:rFonts w:ascii="Avenir Next LT Pro" w:hAnsi="Avenir Next LT Pro"/>
          <w:sz w:val="22"/>
          <w:szCs w:val="22"/>
        </w:rPr>
        <w:t xml:space="preserve"> are made about students registered with the Student Accessibility Resource Center (SARC). We would like to offer </w:t>
      </w:r>
      <w:r w:rsidR="00561D04" w:rsidRPr="005D7F8C">
        <w:rPr>
          <w:rFonts w:ascii="Avenir Next LT Pro" w:hAnsi="Avenir Next LT Pro"/>
          <w:sz w:val="22"/>
          <w:szCs w:val="22"/>
        </w:rPr>
        <w:t xml:space="preserve">ways to reconsider assumptions with </w:t>
      </w:r>
      <w:r w:rsidRPr="005D7F8C">
        <w:rPr>
          <w:rFonts w:ascii="Avenir Next LT Pro" w:hAnsi="Avenir Next LT Pro"/>
          <w:b/>
          <w:bCs/>
          <w:sz w:val="22"/>
          <w:szCs w:val="22"/>
        </w:rPr>
        <w:t>suggested reframing approaches</w:t>
      </w:r>
      <w:r w:rsidRPr="005D7F8C">
        <w:rPr>
          <w:rFonts w:ascii="Avenir Next LT Pro" w:hAnsi="Avenir Next LT Pro"/>
          <w:sz w:val="22"/>
          <w:szCs w:val="22"/>
        </w:rPr>
        <w:t xml:space="preserve"> to help shift toward a more inclusive and empowering mindset.</w:t>
      </w:r>
    </w:p>
    <w:p w14:paraId="712165E8" w14:textId="3AF4109B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Assumption 1: “This student won’t be successful in my class because of their disability.”</w:t>
      </w:r>
    </w:p>
    <w:p w14:paraId="294F781C" w14:textId="27F8F010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Pr="005D7F8C">
        <w:rPr>
          <w:rFonts w:ascii="Avenir Next LT Pro" w:hAnsi="Avenir Next LT Pro"/>
          <w:i/>
          <w:iCs/>
          <w:sz w:val="22"/>
          <w:szCs w:val="22"/>
        </w:rPr>
        <w:t>Disability does not equal inability.</w:t>
      </w:r>
      <w:r w:rsidRPr="005D7F8C">
        <w:rPr>
          <w:rFonts w:ascii="Avenir Next LT Pro" w:hAnsi="Avenir Next LT Pro"/>
          <w:sz w:val="22"/>
          <w:szCs w:val="22"/>
        </w:rPr>
        <w:t xml:space="preserve"> Students with disabilities have often already developed strategies to succee</w:t>
      </w:r>
      <w:r w:rsidR="00561D04" w:rsidRPr="005D7F8C">
        <w:rPr>
          <w:rFonts w:ascii="Avenir Next LT Pro" w:hAnsi="Avenir Next LT Pro"/>
          <w:sz w:val="22"/>
          <w:szCs w:val="22"/>
        </w:rPr>
        <w:t>d</w:t>
      </w:r>
      <w:r w:rsidRPr="005D7F8C">
        <w:rPr>
          <w:rFonts w:ascii="Avenir Next LT Pro" w:hAnsi="Avenir Next LT Pro"/>
          <w:sz w:val="22"/>
          <w:szCs w:val="22"/>
        </w:rPr>
        <w:t xml:space="preserve">. Rather than focusing on what a student “can’t” do, </w:t>
      </w:r>
      <w:r w:rsidR="00561D04" w:rsidRPr="005D7F8C">
        <w:rPr>
          <w:rFonts w:ascii="Avenir Next LT Pro" w:hAnsi="Avenir Next LT Pro"/>
          <w:sz w:val="22"/>
          <w:szCs w:val="22"/>
        </w:rPr>
        <w:t>consider</w:t>
      </w:r>
      <w:r w:rsidRPr="005D7F8C">
        <w:rPr>
          <w:rFonts w:ascii="Avenir Next LT Pro" w:hAnsi="Avenir Next LT Pro"/>
          <w:sz w:val="22"/>
          <w:szCs w:val="22"/>
        </w:rPr>
        <w:t xml:space="preserve"> what supports are in place to help them engage with course content. Collaborate with the student and </w:t>
      </w:r>
      <w:r w:rsidR="005550FA" w:rsidRPr="005D7F8C">
        <w:rPr>
          <w:rFonts w:ascii="Avenir Next LT Pro" w:hAnsi="Avenir Next LT Pro"/>
          <w:sz w:val="22"/>
          <w:szCs w:val="22"/>
        </w:rPr>
        <w:t xml:space="preserve">the </w:t>
      </w:r>
      <w:r w:rsidRPr="005D7F8C">
        <w:rPr>
          <w:rFonts w:ascii="Avenir Next LT Pro" w:hAnsi="Avenir Next LT Pro"/>
          <w:sz w:val="22"/>
          <w:szCs w:val="22"/>
        </w:rPr>
        <w:t>SARC to determine how accommodations can help level the playing field.</w:t>
      </w:r>
    </w:p>
    <w:p w14:paraId="161E9127" w14:textId="335BB53A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Assumption 2: “If I don’t see a disability, the student must be exaggerating or trying to get out of work.”</w:t>
      </w:r>
    </w:p>
    <w:p w14:paraId="2DB331E7" w14:textId="40E79B98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Pr="005D7F8C">
        <w:rPr>
          <w:rFonts w:ascii="Avenir Next LT Pro" w:hAnsi="Avenir Next LT Pro"/>
          <w:i/>
          <w:iCs/>
          <w:sz w:val="22"/>
          <w:szCs w:val="22"/>
        </w:rPr>
        <w:t>Not all disabilities are visible.</w:t>
      </w:r>
      <w:r w:rsidRPr="005D7F8C">
        <w:rPr>
          <w:rFonts w:ascii="Avenir Next LT Pro" w:hAnsi="Avenir Next LT Pro"/>
          <w:sz w:val="22"/>
          <w:szCs w:val="22"/>
        </w:rPr>
        <w:t xml:space="preserve"> Conditions such as anxiety, ADHD, chronic illness, </w:t>
      </w:r>
      <w:r w:rsidR="00C8224C" w:rsidRPr="005D7F8C">
        <w:rPr>
          <w:rFonts w:ascii="Avenir Next LT Pro" w:hAnsi="Avenir Next LT Pro"/>
          <w:sz w:val="22"/>
          <w:szCs w:val="22"/>
        </w:rPr>
        <w:t xml:space="preserve">hearing </w:t>
      </w:r>
      <w:r w:rsidR="00DE1A4C" w:rsidRPr="005D7F8C">
        <w:rPr>
          <w:rFonts w:ascii="Avenir Next LT Pro" w:hAnsi="Avenir Next LT Pro"/>
          <w:sz w:val="22"/>
          <w:szCs w:val="22"/>
        </w:rPr>
        <w:t>needs</w:t>
      </w:r>
      <w:r w:rsidR="000C084E" w:rsidRPr="005D7F8C">
        <w:rPr>
          <w:rFonts w:ascii="Avenir Next LT Pro" w:hAnsi="Avenir Next LT Pro"/>
          <w:sz w:val="22"/>
          <w:szCs w:val="22"/>
        </w:rPr>
        <w:t xml:space="preserve">, </w:t>
      </w:r>
      <w:r w:rsidRPr="005D7F8C">
        <w:rPr>
          <w:rFonts w:ascii="Avenir Next LT Pro" w:hAnsi="Avenir Next LT Pro"/>
          <w:sz w:val="22"/>
          <w:szCs w:val="22"/>
        </w:rPr>
        <w:t>or learning disabilities may not be outwardly noticeable but can significantly affect a student’s experience. Trust the accommodation letter</w:t>
      </w:r>
      <w:r w:rsidR="00DE1A4C" w:rsidRPr="005D7F8C">
        <w:rPr>
          <w:rFonts w:ascii="Avenir Next LT Pro" w:hAnsi="Avenir Next LT Pro"/>
          <w:sz w:val="22"/>
          <w:szCs w:val="22"/>
        </w:rPr>
        <w:t xml:space="preserve"> (FNL – Faculty Notification Letter)</w:t>
      </w:r>
      <w:r w:rsidRPr="005D7F8C">
        <w:rPr>
          <w:rFonts w:ascii="Avenir Next LT Pro" w:hAnsi="Avenir Next LT Pro"/>
          <w:sz w:val="22"/>
          <w:szCs w:val="22"/>
        </w:rPr>
        <w:t xml:space="preserve"> and </w:t>
      </w:r>
      <w:r w:rsidR="004731A6" w:rsidRPr="005D7F8C">
        <w:rPr>
          <w:rFonts w:ascii="Avenir Next LT Pro" w:hAnsi="Avenir Next LT Pro"/>
          <w:sz w:val="22"/>
          <w:szCs w:val="22"/>
        </w:rPr>
        <w:t xml:space="preserve">recognizing </w:t>
      </w:r>
      <w:r w:rsidRPr="005D7F8C">
        <w:rPr>
          <w:rFonts w:ascii="Avenir Next LT Pro" w:hAnsi="Avenir Next LT Pro"/>
          <w:sz w:val="22"/>
          <w:szCs w:val="22"/>
        </w:rPr>
        <w:t xml:space="preserve">that documentation has already been </w:t>
      </w:r>
      <w:r w:rsidR="004731A6" w:rsidRPr="005D7F8C">
        <w:rPr>
          <w:rFonts w:ascii="Avenir Next LT Pro" w:hAnsi="Avenir Next LT Pro"/>
          <w:sz w:val="22"/>
          <w:szCs w:val="22"/>
        </w:rPr>
        <w:t>evaluated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="00A744FF" w:rsidRPr="005D7F8C">
        <w:rPr>
          <w:rFonts w:ascii="Avenir Next LT Pro" w:hAnsi="Avenir Next LT Pro"/>
          <w:sz w:val="22"/>
          <w:szCs w:val="22"/>
        </w:rPr>
        <w:t>by SARC staff</w:t>
      </w:r>
      <w:r w:rsidRPr="005D7F8C">
        <w:rPr>
          <w:rFonts w:ascii="Avenir Next LT Pro" w:hAnsi="Avenir Next LT Pro"/>
          <w:sz w:val="22"/>
          <w:szCs w:val="22"/>
        </w:rPr>
        <w:t>.</w:t>
      </w:r>
    </w:p>
    <w:p w14:paraId="3FB79D44" w14:textId="370FBC18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Assumption 3: “Providing accommodations gives an unfair advantage.”</w:t>
      </w:r>
    </w:p>
    <w:p w14:paraId="02190C94" w14:textId="007810CC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Pr="005D7F8C">
        <w:rPr>
          <w:rFonts w:ascii="Avenir Next LT Pro" w:hAnsi="Avenir Next LT Pro"/>
          <w:i/>
          <w:iCs/>
          <w:sz w:val="22"/>
          <w:szCs w:val="22"/>
        </w:rPr>
        <w:t>Accommodations provide access, not advantage.</w:t>
      </w:r>
      <w:r w:rsidRPr="005D7F8C">
        <w:rPr>
          <w:rFonts w:ascii="Avenir Next LT Pro" w:hAnsi="Avenir Next LT Pro"/>
          <w:sz w:val="22"/>
          <w:szCs w:val="22"/>
        </w:rPr>
        <w:t xml:space="preserve"> They are designed to remove barriers that interfere with equal opportunity. Accommodations </w:t>
      </w:r>
      <w:r w:rsidR="004731A6" w:rsidRPr="005D7F8C">
        <w:rPr>
          <w:rFonts w:ascii="Avenir Next LT Pro" w:hAnsi="Avenir Next LT Pro"/>
          <w:sz w:val="22"/>
          <w:szCs w:val="22"/>
        </w:rPr>
        <w:t>are never intended to</w:t>
      </w:r>
      <w:r w:rsidRPr="005D7F8C">
        <w:rPr>
          <w:rFonts w:ascii="Avenir Next LT Pro" w:hAnsi="Avenir Next LT Pro"/>
          <w:sz w:val="22"/>
          <w:szCs w:val="22"/>
        </w:rPr>
        <w:t xml:space="preserve"> alter course expectations — they simply </w:t>
      </w:r>
      <w:r w:rsidR="0029253E" w:rsidRPr="005D7F8C">
        <w:rPr>
          <w:rFonts w:ascii="Avenir Next LT Pro" w:hAnsi="Avenir Next LT Pro"/>
          <w:sz w:val="22"/>
          <w:szCs w:val="22"/>
        </w:rPr>
        <w:t>allow an opportunity for the</w:t>
      </w:r>
      <w:r w:rsidRPr="005D7F8C">
        <w:rPr>
          <w:rFonts w:ascii="Avenir Next LT Pro" w:hAnsi="Avenir Next LT Pro"/>
          <w:sz w:val="22"/>
          <w:szCs w:val="22"/>
        </w:rPr>
        <w:t xml:space="preserve"> student </w:t>
      </w:r>
      <w:r w:rsidR="0029253E" w:rsidRPr="005D7F8C">
        <w:rPr>
          <w:rFonts w:ascii="Avenir Next LT Pro" w:hAnsi="Avenir Next LT Pro"/>
          <w:sz w:val="22"/>
          <w:szCs w:val="22"/>
        </w:rPr>
        <w:t xml:space="preserve">to </w:t>
      </w:r>
      <w:r w:rsidRPr="005D7F8C">
        <w:rPr>
          <w:rFonts w:ascii="Avenir Next LT Pro" w:hAnsi="Avenir Next LT Pro"/>
          <w:sz w:val="22"/>
          <w:szCs w:val="22"/>
        </w:rPr>
        <w:t xml:space="preserve">demonstrate their </w:t>
      </w:r>
      <w:r w:rsidR="0029253E" w:rsidRPr="005D7F8C">
        <w:rPr>
          <w:rFonts w:ascii="Avenir Next LT Pro" w:hAnsi="Avenir Next LT Pro"/>
          <w:sz w:val="22"/>
          <w:szCs w:val="22"/>
        </w:rPr>
        <w:t>knowledge/</w:t>
      </w:r>
      <w:r w:rsidRPr="005D7F8C">
        <w:rPr>
          <w:rFonts w:ascii="Avenir Next LT Pro" w:hAnsi="Avenir Next LT Pro"/>
          <w:sz w:val="22"/>
          <w:szCs w:val="22"/>
        </w:rPr>
        <w:t>abilities.</w:t>
      </w:r>
    </w:p>
    <w:p w14:paraId="3B130C2F" w14:textId="76DF1248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 xml:space="preserve">Assumption 4: “The student </w:t>
      </w:r>
      <w:r w:rsidR="00300E57"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is required to meet with me before accommodations become active</w:t>
      </w: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.”</w:t>
      </w:r>
    </w:p>
    <w:p w14:paraId="64C72975" w14:textId="35FEF5C4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="00DF0279" w:rsidRPr="005D7F8C">
        <w:rPr>
          <w:rFonts w:ascii="Avenir Next LT Pro" w:hAnsi="Avenir Next LT Pro"/>
          <w:sz w:val="22"/>
          <w:szCs w:val="22"/>
        </w:rPr>
        <w:t xml:space="preserve">Accommodations become active when the student presents their FNL. </w:t>
      </w:r>
      <w:r w:rsidRPr="005D7F8C">
        <w:rPr>
          <w:rFonts w:ascii="Avenir Next LT Pro" w:hAnsi="Avenir Next LT Pro"/>
          <w:i/>
          <w:iCs/>
          <w:sz w:val="22"/>
          <w:szCs w:val="22"/>
        </w:rPr>
        <w:t>While self-advocacy is important</w:t>
      </w:r>
      <w:r w:rsidR="00FC325A" w:rsidRPr="005D7F8C">
        <w:rPr>
          <w:rFonts w:ascii="Avenir Next LT Pro" w:hAnsi="Avenir Next LT Pro"/>
          <w:i/>
          <w:iCs/>
          <w:sz w:val="22"/>
          <w:szCs w:val="22"/>
        </w:rPr>
        <w:t>, and highly encouraged by the SARC team</w:t>
      </w:r>
      <w:r w:rsidRPr="005D7F8C">
        <w:rPr>
          <w:rFonts w:ascii="Avenir Next LT Pro" w:hAnsi="Avenir Next LT Pro"/>
          <w:i/>
          <w:iCs/>
          <w:sz w:val="22"/>
          <w:szCs w:val="22"/>
        </w:rPr>
        <w:t>, faculty-student collaboration is key</w:t>
      </w:r>
      <w:r w:rsidR="005B70F9" w:rsidRPr="005D7F8C">
        <w:rPr>
          <w:rFonts w:ascii="Avenir Next LT Pro" w:hAnsi="Avenir Next LT Pro"/>
          <w:i/>
          <w:iCs/>
          <w:sz w:val="22"/>
          <w:szCs w:val="22"/>
        </w:rPr>
        <w:t xml:space="preserve">. </w:t>
      </w:r>
      <w:r w:rsidRPr="005D7F8C">
        <w:rPr>
          <w:rFonts w:ascii="Avenir Next LT Pro" w:hAnsi="Avenir Next LT Pro"/>
          <w:sz w:val="22"/>
          <w:szCs w:val="22"/>
        </w:rPr>
        <w:t>Creating a welcoming environment and encouraging open dialogue can make a big difference.</w:t>
      </w:r>
      <w:r w:rsidR="002A42C3" w:rsidRPr="005D7F8C">
        <w:rPr>
          <w:rFonts w:ascii="Avenir Next LT Pro" w:hAnsi="Avenir Next LT Pro"/>
          <w:sz w:val="22"/>
          <w:szCs w:val="22"/>
        </w:rPr>
        <w:t xml:space="preserve"> </w:t>
      </w:r>
      <w:r w:rsidR="005B70F9" w:rsidRPr="005D7F8C">
        <w:rPr>
          <w:rFonts w:ascii="Avenir Next LT Pro" w:hAnsi="Avenir Next LT Pro"/>
          <w:sz w:val="22"/>
          <w:szCs w:val="22"/>
        </w:rPr>
        <w:t xml:space="preserve">While </w:t>
      </w:r>
      <w:r w:rsidR="002A42C3" w:rsidRPr="005D7F8C">
        <w:rPr>
          <w:rFonts w:ascii="Avenir Next LT Pro" w:hAnsi="Avenir Next LT Pro"/>
          <w:sz w:val="22"/>
          <w:szCs w:val="22"/>
        </w:rPr>
        <w:t xml:space="preserve">the FNL is meant to be a </w:t>
      </w:r>
      <w:r w:rsidR="002A42C3" w:rsidRPr="005D7F8C">
        <w:rPr>
          <w:rFonts w:ascii="Avenir Next LT Pro" w:hAnsi="Avenir Next LT Pro"/>
          <w:b/>
          <w:bCs/>
          <w:sz w:val="22"/>
          <w:szCs w:val="22"/>
        </w:rPr>
        <w:t>communication tool</w:t>
      </w:r>
      <w:r w:rsidR="002A42C3" w:rsidRPr="005D7F8C">
        <w:rPr>
          <w:rFonts w:ascii="Avenir Next LT Pro" w:hAnsi="Avenir Next LT Pro"/>
          <w:sz w:val="22"/>
          <w:szCs w:val="22"/>
        </w:rPr>
        <w:t xml:space="preserve"> between you and the student</w:t>
      </w:r>
      <w:r w:rsidR="005B70F9" w:rsidRPr="005D7F8C">
        <w:rPr>
          <w:rFonts w:ascii="Avenir Next LT Pro" w:hAnsi="Avenir Next LT Pro"/>
          <w:sz w:val="22"/>
          <w:szCs w:val="22"/>
        </w:rPr>
        <w:t>,</w:t>
      </w:r>
      <w:r w:rsidR="005B70F9" w:rsidRPr="005D7F8C">
        <w:rPr>
          <w:rFonts w:ascii="Avenir Next LT Pro" w:hAnsi="Avenir Next LT Pro"/>
          <w:i/>
          <w:iCs/>
          <w:sz w:val="22"/>
          <w:szCs w:val="22"/>
        </w:rPr>
        <w:t xml:space="preserve"> s</w:t>
      </w:r>
      <w:r w:rsidR="005B70F9" w:rsidRPr="005D7F8C">
        <w:rPr>
          <w:rFonts w:ascii="Avenir Next LT Pro" w:hAnsi="Avenir Next LT Pro"/>
          <w:sz w:val="22"/>
          <w:szCs w:val="22"/>
        </w:rPr>
        <w:t>ome students are still developing advocacy skills or may have communication barriers.</w:t>
      </w:r>
    </w:p>
    <w:p w14:paraId="3DB1CED3" w14:textId="4AF84B47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Assumption 5: “I know what’s best for the student — I’ve taught students with disabilities before.”</w:t>
      </w:r>
    </w:p>
    <w:p w14:paraId="695840B4" w14:textId="63E5A77F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="00DF4340" w:rsidRPr="005D7F8C">
        <w:rPr>
          <w:rFonts w:ascii="Avenir Next LT Pro" w:hAnsi="Avenir Next LT Pro"/>
          <w:sz w:val="22"/>
          <w:szCs w:val="22"/>
        </w:rPr>
        <w:t>Although your personal experiences and expertise are appreciated, the SARC staff makes</w:t>
      </w:r>
      <w:r w:rsidR="0089207E" w:rsidRPr="005D7F8C">
        <w:rPr>
          <w:rFonts w:ascii="Avenir Next LT Pro" w:hAnsi="Avenir Next LT Pro"/>
          <w:sz w:val="22"/>
          <w:szCs w:val="22"/>
        </w:rPr>
        <w:t xml:space="preserve"> all determinations regarding a student accommodation </w:t>
      </w:r>
      <w:proofErr w:type="gramStart"/>
      <w:r w:rsidR="0089207E" w:rsidRPr="005D7F8C">
        <w:rPr>
          <w:rFonts w:ascii="Avenir Next LT Pro" w:hAnsi="Avenir Next LT Pro"/>
          <w:sz w:val="22"/>
          <w:szCs w:val="22"/>
        </w:rPr>
        <w:t>requirements</w:t>
      </w:r>
      <w:proofErr w:type="gramEnd"/>
      <w:r w:rsidR="0089207E" w:rsidRPr="005D7F8C">
        <w:rPr>
          <w:rFonts w:ascii="Avenir Next LT Pro" w:hAnsi="Avenir Next LT Pro"/>
          <w:sz w:val="22"/>
          <w:szCs w:val="22"/>
        </w:rPr>
        <w:t xml:space="preserve">. </w:t>
      </w:r>
      <w:r w:rsidRPr="005D7F8C">
        <w:rPr>
          <w:rFonts w:ascii="Avenir Next LT Pro" w:hAnsi="Avenir Next LT Pro"/>
          <w:i/>
          <w:iCs/>
          <w:sz w:val="22"/>
          <w:szCs w:val="22"/>
        </w:rPr>
        <w:t>Each student’s needs and experiences are unique.</w:t>
      </w:r>
      <w:r w:rsidRPr="005D7F8C">
        <w:rPr>
          <w:rFonts w:ascii="Avenir Next LT Pro" w:hAnsi="Avenir Next LT Pro"/>
          <w:sz w:val="22"/>
          <w:szCs w:val="22"/>
        </w:rPr>
        <w:t xml:space="preserve"> Even with similar diagnoses, accommodations and support strategies may vary. Ask the student how you can support their learning in your course and work with SARC if you're unsure.</w:t>
      </w:r>
      <w:r w:rsidR="00AE446B" w:rsidRPr="005D7F8C">
        <w:rPr>
          <w:rFonts w:ascii="Avenir Next LT Pro" w:hAnsi="Avenir Next LT Pro"/>
          <w:sz w:val="22"/>
          <w:szCs w:val="22"/>
        </w:rPr>
        <w:t xml:space="preserve"> </w:t>
      </w:r>
    </w:p>
    <w:p w14:paraId="0EDE6D54" w14:textId="77777777" w:rsidR="003D004C" w:rsidRDefault="003D004C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</w:p>
    <w:p w14:paraId="018317ED" w14:textId="23159AC0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lastRenderedPageBreak/>
        <w:t>Assumption 6: “This student will slow down the rest of the class.”</w:t>
      </w:r>
    </w:p>
    <w:p w14:paraId="1D398ED4" w14:textId="77777777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Pr="005D7F8C">
        <w:rPr>
          <w:rFonts w:ascii="Avenir Next LT Pro" w:hAnsi="Avenir Next LT Pro"/>
          <w:i/>
          <w:iCs/>
          <w:sz w:val="22"/>
          <w:szCs w:val="22"/>
        </w:rPr>
        <w:t>Inclusive teaching benefits all learners.</w:t>
      </w:r>
      <w:r w:rsidRPr="005D7F8C">
        <w:rPr>
          <w:rFonts w:ascii="Avenir Next LT Pro" w:hAnsi="Avenir Next LT Pro"/>
          <w:sz w:val="22"/>
          <w:szCs w:val="22"/>
        </w:rPr>
        <w:t xml:space="preserve"> Many universal design strategies (e.g., flexible deadlines, multiple ways to engage with material) enhance learning for the entire class, not just students with accommodations.</w:t>
      </w:r>
    </w:p>
    <w:p w14:paraId="7A2B8642" w14:textId="38423920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Assumption 7: “I can’t ask the student about their disability.”</w:t>
      </w:r>
    </w:p>
    <w:p w14:paraId="72CA8284" w14:textId="7E8F9BF5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Pr="005D7F8C">
        <w:rPr>
          <w:rFonts w:ascii="Avenir Next LT Pro" w:hAnsi="Avenir Next LT Pro"/>
          <w:i/>
          <w:iCs/>
          <w:sz w:val="22"/>
          <w:szCs w:val="22"/>
        </w:rPr>
        <w:t>While you should not ask about the diagnosis,</w:t>
      </w:r>
      <w:r w:rsidR="00C33B5C" w:rsidRPr="005D7F8C">
        <w:rPr>
          <w:rFonts w:ascii="Avenir Next LT Pro" w:hAnsi="Avenir Next LT Pro"/>
          <w:i/>
          <w:iCs/>
          <w:sz w:val="22"/>
          <w:szCs w:val="22"/>
        </w:rPr>
        <w:t xml:space="preserve"> after </w:t>
      </w:r>
      <w:r w:rsidR="00117C75" w:rsidRPr="005D7F8C">
        <w:rPr>
          <w:rFonts w:ascii="Avenir Next LT Pro" w:hAnsi="Avenir Next LT Pro"/>
          <w:i/>
          <w:iCs/>
          <w:sz w:val="22"/>
          <w:szCs w:val="22"/>
        </w:rPr>
        <w:t>the need for accommodations</w:t>
      </w:r>
      <w:r w:rsidR="00C33B5C" w:rsidRPr="005D7F8C">
        <w:rPr>
          <w:rFonts w:ascii="Avenir Next LT Pro" w:hAnsi="Avenir Next LT Pro"/>
          <w:i/>
          <w:iCs/>
          <w:sz w:val="22"/>
          <w:szCs w:val="22"/>
        </w:rPr>
        <w:t xml:space="preserve"> is disclosed (either </w:t>
      </w:r>
      <w:r w:rsidR="001A73AC" w:rsidRPr="005D7F8C">
        <w:rPr>
          <w:rFonts w:ascii="Avenir Next LT Pro" w:hAnsi="Avenir Next LT Pro"/>
          <w:i/>
          <w:iCs/>
          <w:sz w:val="22"/>
          <w:szCs w:val="22"/>
        </w:rPr>
        <w:t xml:space="preserve">by the student or via presentation of an FNL), </w:t>
      </w:r>
      <w:r w:rsidRPr="005D7F8C">
        <w:rPr>
          <w:rFonts w:ascii="Avenir Next LT Pro" w:hAnsi="Avenir Next LT Pro"/>
          <w:i/>
          <w:iCs/>
          <w:sz w:val="22"/>
          <w:szCs w:val="22"/>
        </w:rPr>
        <w:t>you can ask how to best support the student.</w:t>
      </w:r>
      <w:r w:rsidRPr="005D7F8C">
        <w:rPr>
          <w:rFonts w:ascii="Avenir Next LT Pro" w:hAnsi="Avenir Next LT Pro"/>
          <w:sz w:val="22"/>
          <w:szCs w:val="22"/>
        </w:rPr>
        <w:t xml:space="preserve"> Focus on functional needs, not personal medical details. For example: “</w:t>
      </w:r>
      <w:r w:rsidRPr="005D7F8C">
        <w:rPr>
          <w:rFonts w:ascii="Avenir Next LT Pro" w:hAnsi="Avenir Next LT Pro"/>
          <w:i/>
          <w:iCs/>
          <w:sz w:val="22"/>
          <w:szCs w:val="22"/>
        </w:rPr>
        <w:t>What can I do to help make sure you have access to the material</w:t>
      </w:r>
      <w:r w:rsidRPr="005D7F8C">
        <w:rPr>
          <w:rFonts w:ascii="Avenir Next LT Pro" w:hAnsi="Avenir Next LT Pro"/>
          <w:sz w:val="22"/>
          <w:szCs w:val="22"/>
        </w:rPr>
        <w:t>?” or “</w:t>
      </w:r>
      <w:r w:rsidRPr="005D7F8C">
        <w:rPr>
          <w:rFonts w:ascii="Avenir Next LT Pro" w:hAnsi="Avenir Next LT Pro"/>
          <w:i/>
          <w:iCs/>
          <w:sz w:val="22"/>
          <w:szCs w:val="22"/>
        </w:rPr>
        <w:t>Let’s talk about how this accommodation will work in our course</w:t>
      </w:r>
      <w:r w:rsidRPr="005D7F8C">
        <w:rPr>
          <w:rFonts w:ascii="Avenir Next LT Pro" w:hAnsi="Avenir Next LT Pro"/>
          <w:sz w:val="22"/>
          <w:szCs w:val="22"/>
        </w:rPr>
        <w:t>.”</w:t>
      </w:r>
    </w:p>
    <w:p w14:paraId="73A895A8" w14:textId="23E8D21F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Assumption 8: “This student is getting special treatment.”</w:t>
      </w:r>
    </w:p>
    <w:p w14:paraId="25823FC6" w14:textId="2D5CC2D2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Pr="005D7F8C">
        <w:rPr>
          <w:rFonts w:ascii="Avenir Next LT Pro" w:hAnsi="Avenir Next LT Pro"/>
          <w:i/>
          <w:iCs/>
          <w:sz w:val="22"/>
          <w:szCs w:val="22"/>
        </w:rPr>
        <w:t>Accommodations are part of civil rights law.</w:t>
      </w:r>
      <w:r w:rsidRPr="005D7F8C">
        <w:rPr>
          <w:rFonts w:ascii="Avenir Next LT Pro" w:hAnsi="Avenir Next LT Pro"/>
          <w:sz w:val="22"/>
          <w:szCs w:val="22"/>
        </w:rPr>
        <w:t xml:space="preserve"> They ensure access, not preference. Providing accommodations is a legal</w:t>
      </w:r>
      <w:r w:rsidR="00E43670" w:rsidRPr="005D7F8C">
        <w:rPr>
          <w:rFonts w:ascii="Avenir Next LT Pro" w:hAnsi="Avenir Next LT Pro"/>
          <w:sz w:val="22"/>
          <w:szCs w:val="22"/>
        </w:rPr>
        <w:t xml:space="preserve"> requirement</w:t>
      </w:r>
      <w:r w:rsidRPr="005D7F8C">
        <w:rPr>
          <w:rFonts w:ascii="Avenir Next LT Pro" w:hAnsi="Avenir Next LT Pro"/>
          <w:sz w:val="22"/>
          <w:szCs w:val="22"/>
        </w:rPr>
        <w:t xml:space="preserve"> and ethical</w:t>
      </w:r>
      <w:r w:rsidR="0023587C" w:rsidRPr="005D7F8C">
        <w:rPr>
          <w:rFonts w:ascii="Avenir Next LT Pro" w:hAnsi="Avenir Next LT Pro"/>
          <w:sz w:val="22"/>
          <w:szCs w:val="22"/>
        </w:rPr>
        <w:t>ly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="00E43670" w:rsidRPr="005D7F8C">
        <w:rPr>
          <w:rFonts w:ascii="Avenir Next LT Pro" w:hAnsi="Avenir Next LT Pro"/>
          <w:sz w:val="22"/>
          <w:szCs w:val="22"/>
        </w:rPr>
        <w:t xml:space="preserve">responsible - </w:t>
      </w:r>
      <w:r w:rsidRPr="005D7F8C">
        <w:rPr>
          <w:rFonts w:ascii="Avenir Next LT Pro" w:hAnsi="Avenir Next LT Pro"/>
          <w:sz w:val="22"/>
          <w:szCs w:val="22"/>
        </w:rPr>
        <w:t>not a favor.</w:t>
      </w:r>
    </w:p>
    <w:p w14:paraId="649A30D3" w14:textId="4BBDE062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Assumption 9: “If they need that much support, maybe college isn’t the right place for them.”</w:t>
      </w:r>
    </w:p>
    <w:p w14:paraId="0A4FFF6C" w14:textId="5569751C" w:rsidR="00024283" w:rsidRPr="005D7F8C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Pr="005D7F8C">
        <w:rPr>
          <w:rFonts w:ascii="Avenir Next LT Pro" w:hAnsi="Avenir Next LT Pro"/>
          <w:i/>
          <w:iCs/>
          <w:sz w:val="22"/>
          <w:szCs w:val="22"/>
        </w:rPr>
        <w:t>Higher education is for all students — including those with disabilities.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="00E43670" w:rsidRPr="005D7F8C">
        <w:rPr>
          <w:rFonts w:ascii="Avenir Next LT Pro" w:hAnsi="Avenir Next LT Pro"/>
          <w:sz w:val="22"/>
          <w:szCs w:val="22"/>
        </w:rPr>
        <w:t xml:space="preserve">The </w:t>
      </w:r>
      <w:r w:rsidRPr="005D7F8C">
        <w:rPr>
          <w:rFonts w:ascii="Avenir Next LT Pro" w:hAnsi="Avenir Next LT Pro"/>
          <w:sz w:val="22"/>
          <w:szCs w:val="22"/>
        </w:rPr>
        <w:t>SARC exists to remove systemic barriers and ensure students have an equal opportunity to participate and succeed.</w:t>
      </w:r>
    </w:p>
    <w:p w14:paraId="2963B059" w14:textId="53FA226A" w:rsidR="00024283" w:rsidRPr="005D7F8C" w:rsidRDefault="00024283" w:rsidP="001E69F4">
      <w:pPr>
        <w:spacing w:line="360" w:lineRule="auto"/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</w:pPr>
      <w:r w:rsidRPr="005D7F8C">
        <w:rPr>
          <w:rFonts w:ascii="Avenir Next LT Pro" w:hAnsi="Avenir Next LT Pro"/>
          <w:b/>
          <w:bCs/>
          <w:i/>
          <w:iCs/>
          <w:sz w:val="22"/>
          <w:szCs w:val="22"/>
          <w:u w:val="single"/>
        </w:rPr>
        <w:t>Assumption 10: “This is going to be a lot of extra work for me.”</w:t>
      </w:r>
    </w:p>
    <w:p w14:paraId="7071141B" w14:textId="7C1A2BBF" w:rsidR="00024283" w:rsidRDefault="00024283" w:rsidP="001E69F4">
      <w:pPr>
        <w:pStyle w:val="ListParagraph"/>
        <w:numPr>
          <w:ilvl w:val="0"/>
          <w:numId w:val="3"/>
        </w:numPr>
        <w:spacing w:line="360" w:lineRule="auto"/>
        <w:rPr>
          <w:rFonts w:ascii="Avenir Next LT Pro" w:hAnsi="Avenir Next LT Pro"/>
          <w:sz w:val="22"/>
          <w:szCs w:val="22"/>
        </w:rPr>
      </w:pPr>
      <w:r w:rsidRPr="005D7F8C">
        <w:rPr>
          <w:rFonts w:ascii="Avenir Next LT Pro" w:hAnsi="Avenir Next LT Pro"/>
          <w:b/>
          <w:bCs/>
          <w:sz w:val="22"/>
          <w:szCs w:val="22"/>
        </w:rPr>
        <w:t>Reframe:</w:t>
      </w:r>
      <w:r w:rsidRPr="005D7F8C">
        <w:rPr>
          <w:rFonts w:ascii="Avenir Next LT Pro" w:hAnsi="Avenir Next LT Pro"/>
          <w:sz w:val="22"/>
          <w:szCs w:val="22"/>
        </w:rPr>
        <w:t xml:space="preserve"> </w:t>
      </w:r>
      <w:r w:rsidRPr="005D7F8C">
        <w:rPr>
          <w:rFonts w:ascii="Avenir Next LT Pro" w:hAnsi="Avenir Next LT Pro"/>
          <w:i/>
          <w:iCs/>
          <w:sz w:val="22"/>
          <w:szCs w:val="22"/>
        </w:rPr>
        <w:t>While it may take initial effort, there is support available.</w:t>
      </w:r>
      <w:r w:rsidRPr="005D7F8C">
        <w:rPr>
          <w:rFonts w:ascii="Avenir Next LT Pro" w:hAnsi="Avenir Next LT Pro"/>
          <w:sz w:val="22"/>
          <w:szCs w:val="22"/>
        </w:rPr>
        <w:t xml:space="preserve"> SARC is here to assist you. Often, implementing accommodations becomes easier with practice and can contribute to a more inclusive course design overall.</w:t>
      </w:r>
    </w:p>
    <w:p w14:paraId="033CF1CF" w14:textId="74079FDB" w:rsidR="001E69F4" w:rsidRDefault="001E69F4" w:rsidP="001E69F4">
      <w:pPr>
        <w:pStyle w:val="ListParagraph"/>
        <w:rPr>
          <w:rFonts w:ascii="Avenir Next LT Pro" w:hAnsi="Avenir Next LT Pro"/>
          <w:b/>
          <w:bCs/>
          <w:sz w:val="22"/>
          <w:szCs w:val="22"/>
        </w:rPr>
      </w:pPr>
    </w:p>
    <w:p w14:paraId="4CBD6AF0" w14:textId="130D2C29" w:rsidR="001E69F4" w:rsidRDefault="00F7046E" w:rsidP="001E69F4">
      <w:pPr>
        <w:pStyle w:val="ListParagraph"/>
        <w:rPr>
          <w:rFonts w:ascii="Avenir Next LT Pro" w:hAnsi="Avenir Next LT Pro"/>
          <w:b/>
          <w:bCs/>
          <w:sz w:val="22"/>
          <w:szCs w:val="22"/>
        </w:rPr>
      </w:pPr>
      <w:r>
        <w:rPr>
          <w:rFonts w:ascii="Avenir Next LT Pro" w:hAnsi="Avenir Next LT Pro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C6C9B7" wp14:editId="749C5504">
                <wp:simplePos x="0" y="0"/>
                <wp:positionH relativeFrom="column">
                  <wp:posOffset>3531442</wp:posOffset>
                </wp:positionH>
                <wp:positionV relativeFrom="paragraph">
                  <wp:posOffset>134369</wp:posOffset>
                </wp:positionV>
                <wp:extent cx="3457117" cy="1990164"/>
                <wp:effectExtent l="0" t="0" r="10160" b="10160"/>
                <wp:wrapNone/>
                <wp:docPr id="1598834515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117" cy="199016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CD14E" w14:textId="77777777" w:rsidR="00F7046E" w:rsidRPr="00F7046E" w:rsidRDefault="00F7046E" w:rsidP="00F7046E">
                            <w:pPr>
                              <w:jc w:val="center"/>
                              <w:rPr>
                                <w:rFonts w:ascii="Avenir Next LT Pro" w:hAnsi="Avenir Next LT Pro" w:cs="Times New Roman"/>
                                <w:sz w:val="22"/>
                                <w:szCs w:val="22"/>
                              </w:rPr>
                            </w:pPr>
                            <w:r w:rsidRPr="00F7046E">
                              <w:rPr>
                                <w:rFonts w:ascii="Avenir Next LT Pro" w:hAnsi="Avenir Next LT Pro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Location</w:t>
                            </w:r>
                            <w:r w:rsidRPr="00F7046E">
                              <w:rPr>
                                <w:rFonts w:ascii="Avenir Next LT Pro" w:hAnsi="Avenir Next LT Pro" w:cs="Times New Roman"/>
                                <w:sz w:val="22"/>
                                <w:szCs w:val="22"/>
                              </w:rPr>
                              <w:t>: Downing Student Union (DSU) 1074</w:t>
                            </w:r>
                          </w:p>
                          <w:p w14:paraId="615698F7" w14:textId="77777777" w:rsidR="00F7046E" w:rsidRPr="00F7046E" w:rsidRDefault="00F7046E" w:rsidP="00F7046E">
                            <w:pPr>
                              <w:jc w:val="center"/>
                              <w:rPr>
                                <w:rFonts w:ascii="Avenir Next LT Pro" w:hAnsi="Avenir Next LT Pro" w:cs="Times New Roman"/>
                                <w:sz w:val="22"/>
                                <w:szCs w:val="22"/>
                              </w:rPr>
                            </w:pPr>
                            <w:r w:rsidRPr="00F7046E">
                              <w:rPr>
                                <w:rFonts w:ascii="Avenir Next LT Pro" w:hAnsi="Avenir Next LT Pro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Phone</w:t>
                            </w:r>
                            <w:r w:rsidRPr="00F7046E">
                              <w:rPr>
                                <w:rFonts w:ascii="Avenir Next LT Pro" w:hAnsi="Avenir Next LT Pro" w:cs="Times New Roman"/>
                                <w:sz w:val="22"/>
                                <w:szCs w:val="22"/>
                              </w:rPr>
                              <w:t>: (270) 745-5004</w:t>
                            </w:r>
                          </w:p>
                          <w:p w14:paraId="523730D8" w14:textId="77777777" w:rsidR="00F7046E" w:rsidRPr="00F7046E" w:rsidRDefault="00F7046E" w:rsidP="00F7046E">
                            <w:pPr>
                              <w:jc w:val="center"/>
                              <w:rPr>
                                <w:rFonts w:ascii="Avenir Next LT Pro" w:hAnsi="Avenir Next LT Pro" w:cs="Times New Roman"/>
                                <w:sz w:val="22"/>
                                <w:szCs w:val="22"/>
                              </w:rPr>
                            </w:pPr>
                            <w:r w:rsidRPr="00F7046E">
                              <w:rPr>
                                <w:rFonts w:ascii="Avenir Next LT Pro" w:hAnsi="Avenir Next LT Pro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Fax</w:t>
                            </w:r>
                            <w:r w:rsidRPr="00F7046E">
                              <w:rPr>
                                <w:rFonts w:ascii="Avenir Next LT Pro" w:hAnsi="Avenir Next LT Pro" w:cs="Times New Roman"/>
                                <w:sz w:val="22"/>
                                <w:szCs w:val="22"/>
                              </w:rPr>
                              <w:t>: (270) 745-6289</w:t>
                            </w:r>
                          </w:p>
                          <w:p w14:paraId="2A59A4A3" w14:textId="77777777" w:rsidR="00F7046E" w:rsidRPr="00F7046E" w:rsidRDefault="00F7046E" w:rsidP="00F7046E">
                            <w:pPr>
                              <w:jc w:val="center"/>
                              <w:rPr>
                                <w:rFonts w:ascii="Avenir Next LT Pro" w:hAnsi="Avenir Next LT Pro" w:cs="Times New Roma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7046E">
                              <w:rPr>
                                <w:rFonts w:ascii="Avenir Next LT Pro" w:hAnsi="Avenir Next LT Pro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Email</w:t>
                            </w:r>
                            <w:r w:rsidRPr="00F7046E">
                              <w:rPr>
                                <w:rFonts w:ascii="Avenir Next LT Pro" w:hAnsi="Avenir Next LT Pro" w:cs="Times New Roma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7" w:history="1">
                              <w:r w:rsidRPr="00F7046E">
                                <w:rPr>
                                  <w:rStyle w:val="Hyperlink"/>
                                  <w:rFonts w:ascii="Avenir Next LT Pro" w:hAnsi="Avenir Next LT Pro" w:cs="Times New Roman"/>
                                  <w:color w:val="FFFFFF" w:themeColor="background1"/>
                                  <w:sz w:val="22"/>
                                  <w:szCs w:val="22"/>
                                </w:rPr>
                                <w:t>sarc.connect@wku.edu</w:t>
                              </w:r>
                            </w:hyperlink>
                          </w:p>
                          <w:p w14:paraId="49D29DE1" w14:textId="77777777" w:rsidR="00F7046E" w:rsidRDefault="00F7046E" w:rsidP="00F704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C6C9B7" id="Oval 2" o:spid="_x0000_s1026" style="position:absolute;left:0;text-align:left;margin-left:278.05pt;margin-top:10.6pt;width:272.2pt;height:15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" fillcolor="#156082 [3204]" strokecolor="#030e13 [484]" strokeweight="1pt">
                <v:stroke joinstyle="miter"/>
                <v:textbox>
                  <w:txbxContent>
                    <w:p w14:paraId="7BDCD14E" w14:textId="77777777" w:rsidR="00F7046E" w:rsidRPr="00F7046E" w:rsidRDefault="00F7046E" w:rsidP="00F7046E">
                      <w:pPr>
                        <w:jc w:val="center"/>
                        <w:rPr>
                          <w:rFonts w:ascii="Avenir Next LT Pro" w:hAnsi="Avenir Next LT Pro" w:cs="Times New Roman"/>
                          <w:sz w:val="22"/>
                          <w:szCs w:val="22"/>
                        </w:rPr>
                      </w:pPr>
                      <w:r w:rsidRPr="00F7046E">
                        <w:rPr>
                          <w:rFonts w:ascii="Avenir Next LT Pro" w:hAnsi="Avenir Next LT Pro" w:cs="Times New Roman"/>
                          <w:b/>
                          <w:bCs/>
                          <w:sz w:val="22"/>
                          <w:szCs w:val="22"/>
                        </w:rPr>
                        <w:t>Location</w:t>
                      </w:r>
                      <w:r w:rsidRPr="00F7046E">
                        <w:rPr>
                          <w:rFonts w:ascii="Avenir Next LT Pro" w:hAnsi="Avenir Next LT Pro" w:cs="Times New Roman"/>
                          <w:sz w:val="22"/>
                          <w:szCs w:val="22"/>
                        </w:rPr>
                        <w:t>: Downing Student Union (DSU) 1074</w:t>
                      </w:r>
                    </w:p>
                    <w:p w14:paraId="615698F7" w14:textId="77777777" w:rsidR="00F7046E" w:rsidRPr="00F7046E" w:rsidRDefault="00F7046E" w:rsidP="00F7046E">
                      <w:pPr>
                        <w:jc w:val="center"/>
                        <w:rPr>
                          <w:rFonts w:ascii="Avenir Next LT Pro" w:hAnsi="Avenir Next LT Pro" w:cs="Times New Roman"/>
                          <w:sz w:val="22"/>
                          <w:szCs w:val="22"/>
                        </w:rPr>
                      </w:pPr>
                      <w:r w:rsidRPr="00F7046E">
                        <w:rPr>
                          <w:rFonts w:ascii="Avenir Next LT Pro" w:hAnsi="Avenir Next LT Pro" w:cs="Times New Roman"/>
                          <w:b/>
                          <w:bCs/>
                          <w:sz w:val="22"/>
                          <w:szCs w:val="22"/>
                        </w:rPr>
                        <w:t>Phone</w:t>
                      </w:r>
                      <w:r w:rsidRPr="00F7046E">
                        <w:rPr>
                          <w:rFonts w:ascii="Avenir Next LT Pro" w:hAnsi="Avenir Next LT Pro" w:cs="Times New Roman"/>
                          <w:sz w:val="22"/>
                          <w:szCs w:val="22"/>
                        </w:rPr>
                        <w:t>: (270) 745-5004</w:t>
                      </w:r>
                    </w:p>
                    <w:p w14:paraId="523730D8" w14:textId="77777777" w:rsidR="00F7046E" w:rsidRPr="00F7046E" w:rsidRDefault="00F7046E" w:rsidP="00F7046E">
                      <w:pPr>
                        <w:jc w:val="center"/>
                        <w:rPr>
                          <w:rFonts w:ascii="Avenir Next LT Pro" w:hAnsi="Avenir Next LT Pro" w:cs="Times New Roman"/>
                          <w:sz w:val="22"/>
                          <w:szCs w:val="22"/>
                        </w:rPr>
                      </w:pPr>
                      <w:r w:rsidRPr="00F7046E">
                        <w:rPr>
                          <w:rFonts w:ascii="Avenir Next LT Pro" w:hAnsi="Avenir Next LT Pro" w:cs="Times New Roman"/>
                          <w:b/>
                          <w:bCs/>
                          <w:sz w:val="22"/>
                          <w:szCs w:val="22"/>
                        </w:rPr>
                        <w:t>Fax</w:t>
                      </w:r>
                      <w:r w:rsidRPr="00F7046E">
                        <w:rPr>
                          <w:rFonts w:ascii="Avenir Next LT Pro" w:hAnsi="Avenir Next LT Pro" w:cs="Times New Roman"/>
                          <w:sz w:val="22"/>
                          <w:szCs w:val="22"/>
                        </w:rPr>
                        <w:t>: (270) 745-6289</w:t>
                      </w:r>
                    </w:p>
                    <w:p w14:paraId="2A59A4A3" w14:textId="77777777" w:rsidR="00F7046E" w:rsidRPr="00F7046E" w:rsidRDefault="00F7046E" w:rsidP="00F7046E">
                      <w:pPr>
                        <w:jc w:val="center"/>
                        <w:rPr>
                          <w:rFonts w:ascii="Avenir Next LT Pro" w:hAnsi="Avenir Next LT Pro" w:cs="Times New Roma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F7046E">
                        <w:rPr>
                          <w:rFonts w:ascii="Avenir Next LT Pro" w:hAnsi="Avenir Next LT Pro" w:cs="Times New Roman"/>
                          <w:b/>
                          <w:bCs/>
                          <w:sz w:val="22"/>
                          <w:szCs w:val="22"/>
                        </w:rPr>
                        <w:t>Email</w:t>
                      </w:r>
                      <w:r w:rsidRPr="00F7046E">
                        <w:rPr>
                          <w:rFonts w:ascii="Avenir Next LT Pro" w:hAnsi="Avenir Next LT Pro" w:cs="Times New Roman"/>
                          <w:color w:val="FFFFFF" w:themeColor="background1"/>
                          <w:sz w:val="22"/>
                          <w:szCs w:val="22"/>
                        </w:rPr>
                        <w:t xml:space="preserve">: </w:t>
                      </w:r>
                      <w:hyperlink r:id="rId8" w:history="1">
                        <w:r w:rsidRPr="00F7046E">
                          <w:rPr>
                            <w:rStyle w:val="Hyperlink"/>
                            <w:rFonts w:ascii="Avenir Next LT Pro" w:hAnsi="Avenir Next LT Pro" w:cs="Times New Roman"/>
                            <w:color w:val="FFFFFF" w:themeColor="background1"/>
                            <w:sz w:val="22"/>
                            <w:szCs w:val="22"/>
                          </w:rPr>
                          <w:t>sarc.connect@wku.edu</w:t>
                        </w:r>
                      </w:hyperlink>
                    </w:p>
                    <w:p w14:paraId="49D29DE1" w14:textId="77777777" w:rsidR="00F7046E" w:rsidRDefault="00F7046E" w:rsidP="00F7046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6ADDCD4A" w14:textId="16D88133" w:rsidR="001E69F4" w:rsidRDefault="001E69F4" w:rsidP="001E69F4">
      <w:pPr>
        <w:pStyle w:val="ListParagraph"/>
        <w:rPr>
          <w:rFonts w:ascii="Avenir Next LT Pro" w:hAnsi="Avenir Next LT Pro"/>
          <w:b/>
          <w:bCs/>
          <w:sz w:val="22"/>
          <w:szCs w:val="22"/>
        </w:rPr>
      </w:pPr>
    </w:p>
    <w:p w14:paraId="1CA34867" w14:textId="288C0C39" w:rsidR="001E69F4" w:rsidRDefault="001E69F4" w:rsidP="001E69F4">
      <w:pPr>
        <w:pStyle w:val="ListParagraph"/>
        <w:rPr>
          <w:rFonts w:ascii="Avenir Next LT Pro" w:hAnsi="Avenir Next LT Pro"/>
          <w:b/>
          <w:bCs/>
          <w:sz w:val="22"/>
          <w:szCs w:val="22"/>
        </w:rPr>
      </w:pPr>
    </w:p>
    <w:p w14:paraId="61E323F5" w14:textId="114626DB" w:rsidR="001E69F4" w:rsidRDefault="001E69F4" w:rsidP="001E69F4">
      <w:pPr>
        <w:pStyle w:val="ListParagraph"/>
        <w:rPr>
          <w:rFonts w:ascii="Avenir Next LT Pro" w:hAnsi="Avenir Next LT Pro"/>
          <w:b/>
          <w:bCs/>
          <w:sz w:val="22"/>
          <w:szCs w:val="22"/>
        </w:rPr>
      </w:pPr>
    </w:p>
    <w:p w14:paraId="0217CB7F" w14:textId="4B4D4805" w:rsidR="001E69F4" w:rsidRDefault="00F7046E" w:rsidP="001E69F4">
      <w:pPr>
        <w:pStyle w:val="ListParagraph"/>
        <w:rPr>
          <w:rFonts w:ascii="Avenir Next LT Pro" w:hAnsi="Avenir Next LT Pro"/>
          <w:b/>
          <w:bCs/>
          <w:sz w:val="22"/>
          <w:szCs w:val="2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EEB75A8" wp14:editId="0CB291F5">
            <wp:simplePos x="0" y="0"/>
            <wp:positionH relativeFrom="margin">
              <wp:posOffset>151765</wp:posOffset>
            </wp:positionH>
            <wp:positionV relativeFrom="margin">
              <wp:posOffset>6753225</wp:posOffset>
            </wp:positionV>
            <wp:extent cx="2885440" cy="727075"/>
            <wp:effectExtent l="19050" t="19050" r="10160" b="15875"/>
            <wp:wrapSquare wrapText="bothSides"/>
            <wp:docPr id="1563171191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9093" name="Picture 1" descr="A close-up of a logo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72707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6C907" w14:textId="6B261839" w:rsidR="001E69F4" w:rsidRPr="005D7F8C" w:rsidRDefault="001E69F4" w:rsidP="001E69F4">
      <w:pPr>
        <w:pStyle w:val="ListParagraph"/>
        <w:rPr>
          <w:rFonts w:ascii="Avenir Next LT Pro" w:hAnsi="Avenir Next LT Pro"/>
          <w:sz w:val="22"/>
          <w:szCs w:val="22"/>
        </w:rPr>
      </w:pPr>
    </w:p>
    <w:p w14:paraId="6BECF247" w14:textId="6EA15F7F" w:rsidR="00344409" w:rsidRDefault="00344409"/>
    <w:p w14:paraId="6B25024F" w14:textId="5B8898EC" w:rsidR="00B3144C" w:rsidRPr="00472802" w:rsidRDefault="001E69F4" w:rsidP="003D004C">
      <w:pPr>
        <w:pBdr>
          <w:bottom w:val="single" w:sz="4" w:space="1" w:color="auto"/>
        </w:pBdr>
        <w:jc w:val="center"/>
        <w:rPr>
          <w:rFonts w:ascii="Avenir Next LT Pro" w:hAnsi="Avenir Next LT Pro" w:cs="Times New Roman"/>
          <w:b/>
          <w:bCs/>
          <w:sz w:val="28"/>
          <w:szCs w:val="28"/>
        </w:rPr>
      </w:pPr>
      <w:r>
        <w:rPr>
          <w:rFonts w:ascii="Avenir Next LT Pro" w:hAnsi="Avenir Next LT Pro" w:cs="Times New Roman"/>
          <w:b/>
          <w:bCs/>
          <w:sz w:val="28"/>
          <w:szCs w:val="28"/>
        </w:rPr>
        <w:br w:type="page"/>
      </w:r>
      <w:r w:rsidR="00B3144C" w:rsidRPr="00472802">
        <w:rPr>
          <w:rFonts w:ascii="Avenir Next LT Pro" w:hAnsi="Avenir Next LT Pro" w:cs="Times New Roman"/>
          <w:b/>
          <w:bCs/>
          <w:sz w:val="28"/>
          <w:szCs w:val="28"/>
        </w:rPr>
        <w:lastRenderedPageBreak/>
        <w:t>Re</w:t>
      </w:r>
      <w:r w:rsidR="00FE100F">
        <w:rPr>
          <w:rFonts w:ascii="Avenir Next LT Pro" w:hAnsi="Avenir Next LT Pro" w:cs="Times New Roman"/>
          <w:b/>
          <w:bCs/>
          <w:sz w:val="28"/>
          <w:szCs w:val="28"/>
        </w:rPr>
        <w:t>framing</w:t>
      </w:r>
      <w:r w:rsidR="00B3144C" w:rsidRPr="00472802">
        <w:rPr>
          <w:rFonts w:ascii="Avenir Next LT Pro" w:hAnsi="Avenir Next LT Pro" w:cs="Times New Roman"/>
          <w:b/>
          <w:bCs/>
          <w:sz w:val="28"/>
          <w:szCs w:val="28"/>
        </w:rPr>
        <w:t xml:space="preserve"> Assumptions: A Guide for SARC Students Starting College</w:t>
      </w:r>
    </w:p>
    <w:p w14:paraId="05D66FDD" w14:textId="7A709DF4" w:rsidR="00B3144C" w:rsidRPr="00CB32CB" w:rsidRDefault="00B3144C" w:rsidP="00B3144C">
      <w:pPr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sz w:val="22"/>
          <w:szCs w:val="22"/>
        </w:rPr>
        <w:t xml:space="preserve">Starting college with a disability </w:t>
      </w:r>
      <w:r w:rsidR="00FE100F" w:rsidRPr="00CB32CB">
        <w:rPr>
          <w:rFonts w:ascii="Avenir Next LT Pro" w:hAnsi="Avenir Next LT Pro" w:cs="Times New Roman"/>
          <w:sz w:val="22"/>
          <w:szCs w:val="22"/>
        </w:rPr>
        <w:t>may be overwhelming</w:t>
      </w:r>
      <w:r w:rsidR="00ED6F36" w:rsidRPr="00CB32CB">
        <w:rPr>
          <w:rFonts w:ascii="Avenir Next LT Pro" w:hAnsi="Avenir Next LT Pro" w:cs="Times New Roman"/>
          <w:sz w:val="22"/>
          <w:szCs w:val="22"/>
        </w:rPr>
        <w:t xml:space="preserve"> and you may be concerned that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other people have assumptions about you — or even that you have assumptions about </w:t>
      </w:r>
      <w:r w:rsidR="00ED6F36" w:rsidRPr="00CB32CB">
        <w:rPr>
          <w:rFonts w:ascii="Avenir Next LT Pro" w:hAnsi="Avenir Next LT Pro" w:cs="Times New Roman"/>
          <w:sz w:val="22"/>
          <w:szCs w:val="22"/>
        </w:rPr>
        <w:t>your ability to be successful</w:t>
      </w:r>
      <w:r w:rsidRPr="00CB32CB">
        <w:rPr>
          <w:rFonts w:ascii="Avenir Next LT Pro" w:hAnsi="Avenir Next LT Pro" w:cs="Times New Roman"/>
          <w:sz w:val="22"/>
          <w:szCs w:val="22"/>
        </w:rPr>
        <w:t>. Here are 10 common</w:t>
      </w:r>
      <w:r w:rsidR="002445CC" w:rsidRPr="00CB32CB">
        <w:rPr>
          <w:rFonts w:ascii="Avenir Next LT Pro" w:hAnsi="Avenir Next LT Pro" w:cs="Times New Roman"/>
          <w:sz w:val="22"/>
          <w:szCs w:val="22"/>
        </w:rPr>
        <w:t xml:space="preserve"> 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ways to reframe </w:t>
      </w:r>
      <w:r w:rsidR="00ED6F36" w:rsidRPr="00CB32CB">
        <w:rPr>
          <w:rFonts w:ascii="Avenir Next LT Pro" w:hAnsi="Avenir Next LT Pro" w:cs="Times New Roman"/>
          <w:sz w:val="22"/>
          <w:szCs w:val="22"/>
        </w:rPr>
        <w:t>your thinking</w:t>
      </w:r>
      <w:r w:rsidRPr="00CB32CB">
        <w:rPr>
          <w:rFonts w:ascii="Avenir Next LT Pro" w:hAnsi="Avenir Next LT Pro" w:cs="Times New Roman"/>
          <w:sz w:val="22"/>
          <w:szCs w:val="22"/>
        </w:rPr>
        <w:t>.</w:t>
      </w:r>
    </w:p>
    <w:p w14:paraId="7C593333" w14:textId="77777777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1.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“I might not be successful in my classes because of my disability.”</w:t>
      </w:r>
    </w:p>
    <w:p w14:paraId="050E327A" w14:textId="196F62B8" w:rsidR="00B3144C" w:rsidRPr="00CB32CB" w:rsidRDefault="00B3144C" w:rsidP="00FB1F34">
      <w:pPr>
        <w:ind w:left="720"/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Your disability does not define your ability. With the right accommodations and support, you can </w:t>
      </w:r>
      <w:r w:rsidR="00BA6216" w:rsidRPr="00CB32CB">
        <w:rPr>
          <w:rFonts w:ascii="Avenir Next LT Pro" w:hAnsi="Avenir Next LT Pro" w:cs="Times New Roman"/>
          <w:sz w:val="22"/>
          <w:szCs w:val="22"/>
        </w:rPr>
        <w:t xml:space="preserve">have an opportunity to </w:t>
      </w:r>
      <w:r w:rsidRPr="00CB32CB">
        <w:rPr>
          <w:rFonts w:ascii="Avenir Next LT Pro" w:hAnsi="Avenir Next LT Pro" w:cs="Times New Roman"/>
          <w:sz w:val="22"/>
          <w:szCs w:val="22"/>
        </w:rPr>
        <w:t>fully engage and succeed.</w:t>
      </w:r>
    </w:p>
    <w:p w14:paraId="0CB32B0B" w14:textId="750A46AB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2.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“If people can’t see my disability, they’ll think I’m faking or just trying to get out of work.”</w:t>
      </w:r>
    </w:p>
    <w:p w14:paraId="50870BBA" w14:textId="038C4031" w:rsidR="00B3144C" w:rsidRPr="00CB32CB" w:rsidRDefault="00B3144C" w:rsidP="00FB1F34">
      <w:pPr>
        <w:ind w:left="720"/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Many disabilities are invisible. Your documentation and accommodations are valid.</w:t>
      </w:r>
      <w:r w:rsidR="00DD5168" w:rsidRPr="00CB32CB">
        <w:rPr>
          <w:rFonts w:ascii="Avenir Next LT Pro" w:hAnsi="Avenir Next LT Pro" w:cs="Times New Roman"/>
          <w:sz w:val="22"/>
          <w:szCs w:val="22"/>
        </w:rPr>
        <w:t xml:space="preserve"> If issues arise, talk with the SARC staff.</w:t>
      </w:r>
    </w:p>
    <w:p w14:paraId="67D9CA64" w14:textId="77777777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3.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“Using accommodations gives me an unfair advantage.”</w:t>
      </w:r>
    </w:p>
    <w:p w14:paraId="293646C8" w14:textId="3770D2A4" w:rsidR="00B3144C" w:rsidRPr="00CB32CB" w:rsidRDefault="00B3144C" w:rsidP="00FB1F34">
      <w:pPr>
        <w:ind w:left="720"/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Accommodations level the playing field. They don’t change what you’re expected to learn; they </w:t>
      </w:r>
      <w:r w:rsidR="00A5327F" w:rsidRPr="00CB32CB">
        <w:rPr>
          <w:rFonts w:ascii="Avenir Next LT Pro" w:hAnsi="Avenir Next LT Pro" w:cs="Times New Roman"/>
          <w:sz w:val="22"/>
          <w:szCs w:val="22"/>
        </w:rPr>
        <w:t>simply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make </w:t>
      </w:r>
      <w:r w:rsidR="007B5A33" w:rsidRPr="00CB32CB">
        <w:rPr>
          <w:rFonts w:ascii="Avenir Next LT Pro" w:hAnsi="Avenir Next LT Pro" w:cs="Times New Roman"/>
          <w:sz w:val="22"/>
          <w:szCs w:val="22"/>
        </w:rPr>
        <w:t xml:space="preserve">your courses </w:t>
      </w:r>
      <w:r w:rsidRPr="00CB32CB">
        <w:rPr>
          <w:rFonts w:ascii="Avenir Next LT Pro" w:hAnsi="Avenir Next LT Pro" w:cs="Times New Roman"/>
          <w:sz w:val="22"/>
          <w:szCs w:val="22"/>
        </w:rPr>
        <w:t>accessible.</w:t>
      </w:r>
    </w:p>
    <w:p w14:paraId="22462214" w14:textId="77777777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4.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“I have to handle everything on my own.”</w:t>
      </w:r>
    </w:p>
    <w:p w14:paraId="77960E50" w14:textId="43087B33" w:rsidR="00B3144C" w:rsidRPr="00CB32CB" w:rsidRDefault="00B3144C" w:rsidP="00FB1F34">
      <w:pPr>
        <w:ind w:left="720"/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Self-advocacy is important,</w:t>
      </w:r>
      <w:r w:rsidR="005D1C7B" w:rsidRPr="00CB32CB">
        <w:rPr>
          <w:rFonts w:ascii="Avenir Next LT Pro" w:hAnsi="Avenir Next LT Pro" w:cs="Times New Roman"/>
          <w:sz w:val="22"/>
          <w:szCs w:val="22"/>
        </w:rPr>
        <w:t xml:space="preserve"> and highly encouraged,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but you’re not alone. Working with professors and SARC staff builds success and belonging.</w:t>
      </w:r>
      <w:r w:rsidR="007E5111" w:rsidRPr="00CB32CB">
        <w:rPr>
          <w:rFonts w:ascii="Avenir Next LT Pro" w:hAnsi="Avenir Next LT Pro" w:cs="Times New Roman"/>
          <w:sz w:val="22"/>
          <w:szCs w:val="22"/>
        </w:rPr>
        <w:t xml:space="preserve"> Connect with university resources and if you are unsure, consult the SARC for additional support.</w:t>
      </w:r>
    </w:p>
    <w:p w14:paraId="52B003FB" w14:textId="77777777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5.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“Professors already know what I need.”</w:t>
      </w:r>
    </w:p>
    <w:p w14:paraId="459583D5" w14:textId="20E98D65" w:rsidR="00B3144C" w:rsidRPr="00CB32CB" w:rsidRDefault="00B3144C" w:rsidP="00FB1F34">
      <w:pPr>
        <w:ind w:left="720"/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Every student is unique. Share </w:t>
      </w:r>
      <w:r w:rsidR="00ED7B80" w:rsidRPr="00CB32CB">
        <w:rPr>
          <w:rFonts w:ascii="Avenir Next LT Pro" w:hAnsi="Avenir Next LT Pro" w:cs="Times New Roman"/>
          <w:sz w:val="22"/>
          <w:szCs w:val="22"/>
        </w:rPr>
        <w:t xml:space="preserve">your </w:t>
      </w:r>
      <w:r w:rsidR="005D1C7B" w:rsidRPr="00CB32CB">
        <w:rPr>
          <w:rFonts w:ascii="Avenir Next LT Pro" w:hAnsi="Avenir Next LT Pro" w:cs="Times New Roman"/>
          <w:sz w:val="22"/>
          <w:szCs w:val="22"/>
        </w:rPr>
        <w:t>FNL (Faculty Notification Letter) early</w:t>
      </w:r>
      <w:r w:rsidR="00BF42D1" w:rsidRPr="00CB32CB">
        <w:rPr>
          <w:rFonts w:ascii="Avenir Next LT Pro" w:hAnsi="Avenir Next LT Pro" w:cs="Times New Roman"/>
          <w:sz w:val="22"/>
          <w:szCs w:val="22"/>
        </w:rPr>
        <w:t xml:space="preserve">. Communicate how and when accommodations are needed </w:t>
      </w:r>
      <w:r w:rsidR="00C67819" w:rsidRPr="00CB32CB">
        <w:rPr>
          <w:rFonts w:ascii="Avenir Next LT Pro" w:hAnsi="Avenir Next LT Pro" w:cs="Times New Roman"/>
          <w:sz w:val="22"/>
          <w:szCs w:val="22"/>
        </w:rPr>
        <w:t xml:space="preserve">- </w:t>
      </w:r>
      <w:r w:rsidRPr="00CB32CB">
        <w:rPr>
          <w:rFonts w:ascii="Avenir Next LT Pro" w:hAnsi="Avenir Next LT Pro" w:cs="Times New Roman"/>
          <w:sz w:val="22"/>
          <w:szCs w:val="22"/>
        </w:rPr>
        <w:t>don’t assume they know.</w:t>
      </w:r>
      <w:r w:rsidR="00C802DB" w:rsidRPr="00CB32CB">
        <w:rPr>
          <w:rFonts w:ascii="Avenir Next LT Pro" w:hAnsi="Avenir Next LT Pro" w:cs="Times New Roman"/>
          <w:sz w:val="22"/>
          <w:szCs w:val="22"/>
        </w:rPr>
        <w:t xml:space="preserve"> </w:t>
      </w:r>
    </w:p>
    <w:p w14:paraId="13EF5F71" w14:textId="77777777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6.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“I might slow down the rest of the class.”</w:t>
      </w:r>
    </w:p>
    <w:p w14:paraId="612D3C74" w14:textId="4A1CA460" w:rsidR="00B3144C" w:rsidRPr="00CB32CB" w:rsidRDefault="00B3144C" w:rsidP="00FB1F34">
      <w:pPr>
        <w:ind w:left="720"/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Inclusive classrooms help everyone learn. Flexibility and varied approaches</w:t>
      </w:r>
      <w:r w:rsidR="00C67819" w:rsidRPr="00CB32CB">
        <w:rPr>
          <w:rFonts w:ascii="Avenir Next LT Pro" w:hAnsi="Avenir Next LT Pro" w:cs="Times New Roman"/>
          <w:sz w:val="22"/>
          <w:szCs w:val="22"/>
        </w:rPr>
        <w:t xml:space="preserve"> to learning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make classes stronger for all students.</w:t>
      </w:r>
    </w:p>
    <w:p w14:paraId="1F751625" w14:textId="77777777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7.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“I shouldn’t talk to my professor about my disability.”</w:t>
      </w:r>
    </w:p>
    <w:p w14:paraId="3685C759" w14:textId="77777777" w:rsidR="00090708" w:rsidRPr="00CB32CB" w:rsidRDefault="00B3144C" w:rsidP="00090708">
      <w:pPr>
        <w:ind w:left="720"/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You don’t need to share your diagnosis, but</w:t>
      </w:r>
      <w:r w:rsidR="00090708" w:rsidRPr="00CB32CB">
        <w:rPr>
          <w:rFonts w:ascii="Avenir Next LT Pro" w:hAnsi="Avenir Next LT Pro" w:cs="Times New Roman"/>
          <w:sz w:val="22"/>
          <w:szCs w:val="22"/>
        </w:rPr>
        <w:t>, after presenting your FNL,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you </w:t>
      </w:r>
      <w:r w:rsidRPr="00CB32CB">
        <w:rPr>
          <w:rFonts w:ascii="Avenir Next LT Pro" w:hAnsi="Avenir Next LT Pro" w:cs="Times New Roman"/>
          <w:i/>
          <w:iCs/>
          <w:sz w:val="22"/>
          <w:szCs w:val="22"/>
        </w:rPr>
        <w:t>can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talk about what supports your access and learning.</w:t>
      </w:r>
      <w:r w:rsidR="00090708" w:rsidRPr="00CB32CB">
        <w:rPr>
          <w:rFonts w:ascii="Avenir Next LT Pro" w:hAnsi="Avenir Next LT Pro" w:cs="Times New Roman"/>
          <w:sz w:val="22"/>
          <w:szCs w:val="22"/>
        </w:rPr>
        <w:t xml:space="preserve"> The FNL is meant to be a communication tool between you and the faculty.</w:t>
      </w:r>
    </w:p>
    <w:p w14:paraId="34DD4D49" w14:textId="77777777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8.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“Accommodations mean I’m getting special treatment.”</w:t>
      </w:r>
    </w:p>
    <w:p w14:paraId="28EAB1D4" w14:textId="33824CEB" w:rsidR="00B3144C" w:rsidRPr="00CB32CB" w:rsidRDefault="00B3144C" w:rsidP="008025DA">
      <w:pPr>
        <w:ind w:left="720"/>
        <w:rPr>
          <w:rFonts w:ascii="Avenir Next LT Pro" w:hAnsi="Avenir Next LT Pro" w:cs="Times New Roman"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Accommodations are your civil right. They ensure equal access, not special favors.</w:t>
      </w:r>
    </w:p>
    <w:p w14:paraId="4EB4D05B" w14:textId="77777777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9.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“If I need this much support, maybe I don’t belong in college.”</w:t>
      </w:r>
    </w:p>
    <w:p w14:paraId="09AA11B2" w14:textId="2BC8DE28" w:rsidR="00B3144C" w:rsidRPr="00CB32CB" w:rsidRDefault="0070757E" w:rsidP="00FB1F34">
      <w:pPr>
        <w:ind w:left="720"/>
        <w:rPr>
          <w:rFonts w:ascii="Avenir Next LT Pro" w:hAnsi="Avenir Next LT Pro" w:cs="Times New Roman"/>
          <w:sz w:val="22"/>
          <w:szCs w:val="22"/>
        </w:rPr>
      </w:pPr>
      <w:r>
        <w:rPr>
          <w:rFonts w:ascii="Avenir Next LT Pro" w:hAnsi="Avenir Next LT Pro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1A8FB" wp14:editId="41A86B2D">
                <wp:simplePos x="0" y="0"/>
                <wp:positionH relativeFrom="margin">
                  <wp:posOffset>5218437</wp:posOffset>
                </wp:positionH>
                <wp:positionV relativeFrom="paragraph">
                  <wp:posOffset>341593</wp:posOffset>
                </wp:positionV>
                <wp:extent cx="1972310" cy="982334"/>
                <wp:effectExtent l="0" t="0" r="27940" b="27940"/>
                <wp:wrapSquare wrapText="bothSides"/>
                <wp:docPr id="83907194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2310" cy="9823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AFE91" w14:textId="77777777" w:rsidR="0070757E" w:rsidRPr="0070757E" w:rsidRDefault="0070757E" w:rsidP="0070757E">
                            <w:pPr>
                              <w:jc w:val="center"/>
                              <w:rPr>
                                <w:rFonts w:ascii="Avenir Next LT Pro" w:hAnsi="Avenir Next LT Pro" w:cs="Times New Roman"/>
                                <w:sz w:val="16"/>
                                <w:szCs w:val="16"/>
                              </w:rPr>
                            </w:pPr>
                            <w:r w:rsidRPr="0070757E">
                              <w:rPr>
                                <w:rFonts w:ascii="Avenir Next LT Pro" w:hAnsi="Avenir Next LT Pro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Remember:</w:t>
                            </w:r>
                            <w:r w:rsidRPr="0070757E">
                              <w:rPr>
                                <w:rFonts w:ascii="Avenir Next LT Pro" w:hAnsi="Avenir Next LT Pro" w:cs="Times New Roman"/>
                                <w:sz w:val="16"/>
                                <w:szCs w:val="16"/>
                              </w:rPr>
                              <w:t xml:space="preserve"> Your accommodations are tools for success, not signs of weakness. </w:t>
                            </w:r>
                          </w:p>
                          <w:p w14:paraId="0BD4CADC" w14:textId="72751CBC" w:rsidR="0070757E" w:rsidRPr="0070757E" w:rsidRDefault="0070757E" w:rsidP="0070757E">
                            <w:pPr>
                              <w:jc w:val="center"/>
                              <w:rPr>
                                <w:rFonts w:ascii="Avenir Next LT Pro" w:hAnsi="Avenir Next LT Pro" w:cs="Times New Roman"/>
                                <w:sz w:val="14"/>
                                <w:szCs w:val="14"/>
                              </w:rPr>
                            </w:pPr>
                            <w:r w:rsidRPr="0070757E">
                              <w:rPr>
                                <w:rFonts w:ascii="Avenir Next LT Pro" w:hAnsi="Avenir Next LT Pro" w:cs="Times New Roman"/>
                                <w:sz w:val="16"/>
                                <w:szCs w:val="16"/>
                              </w:rPr>
                              <w:t xml:space="preserve">You belong here, and the SARC is here to support you </w:t>
                            </w:r>
                            <w:r>
                              <w:rPr>
                                <w:rFonts w:ascii="Avenir Next LT Pro" w:hAnsi="Avenir Next LT Pro" w:cs="Times New Roman"/>
                                <w:sz w:val="16"/>
                                <w:szCs w:val="16"/>
                              </w:rPr>
                              <w:t>along</w:t>
                            </w:r>
                            <w:r w:rsidRPr="0070757E">
                              <w:rPr>
                                <w:rFonts w:ascii="Avenir Next LT Pro" w:hAnsi="Avenir Next LT Pro" w:cs="Times New Roman"/>
                                <w:sz w:val="16"/>
                                <w:szCs w:val="16"/>
                              </w:rPr>
                              <w:t xml:space="preserve"> the way.</w:t>
                            </w:r>
                          </w:p>
                          <w:p w14:paraId="6B312FD9" w14:textId="77777777" w:rsidR="0070757E" w:rsidRDefault="0070757E" w:rsidP="007075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1A8FB" id="Rectangle: Rounded Corners 1" o:spid="_x0000_s1027" style="position:absolute;left:0;text-align:left;margin-left:410.9pt;margin-top:26.9pt;width:155.3pt;height:77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" fillcolor="#156082 [3204]" strokecolor="#030e13 [484]" strokeweight="1pt">
                <v:stroke joinstyle="miter"/>
                <v:textbox>
                  <w:txbxContent>
                    <w:p w14:paraId="470AFE91" w14:textId="77777777" w:rsidR="0070757E" w:rsidRPr="0070757E" w:rsidRDefault="0070757E" w:rsidP="0070757E">
                      <w:pPr>
                        <w:jc w:val="center"/>
                        <w:rPr>
                          <w:rFonts w:ascii="Avenir Next LT Pro" w:hAnsi="Avenir Next LT Pro" w:cs="Times New Roman"/>
                          <w:sz w:val="16"/>
                          <w:szCs w:val="16"/>
                        </w:rPr>
                      </w:pPr>
                      <w:r w:rsidRPr="0070757E">
                        <w:rPr>
                          <w:rFonts w:ascii="Avenir Next LT Pro" w:hAnsi="Avenir Next LT Pro" w:cs="Times New Roman"/>
                          <w:b/>
                          <w:bCs/>
                          <w:sz w:val="16"/>
                          <w:szCs w:val="16"/>
                        </w:rPr>
                        <w:t>Remember:</w:t>
                      </w:r>
                      <w:r w:rsidRPr="0070757E">
                        <w:rPr>
                          <w:rFonts w:ascii="Avenir Next LT Pro" w:hAnsi="Avenir Next LT Pro" w:cs="Times New Roman"/>
                          <w:sz w:val="16"/>
                          <w:szCs w:val="16"/>
                        </w:rPr>
                        <w:t xml:space="preserve"> Your accommodations are tools for success, not signs of weakness. </w:t>
                      </w:r>
                    </w:p>
                    <w:p w14:paraId="0BD4CADC" w14:textId="72751CBC" w:rsidR="0070757E" w:rsidRPr="0070757E" w:rsidRDefault="0070757E" w:rsidP="0070757E">
                      <w:pPr>
                        <w:jc w:val="center"/>
                        <w:rPr>
                          <w:rFonts w:ascii="Avenir Next LT Pro" w:hAnsi="Avenir Next LT Pro" w:cs="Times New Roman"/>
                          <w:sz w:val="14"/>
                          <w:szCs w:val="14"/>
                        </w:rPr>
                      </w:pPr>
                      <w:r w:rsidRPr="0070757E">
                        <w:rPr>
                          <w:rFonts w:ascii="Avenir Next LT Pro" w:hAnsi="Avenir Next LT Pro" w:cs="Times New Roman"/>
                          <w:sz w:val="16"/>
                          <w:szCs w:val="16"/>
                        </w:rPr>
                        <w:t xml:space="preserve">You belong here, and the SARC is here to support you </w:t>
                      </w:r>
                      <w:r>
                        <w:rPr>
                          <w:rFonts w:ascii="Avenir Next LT Pro" w:hAnsi="Avenir Next LT Pro" w:cs="Times New Roman"/>
                          <w:sz w:val="16"/>
                          <w:szCs w:val="16"/>
                        </w:rPr>
                        <w:t>along</w:t>
                      </w:r>
                      <w:r w:rsidRPr="0070757E">
                        <w:rPr>
                          <w:rFonts w:ascii="Avenir Next LT Pro" w:hAnsi="Avenir Next LT Pro" w:cs="Times New Roman"/>
                          <w:sz w:val="16"/>
                          <w:szCs w:val="16"/>
                        </w:rPr>
                        <w:t xml:space="preserve"> the way.</w:t>
                      </w:r>
                    </w:p>
                    <w:p w14:paraId="6B312FD9" w14:textId="77777777" w:rsidR="0070757E" w:rsidRDefault="0070757E" w:rsidP="0070757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144C"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="00B3144C" w:rsidRPr="00CB32CB">
        <w:rPr>
          <w:rFonts w:ascii="Avenir Next LT Pro" w:hAnsi="Avenir Next LT Pro" w:cs="Times New Roman"/>
          <w:sz w:val="22"/>
          <w:szCs w:val="22"/>
        </w:rPr>
        <w:t xml:space="preserve"> College is for you, too. Accommodations remove barriers so you </w:t>
      </w:r>
      <w:r w:rsidR="00780531" w:rsidRPr="00CB32CB">
        <w:rPr>
          <w:rFonts w:ascii="Avenir Next LT Pro" w:hAnsi="Avenir Next LT Pro" w:cs="Times New Roman"/>
          <w:sz w:val="22"/>
          <w:szCs w:val="22"/>
        </w:rPr>
        <w:t>have an equal opportunity</w:t>
      </w:r>
      <w:r w:rsidR="00036D94" w:rsidRPr="00CB32CB">
        <w:rPr>
          <w:rFonts w:ascii="Avenir Next LT Pro" w:hAnsi="Avenir Next LT Pro" w:cs="Times New Roman"/>
          <w:sz w:val="22"/>
          <w:szCs w:val="22"/>
        </w:rPr>
        <w:t xml:space="preserve"> to</w:t>
      </w:r>
      <w:r w:rsidR="00B3144C" w:rsidRPr="00CB32CB">
        <w:rPr>
          <w:rFonts w:ascii="Avenir Next LT Pro" w:hAnsi="Avenir Next LT Pro" w:cs="Times New Roman"/>
          <w:sz w:val="22"/>
          <w:szCs w:val="22"/>
        </w:rPr>
        <w:t xml:space="preserve"> meet the same academic standards as everyone else.</w:t>
      </w:r>
    </w:p>
    <w:p w14:paraId="5C759CF3" w14:textId="23D7E069" w:rsidR="00B3144C" w:rsidRPr="00CB32CB" w:rsidRDefault="00B3144C" w:rsidP="00B3144C">
      <w:pPr>
        <w:rPr>
          <w:rFonts w:ascii="Avenir Next LT Pro" w:hAnsi="Avenir Next LT Pro" w:cs="Times New Roman"/>
          <w:b/>
          <w:bCs/>
          <w:sz w:val="22"/>
          <w:szCs w:val="22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 xml:space="preserve">10. </w:t>
      </w:r>
      <w:r w:rsidRPr="00CB32CB">
        <w:rPr>
          <w:rFonts w:ascii="Avenir Next LT Pro" w:hAnsi="Avenir Next LT Pro" w:cs="Times New Roman"/>
          <w:b/>
          <w:bCs/>
          <w:i/>
          <w:iCs/>
          <w:sz w:val="22"/>
          <w:szCs w:val="22"/>
        </w:rPr>
        <w:t>“It’s going to be a burden to ask for what I need.”</w:t>
      </w:r>
    </w:p>
    <w:p w14:paraId="5CFAEE23" w14:textId="0E0819A6" w:rsidR="00CB32CB" w:rsidRPr="00B3144C" w:rsidRDefault="00B3144C" w:rsidP="0070757E">
      <w:pPr>
        <w:ind w:left="720"/>
        <w:rPr>
          <w:rFonts w:ascii="Avenir Next LT Pro" w:hAnsi="Avenir Next LT Pro" w:cs="Times New Roman"/>
        </w:rPr>
      </w:pPr>
      <w:r w:rsidRPr="00CB32CB">
        <w:rPr>
          <w:rFonts w:ascii="Avenir Next LT Pro" w:hAnsi="Avenir Next LT Pro" w:cs="Times New Roman"/>
          <w:b/>
          <w:bCs/>
          <w:sz w:val="22"/>
          <w:szCs w:val="22"/>
        </w:rPr>
        <w:t>Reframe: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Asking for support is part of being successful. </w:t>
      </w:r>
      <w:r w:rsidR="00036D94" w:rsidRPr="00CB32CB">
        <w:rPr>
          <w:rFonts w:ascii="Avenir Next LT Pro" w:hAnsi="Avenir Next LT Pro" w:cs="Times New Roman"/>
          <w:sz w:val="22"/>
          <w:szCs w:val="22"/>
        </w:rPr>
        <w:t xml:space="preserve">The 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SARC </w:t>
      </w:r>
      <w:r w:rsidR="00036D94" w:rsidRPr="00CB32CB">
        <w:rPr>
          <w:rFonts w:ascii="Avenir Next LT Pro" w:hAnsi="Avenir Next LT Pro" w:cs="Times New Roman"/>
          <w:sz w:val="22"/>
          <w:szCs w:val="22"/>
        </w:rPr>
        <w:t>is</w:t>
      </w:r>
      <w:r w:rsidRPr="00CB32CB">
        <w:rPr>
          <w:rFonts w:ascii="Avenir Next LT Pro" w:hAnsi="Avenir Next LT Pro" w:cs="Times New Roman"/>
          <w:sz w:val="22"/>
          <w:szCs w:val="22"/>
        </w:rPr>
        <w:t xml:space="preserve"> here to help </w:t>
      </w:r>
      <w:r w:rsidR="00D47815" w:rsidRPr="00CB32CB">
        <w:rPr>
          <w:rFonts w:ascii="Avenir Next LT Pro" w:hAnsi="Avenir Next LT Pro" w:cs="Times New Roman"/>
          <w:sz w:val="22"/>
          <w:szCs w:val="22"/>
        </w:rPr>
        <w:t xml:space="preserve">if you encounter challenges or issues. </w:t>
      </w:r>
    </w:p>
    <w:sectPr w:rsidR="00CB32CB" w:rsidRPr="00B3144C" w:rsidSect="00103EC7">
      <w:footerReference w:type="default" r:id="rId10"/>
      <w:pgSz w:w="12240" w:h="15840"/>
      <w:pgMar w:top="576" w:right="576" w:bottom="576" w:left="57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D07BA" w14:textId="77777777" w:rsidR="007352E3" w:rsidRDefault="007352E3" w:rsidP="00455E64">
      <w:pPr>
        <w:spacing w:after="0" w:line="240" w:lineRule="auto"/>
      </w:pPr>
      <w:r>
        <w:separator/>
      </w:r>
    </w:p>
  </w:endnote>
  <w:endnote w:type="continuationSeparator" w:id="0">
    <w:p w14:paraId="7E033D90" w14:textId="77777777" w:rsidR="007352E3" w:rsidRDefault="007352E3" w:rsidP="0045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9F35" w14:textId="542159EE" w:rsidR="00455E64" w:rsidRPr="00F11FB3" w:rsidRDefault="0070757E" w:rsidP="005D7F8C">
    <w:pPr>
      <w:pStyle w:val="Footer"/>
      <w:pBdr>
        <w:top w:val="single" w:sz="4" w:space="1" w:color="auto"/>
      </w:pBdr>
      <w:jc w:val="center"/>
      <w:rPr>
        <w:rFonts w:ascii="Avenir Next LT Pro" w:hAnsi="Avenir Next LT Pro"/>
        <w:b/>
        <w:bCs/>
        <w:sz w:val="20"/>
        <w:szCs w:val="20"/>
      </w:rPr>
    </w:pPr>
    <w:r>
      <w:rPr>
        <w:rFonts w:ascii="Avenir Next LT Pro" w:hAnsi="Avenir Next LT Pro"/>
        <w:b/>
        <w:bCs/>
        <w:sz w:val="20"/>
        <w:szCs w:val="20"/>
      </w:rPr>
      <w:t>WKU Student Accessibility Resource Center (SARC)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D442" w14:textId="77777777" w:rsidR="007352E3" w:rsidRDefault="007352E3" w:rsidP="00455E64">
      <w:pPr>
        <w:spacing w:after="0" w:line="240" w:lineRule="auto"/>
      </w:pPr>
      <w:r>
        <w:separator/>
      </w:r>
    </w:p>
  </w:footnote>
  <w:footnote w:type="continuationSeparator" w:id="0">
    <w:p w14:paraId="30C0D6C9" w14:textId="77777777" w:rsidR="007352E3" w:rsidRDefault="007352E3" w:rsidP="00455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DE0D2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0D3EED"/>
    <w:multiLevelType w:val="hybridMultilevel"/>
    <w:tmpl w:val="4C327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53775"/>
    <w:multiLevelType w:val="hybridMultilevel"/>
    <w:tmpl w:val="A358E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926317">
    <w:abstractNumId w:val="0"/>
  </w:num>
  <w:num w:numId="2" w16cid:durableId="385378643">
    <w:abstractNumId w:val="2"/>
  </w:num>
  <w:num w:numId="3" w16cid:durableId="1130129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83"/>
    <w:rsid w:val="00024283"/>
    <w:rsid w:val="00036D94"/>
    <w:rsid w:val="00090708"/>
    <w:rsid w:val="000C084E"/>
    <w:rsid w:val="00103EC7"/>
    <w:rsid w:val="00117C75"/>
    <w:rsid w:val="001A73AC"/>
    <w:rsid w:val="001E69F4"/>
    <w:rsid w:val="0020012A"/>
    <w:rsid w:val="0023587C"/>
    <w:rsid w:val="002445CC"/>
    <w:rsid w:val="0029253E"/>
    <w:rsid w:val="002A42C3"/>
    <w:rsid w:val="00300E57"/>
    <w:rsid w:val="00344409"/>
    <w:rsid w:val="003520BE"/>
    <w:rsid w:val="00364478"/>
    <w:rsid w:val="003D004C"/>
    <w:rsid w:val="003E41B4"/>
    <w:rsid w:val="00425D7D"/>
    <w:rsid w:val="00455E64"/>
    <w:rsid w:val="00472802"/>
    <w:rsid w:val="004731A6"/>
    <w:rsid w:val="004933AF"/>
    <w:rsid w:val="00497BFF"/>
    <w:rsid w:val="004A1C41"/>
    <w:rsid w:val="0055451C"/>
    <w:rsid w:val="005550FA"/>
    <w:rsid w:val="00561D04"/>
    <w:rsid w:val="00570554"/>
    <w:rsid w:val="0059359E"/>
    <w:rsid w:val="005B70F9"/>
    <w:rsid w:val="005D1C7B"/>
    <w:rsid w:val="005D7F8C"/>
    <w:rsid w:val="006A13EE"/>
    <w:rsid w:val="006D3BB0"/>
    <w:rsid w:val="0070757E"/>
    <w:rsid w:val="007352E3"/>
    <w:rsid w:val="00775EDB"/>
    <w:rsid w:val="00780531"/>
    <w:rsid w:val="007B5A33"/>
    <w:rsid w:val="007E5111"/>
    <w:rsid w:val="008025DA"/>
    <w:rsid w:val="00827ED5"/>
    <w:rsid w:val="0089207E"/>
    <w:rsid w:val="008C4CB3"/>
    <w:rsid w:val="009066A9"/>
    <w:rsid w:val="0096732A"/>
    <w:rsid w:val="009C24F0"/>
    <w:rsid w:val="00A46850"/>
    <w:rsid w:val="00A5327F"/>
    <w:rsid w:val="00A56BC2"/>
    <w:rsid w:val="00A744FF"/>
    <w:rsid w:val="00AC1FEB"/>
    <w:rsid w:val="00AE446B"/>
    <w:rsid w:val="00B3144C"/>
    <w:rsid w:val="00BA6216"/>
    <w:rsid w:val="00BF42D1"/>
    <w:rsid w:val="00C33B5C"/>
    <w:rsid w:val="00C67819"/>
    <w:rsid w:val="00C802DB"/>
    <w:rsid w:val="00C8224C"/>
    <w:rsid w:val="00CB32CB"/>
    <w:rsid w:val="00D47815"/>
    <w:rsid w:val="00D837A9"/>
    <w:rsid w:val="00DD5168"/>
    <w:rsid w:val="00DE1A4C"/>
    <w:rsid w:val="00DF0279"/>
    <w:rsid w:val="00DF4340"/>
    <w:rsid w:val="00E43670"/>
    <w:rsid w:val="00ED6F36"/>
    <w:rsid w:val="00ED7B80"/>
    <w:rsid w:val="00F11FB3"/>
    <w:rsid w:val="00F7046E"/>
    <w:rsid w:val="00F84B62"/>
    <w:rsid w:val="00FB1F34"/>
    <w:rsid w:val="00FC325A"/>
    <w:rsid w:val="00FD0F43"/>
    <w:rsid w:val="00FE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4FE781"/>
  <w15:chartTrackingRefBased/>
  <w15:docId w15:val="{469C1F2D-27F2-4D30-BEB6-1C6F4B5D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2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2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283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344409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55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64"/>
  </w:style>
  <w:style w:type="paragraph" w:styleId="Footer">
    <w:name w:val="footer"/>
    <w:basedOn w:val="Normal"/>
    <w:link w:val="FooterChar"/>
    <w:uiPriority w:val="99"/>
    <w:unhideWhenUsed/>
    <w:rsid w:val="00455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64"/>
  </w:style>
  <w:style w:type="character" w:styleId="Hyperlink">
    <w:name w:val="Hyperlink"/>
    <w:basedOn w:val="DefaultParagraphFont"/>
    <w:uiPriority w:val="99"/>
    <w:unhideWhenUsed/>
    <w:rsid w:val="00CB32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7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c.connect@wk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c.connect@wk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Crowe, Peggy</dc:creator>
  <cp:keywords/>
  <dc:description/>
  <cp:lastModifiedBy>Crowe, Peggy</cp:lastModifiedBy>
  <cp:revision>7</cp:revision>
  <cp:lastPrinted>2026-01-14T21:53:00Z</cp:lastPrinted>
  <dcterms:created xsi:type="dcterms:W3CDTF">2026-01-14T21:55:00Z</dcterms:created>
  <dcterms:modified xsi:type="dcterms:W3CDTF">2026-01-15T20:35:00Z</dcterms:modified>
</cp:coreProperties>
</file>