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5A93" w14:textId="77777777" w:rsidR="0097209E" w:rsidRDefault="0097209E" w:rsidP="0097209E">
      <w:pPr>
        <w:widowControl w:val="0"/>
        <w:jc w:val="center"/>
        <w:rPr>
          <w:rFonts w:ascii="Georgia" w:hAnsi="Georgia"/>
          <w:b/>
          <w:bCs/>
          <w:sz w:val="40"/>
          <w:szCs w:val="40"/>
          <w:u w:val="single"/>
        </w:rPr>
      </w:pPr>
      <w:r w:rsidRPr="0097209E">
        <w:rPr>
          <w:rFonts w:ascii="Georgia" w:hAnsi="Georgia"/>
          <w:b/>
          <w:bCs/>
          <w:sz w:val="40"/>
          <w:szCs w:val="40"/>
          <w:u w:val="single"/>
        </w:rPr>
        <w:t xml:space="preserve">Rights </w:t>
      </w:r>
      <w:r w:rsidR="00E01D10">
        <w:rPr>
          <w:rFonts w:ascii="Georgia" w:hAnsi="Georgia"/>
          <w:b/>
          <w:bCs/>
          <w:sz w:val="40"/>
          <w:szCs w:val="40"/>
          <w:u w:val="single"/>
        </w:rPr>
        <w:t>&amp;</w:t>
      </w:r>
      <w:r w:rsidRPr="0097209E">
        <w:rPr>
          <w:rFonts w:ascii="Georgia" w:hAnsi="Georgia"/>
          <w:b/>
          <w:bCs/>
          <w:sz w:val="40"/>
          <w:szCs w:val="40"/>
          <w:u w:val="single"/>
        </w:rPr>
        <w:t xml:space="preserve"> Responsibilities: </w:t>
      </w:r>
      <w:r w:rsidRPr="0097209E">
        <w:rPr>
          <w:rFonts w:ascii="Georgia" w:hAnsi="Georgia"/>
          <w:b/>
          <w:bCs/>
          <w:sz w:val="40"/>
          <w:szCs w:val="40"/>
          <w:u w:val="single"/>
        </w:rPr>
        <w:br/>
        <w:t>The SARC, The Student, &amp; The Faculty</w:t>
      </w:r>
    </w:p>
    <w:p w14:paraId="616586F4" w14:textId="77777777" w:rsidR="0097209E" w:rsidRPr="0097209E" w:rsidRDefault="0097209E" w:rsidP="0097209E">
      <w:pPr>
        <w:widowControl w:val="0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Revised August 2019.</w:t>
      </w:r>
    </w:p>
    <w:p w14:paraId="0EF71868" w14:textId="77777777" w:rsidR="0097209E" w:rsidRDefault="0097209E" w:rsidP="0097209E">
      <w:pPr>
        <w:widowControl w:val="0"/>
        <w:rPr>
          <w:rFonts w:ascii="Georgia" w:hAnsi="Georgia"/>
          <w:sz w:val="32"/>
          <w:szCs w:val="32"/>
          <w:u w:val="single"/>
        </w:rPr>
      </w:pPr>
    </w:p>
    <w:p w14:paraId="3870187C" w14:textId="77777777" w:rsidR="00B52D60" w:rsidRPr="00B52D60" w:rsidRDefault="0097209E" w:rsidP="00B52D60">
      <w:pPr>
        <w:widowControl w:val="0"/>
        <w:spacing w:after="0"/>
        <w:rPr>
          <w:rFonts w:ascii="Georgia" w:hAnsi="Georgia"/>
          <w:sz w:val="28"/>
          <w:szCs w:val="28"/>
        </w:rPr>
      </w:pPr>
      <w:r w:rsidRPr="00B52D60">
        <w:rPr>
          <w:rFonts w:ascii="Georgia" w:hAnsi="Georgia"/>
          <w:sz w:val="56"/>
          <w:szCs w:val="56"/>
        </w:rPr>
        <w:t>T</w:t>
      </w:r>
      <w:r w:rsidRPr="00B52D60">
        <w:rPr>
          <w:rFonts w:ascii="Georgia" w:hAnsi="Georgia"/>
          <w:sz w:val="28"/>
          <w:szCs w:val="28"/>
        </w:rPr>
        <w:t>itle II of the Americans With Disabilities Act of 1990</w:t>
      </w:r>
      <w:r w:rsidR="00B52D60" w:rsidRPr="00B52D60">
        <w:rPr>
          <w:rFonts w:ascii="Georgia" w:hAnsi="Georgia"/>
          <w:sz w:val="28"/>
          <w:szCs w:val="28"/>
        </w:rPr>
        <w:t xml:space="preserve"> </w:t>
      </w:r>
      <w:r w:rsidR="000C78B9">
        <w:rPr>
          <w:rFonts w:ascii="Georgia" w:hAnsi="Georgia"/>
          <w:sz w:val="28"/>
          <w:szCs w:val="28"/>
        </w:rPr>
        <w:t xml:space="preserve">(ADA) </w:t>
      </w:r>
      <w:r w:rsidRPr="00B52D60">
        <w:rPr>
          <w:rFonts w:ascii="Georgia" w:hAnsi="Georgia"/>
          <w:sz w:val="28"/>
          <w:szCs w:val="28"/>
        </w:rPr>
        <w:t>state</w:t>
      </w:r>
      <w:r w:rsidR="00B52D60" w:rsidRPr="00B52D60">
        <w:rPr>
          <w:rFonts w:ascii="Georgia" w:hAnsi="Georgia"/>
          <w:sz w:val="28"/>
          <w:szCs w:val="28"/>
        </w:rPr>
        <w:t>s:</w:t>
      </w:r>
    </w:p>
    <w:p w14:paraId="3F682A8F" w14:textId="77777777" w:rsidR="0097209E" w:rsidRPr="000C78B9" w:rsidRDefault="0097209E" w:rsidP="00B52D60">
      <w:pPr>
        <w:pStyle w:val="IntenseQuote"/>
        <w:rPr>
          <w:rFonts w:ascii="Georgia" w:hAnsi="Georgia"/>
          <w:color w:val="8F0000" w:themeColor="background1" w:themeShade="BF"/>
          <w:sz w:val="28"/>
          <w:szCs w:val="28"/>
        </w:rPr>
      </w:pPr>
      <w:r w:rsidRPr="00B52D60">
        <w:rPr>
          <w:rFonts w:ascii="Georgia" w:hAnsi="Georgia"/>
          <w:sz w:val="28"/>
          <w:szCs w:val="28"/>
        </w:rPr>
        <w:t>"</w:t>
      </w:r>
      <w:r w:rsidRPr="000C78B9">
        <w:rPr>
          <w:rFonts w:ascii="Georgia" w:hAnsi="Georgia"/>
          <w:color w:val="8F0000" w:themeColor="background1" w:themeShade="BF"/>
          <w:sz w:val="28"/>
          <w:szCs w:val="28"/>
        </w:rPr>
        <w:t>No qualified individual with a disability shall, by reason of such disability, be</w:t>
      </w:r>
      <w:r w:rsidR="00B52D60" w:rsidRPr="000C78B9">
        <w:rPr>
          <w:rFonts w:ascii="Georgia" w:hAnsi="Georgia"/>
          <w:color w:val="8F0000" w:themeColor="background1" w:themeShade="BF"/>
          <w:sz w:val="28"/>
          <w:szCs w:val="28"/>
        </w:rPr>
        <w:t xml:space="preserve"> </w:t>
      </w:r>
      <w:r w:rsidRPr="000C78B9">
        <w:rPr>
          <w:rFonts w:ascii="Georgia" w:hAnsi="Georgia"/>
          <w:color w:val="8F0000" w:themeColor="background1" w:themeShade="BF"/>
          <w:sz w:val="28"/>
          <w:szCs w:val="28"/>
        </w:rPr>
        <w:t>excluded</w:t>
      </w:r>
      <w:r w:rsidR="00B52D60" w:rsidRPr="000C78B9">
        <w:rPr>
          <w:rFonts w:ascii="Georgia" w:hAnsi="Georgia"/>
          <w:color w:val="8F0000" w:themeColor="background1" w:themeShade="BF"/>
          <w:sz w:val="28"/>
          <w:szCs w:val="28"/>
        </w:rPr>
        <w:t xml:space="preserve"> </w:t>
      </w:r>
      <w:r w:rsidRPr="000C78B9">
        <w:rPr>
          <w:rFonts w:ascii="Georgia" w:hAnsi="Georgia"/>
          <w:color w:val="8F0000" w:themeColor="background1" w:themeShade="BF"/>
          <w:sz w:val="28"/>
          <w:szCs w:val="28"/>
        </w:rPr>
        <w:t>from participation in or be denied the benefits of the services, program, or activities of</w:t>
      </w:r>
      <w:r w:rsidR="00B52D60" w:rsidRPr="000C78B9">
        <w:rPr>
          <w:rFonts w:ascii="Georgia" w:hAnsi="Georgia"/>
          <w:color w:val="8F0000" w:themeColor="background1" w:themeShade="BF"/>
          <w:sz w:val="28"/>
          <w:szCs w:val="28"/>
        </w:rPr>
        <w:t xml:space="preserve"> </w:t>
      </w:r>
      <w:r w:rsidRPr="000C78B9">
        <w:rPr>
          <w:rFonts w:ascii="Georgia" w:hAnsi="Georgia"/>
          <w:color w:val="8F0000" w:themeColor="background1" w:themeShade="BF"/>
          <w:sz w:val="28"/>
          <w:szCs w:val="28"/>
        </w:rPr>
        <w:t>a public entity, or be subject to discrimination by any such entity</w:t>
      </w:r>
      <w:r w:rsidR="00B52D60" w:rsidRPr="000C78B9">
        <w:rPr>
          <w:rFonts w:ascii="Georgia" w:hAnsi="Georgia"/>
          <w:color w:val="8F0000" w:themeColor="background1" w:themeShade="BF"/>
          <w:sz w:val="28"/>
          <w:szCs w:val="28"/>
        </w:rPr>
        <w:t>..</w:t>
      </w:r>
      <w:r w:rsidRPr="000C78B9">
        <w:rPr>
          <w:rFonts w:ascii="Georgia" w:hAnsi="Georgia"/>
          <w:color w:val="8F0000" w:themeColor="background1" w:themeShade="BF"/>
          <w:sz w:val="28"/>
          <w:szCs w:val="28"/>
        </w:rPr>
        <w:t>."</w:t>
      </w:r>
      <w:r w:rsidR="00B52D60" w:rsidRPr="000C78B9">
        <w:rPr>
          <w:rFonts w:ascii="Georgia" w:hAnsi="Georgia"/>
          <w:color w:val="8F0000" w:themeColor="background1" w:themeShade="BF"/>
          <w:sz w:val="28"/>
          <w:szCs w:val="28"/>
        </w:rPr>
        <w:t xml:space="preserve"> (42 U.S.C., Section 12132)</w:t>
      </w:r>
    </w:p>
    <w:p w14:paraId="1A357DCD" w14:textId="77777777" w:rsidR="00B52D60" w:rsidRPr="00B52D60" w:rsidRDefault="00B52D60" w:rsidP="000C78B9">
      <w:pPr>
        <w:widowControl w:val="0"/>
        <w:ind w:firstLine="720"/>
        <w:rPr>
          <w:rFonts w:ascii="Georgia" w:hAnsi="Georgia"/>
          <w:sz w:val="28"/>
          <w:szCs w:val="28"/>
        </w:rPr>
      </w:pPr>
      <w:r w:rsidRPr="00B52D60">
        <w:rPr>
          <w:rFonts w:ascii="Georgia" w:hAnsi="Georgia"/>
          <w:sz w:val="28"/>
          <w:szCs w:val="28"/>
        </w:rPr>
        <w:t>The Student Accessibility Resource Center’s (SARC) goal is to ensure that all students with disabilities are provided access to all facets of the Western Kentucky University experience; to facilitate and coordinate support services and programs that enable students with disabilities to maximize their educational potential; and to increase awareness among all members of the University so that students with disabilities are able to achieve academic success based on their abilities, not their disabilities.</w:t>
      </w:r>
    </w:p>
    <w:p w14:paraId="1127F0C0" w14:textId="77777777" w:rsidR="0097209E" w:rsidRPr="0097209E" w:rsidRDefault="00B52D60" w:rsidP="0097209E">
      <w:pPr>
        <w:widowControl w:val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br/>
      </w:r>
      <w:r w:rsidR="0097209E">
        <w:rPr>
          <w:rFonts w:ascii="Georgia" w:hAnsi="Georgia"/>
          <w:sz w:val="32"/>
          <w:szCs w:val="32"/>
          <w:u w:val="single"/>
        </w:rPr>
        <w:t xml:space="preserve">The </w:t>
      </w:r>
      <w:r w:rsidR="0097209E" w:rsidRPr="0097209E">
        <w:rPr>
          <w:rFonts w:ascii="Georgia" w:hAnsi="Georgia"/>
          <w:sz w:val="32"/>
          <w:szCs w:val="32"/>
          <w:u w:val="single"/>
        </w:rPr>
        <w:t>SARC’s Responsibilities</w:t>
      </w:r>
    </w:p>
    <w:p w14:paraId="444BAFF8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The SARC has the responsibility to:</w:t>
      </w:r>
    </w:p>
    <w:p w14:paraId="26AA9C1B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Review documentation. Determine eligibility for accommodations.</w:t>
      </w:r>
    </w:p>
    <w:p w14:paraId="7A337792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Engage in the interactive process by meeting with students in-person or through via technology.</w:t>
      </w:r>
    </w:p>
    <w:p w14:paraId="237F0BFC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Consult with student about appropriate services based on the nature of the disability and the content, program, or environment.</w:t>
      </w:r>
    </w:p>
    <w:p w14:paraId="5BFB8468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Generate the Faculty Notification Letter (FNL) for the student to notify faculty of their need for accommodation.</w:t>
      </w:r>
    </w:p>
    <w:p w14:paraId="5B137D05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Serve as an advocate for the student upon their request.</w:t>
      </w:r>
    </w:p>
    <w:p w14:paraId="15B01098" w14:textId="77777777" w:rsidR="0097209E" w:rsidRPr="0097209E" w:rsidRDefault="00B52D60" w:rsidP="0097209E">
      <w:pPr>
        <w:widowControl w:val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  <w:u w:val="single"/>
        </w:rPr>
        <w:br/>
      </w:r>
      <w:r w:rsidR="0097209E">
        <w:rPr>
          <w:rFonts w:ascii="Georgia" w:hAnsi="Georgia"/>
          <w:sz w:val="32"/>
          <w:szCs w:val="32"/>
          <w:u w:val="single"/>
        </w:rPr>
        <w:t xml:space="preserve">Student </w:t>
      </w:r>
      <w:r w:rsidR="0097209E" w:rsidRPr="0097209E">
        <w:rPr>
          <w:rFonts w:ascii="Georgia" w:hAnsi="Georgia"/>
          <w:sz w:val="32"/>
          <w:szCs w:val="32"/>
          <w:u w:val="single"/>
        </w:rPr>
        <w:t>Rights</w:t>
      </w:r>
    </w:p>
    <w:p w14:paraId="1E7960A7" w14:textId="694A6979" w:rsidR="0097209E" w:rsidRPr="0097209E" w:rsidRDefault="00C975A6" w:rsidP="0097209E">
      <w:pPr>
        <w:widowContro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Students have</w:t>
      </w:r>
      <w:r w:rsidR="0097209E" w:rsidRPr="0097209E">
        <w:rPr>
          <w:rFonts w:ascii="Georgia" w:hAnsi="Georgia"/>
          <w:sz w:val="28"/>
          <w:szCs w:val="28"/>
        </w:rPr>
        <w:t xml:space="preserve"> the right to:</w:t>
      </w:r>
    </w:p>
    <w:p w14:paraId="317D9A72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An accessible education and reasonable accommodations.</w:t>
      </w:r>
    </w:p>
    <w:p w14:paraId="3A9ACE99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Participate in and enjoy the programs and services offered by WKU.</w:t>
      </w:r>
    </w:p>
    <w:p w14:paraId="5FF48C7C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Have information about their disability kept confidential.</w:t>
      </w:r>
    </w:p>
    <w:p w14:paraId="43BE6722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 xml:space="preserve">Present their FNL at the time of their choosing. </w:t>
      </w:r>
    </w:p>
    <w:p w14:paraId="7A876761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Utilize each accommodation outlined on their FNL.</w:t>
      </w:r>
    </w:p>
    <w:p w14:paraId="3795E0E3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Expect that faculty and staff will collaborate with the SARC and the student in providing accommodations.</w:t>
      </w:r>
    </w:p>
    <w:p w14:paraId="0BE126A1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File a formal complaint through the SARC grievance process when denied accommodation, not provided recommended accommodations, or experiencing discrimination or retaliation based on disability.</w:t>
      </w:r>
    </w:p>
    <w:p w14:paraId="5793B0E0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Not register with or request accommodations from the SARC. </w:t>
      </w:r>
    </w:p>
    <w:p w14:paraId="57F558AA" w14:textId="77777777" w:rsidR="0097209E" w:rsidRPr="0097209E" w:rsidRDefault="0097209E" w:rsidP="0097209E">
      <w:pPr>
        <w:widowControl w:val="0"/>
        <w:rPr>
          <w:rFonts w:ascii="Georgia" w:hAnsi="Georgia"/>
          <w:sz w:val="32"/>
          <w:szCs w:val="32"/>
        </w:rPr>
      </w:pPr>
      <w:r w:rsidRPr="0097209E">
        <w:rPr>
          <w:rFonts w:ascii="Georgia" w:hAnsi="Georgia"/>
          <w:sz w:val="32"/>
          <w:szCs w:val="32"/>
          <w:u w:val="single"/>
        </w:rPr>
        <w:br/>
      </w:r>
      <w:r>
        <w:rPr>
          <w:rFonts w:ascii="Georgia" w:hAnsi="Georgia"/>
          <w:sz w:val="32"/>
          <w:szCs w:val="32"/>
          <w:u w:val="single"/>
        </w:rPr>
        <w:t>Student</w:t>
      </w:r>
      <w:r w:rsidRPr="0097209E">
        <w:rPr>
          <w:rFonts w:ascii="Georgia" w:hAnsi="Georgia"/>
          <w:sz w:val="32"/>
          <w:szCs w:val="32"/>
          <w:u w:val="single"/>
        </w:rPr>
        <w:t xml:space="preserve"> Responsibilities</w:t>
      </w:r>
    </w:p>
    <w:p w14:paraId="7A57630C" w14:textId="1802C981" w:rsidR="0097209E" w:rsidRPr="0097209E" w:rsidRDefault="00C975A6" w:rsidP="0097209E">
      <w:pPr>
        <w:widowContro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Students have</w:t>
      </w:r>
      <w:r w:rsidR="0097209E" w:rsidRPr="0097209E">
        <w:rPr>
          <w:rFonts w:ascii="Georgia" w:hAnsi="Georgia"/>
          <w:sz w:val="28"/>
          <w:szCs w:val="28"/>
        </w:rPr>
        <w:t xml:space="preserve"> the responsibility to:</w:t>
      </w:r>
    </w:p>
    <w:p w14:paraId="057FB5C7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Be a self-advocate.</w:t>
      </w:r>
    </w:p>
    <w:p w14:paraId="0F6D54DC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Disclose disability by completing the registration process; providing documentation; and requesting accommodations.</w:t>
      </w:r>
    </w:p>
    <w:p w14:paraId="705D2CEC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Obtain FNL from the SARC, review thoroughly, and seek clarification or assistance from the SARC as needed.</w:t>
      </w:r>
    </w:p>
    <w:p w14:paraId="419151FF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Initiate accommodations in a timely manner by presenting the FNL to faculty or, when appropriate, to University staff and following the instructions outlined therein.</w:t>
      </w:r>
    </w:p>
    <w:p w14:paraId="7F036BA4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Work with the faculty and the SARC to arrange accommodation.</w:t>
      </w:r>
    </w:p>
    <w:p w14:paraId="414561C6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Communicate with the faculty and the SARC.</w:t>
      </w:r>
    </w:p>
    <w:p w14:paraId="1DC4B1B0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Seek necessary academic and support services.</w:t>
      </w:r>
    </w:p>
    <w:p w14:paraId="1DE16EBA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Attend class regularly, complete assignments, and observe the code of conduct.</w:t>
      </w:r>
    </w:p>
    <w:p w14:paraId="6C619B7A" w14:textId="77777777" w:rsidR="0097209E" w:rsidRDefault="0097209E" w:rsidP="0097209E">
      <w:pPr>
        <w:widowControl w:val="0"/>
        <w:spacing w:after="0" w:line="283" w:lineRule="auto"/>
        <w:ind w:right="16"/>
        <w:rPr>
          <w:rFonts w:ascii="Georgia" w:hAnsi="Georgia"/>
          <w:sz w:val="32"/>
          <w:szCs w:val="32"/>
          <w:u w:val="single"/>
        </w:rPr>
      </w:pPr>
    </w:p>
    <w:p w14:paraId="77968337" w14:textId="77777777" w:rsidR="0097209E" w:rsidRPr="0097209E" w:rsidRDefault="000C78B9" w:rsidP="0097209E">
      <w:pPr>
        <w:widowControl w:val="0"/>
        <w:spacing w:line="283" w:lineRule="auto"/>
        <w:ind w:right="16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  <w:u w:val="single"/>
        </w:rPr>
        <w:br/>
      </w:r>
      <w:r w:rsidR="0097209E" w:rsidRPr="0097209E">
        <w:rPr>
          <w:rFonts w:ascii="Georgia" w:hAnsi="Georgia"/>
          <w:sz w:val="32"/>
          <w:szCs w:val="32"/>
          <w:u w:val="single"/>
        </w:rPr>
        <w:t>Faculty Rights</w:t>
      </w:r>
    </w:p>
    <w:p w14:paraId="6434C466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Faculty have the right to:</w:t>
      </w:r>
    </w:p>
    <w:p w14:paraId="575F5ACA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Expect students to attend and participate in class.</w:t>
      </w:r>
    </w:p>
    <w:p w14:paraId="002ADA24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Expect that academic integrity be upheld.</w:t>
      </w:r>
    </w:p>
    <w:p w14:paraId="06FF59FE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Determine course curricula.</w:t>
      </w:r>
    </w:p>
    <w:p w14:paraId="0D2C209F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Provide input regarding the accommodations needed in their courses.</w:t>
      </w:r>
    </w:p>
    <w:p w14:paraId="70EC3038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Question accommodations that would fundamentally alter the nature of the course or compromise academic standards.</w:t>
      </w:r>
    </w:p>
    <w:p w14:paraId="3002B555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Receive an FNL about the accommodations a student is has a right to receive.</w:t>
      </w:r>
    </w:p>
    <w:p w14:paraId="72F33A7E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Provide timely notification to the SARC of specific needs.</w:t>
      </w:r>
    </w:p>
    <w:p w14:paraId="7817F1F3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Not consider accommodations prior to receiving an FNL.</w:t>
      </w:r>
    </w:p>
    <w:p w14:paraId="49A9F2FC" w14:textId="77777777" w:rsidR="0097209E" w:rsidRPr="0097209E" w:rsidRDefault="0097209E" w:rsidP="0097209E">
      <w:pPr>
        <w:widowControl w:val="0"/>
        <w:rPr>
          <w:rFonts w:ascii="Georgia" w:hAnsi="Georgia"/>
          <w:sz w:val="32"/>
          <w:szCs w:val="32"/>
        </w:rPr>
      </w:pPr>
      <w:r w:rsidRPr="0097209E">
        <w:rPr>
          <w:rFonts w:ascii="Georgia" w:hAnsi="Georgia"/>
          <w:sz w:val="32"/>
          <w:szCs w:val="32"/>
          <w:u w:val="single"/>
        </w:rPr>
        <w:br/>
        <w:t>Faculty Responsibilities</w:t>
      </w:r>
    </w:p>
    <w:p w14:paraId="17DB8331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Faculty have the responsibility to:</w:t>
      </w:r>
    </w:p>
    <w:p w14:paraId="5B44B9E1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Provide an atmosphere in which all students can learn course material.</w:t>
      </w:r>
    </w:p>
    <w:p w14:paraId="769BC6B9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Include a syllabus statement referring students to the SARC for accommodations.</w:t>
      </w:r>
    </w:p>
    <w:p w14:paraId="5123AD2E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Provide confirmation to the SARC that a student presented their FNL.</w:t>
      </w:r>
    </w:p>
    <w:p w14:paraId="60B78EDB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 xml:space="preserve">Make academic adjustments in instruction as appropriate </w:t>
      </w:r>
    </w:p>
    <w:p w14:paraId="7CF05CE5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Provide accommodations in a fair and timely manner.</w:t>
      </w:r>
    </w:p>
    <w:p w14:paraId="2C28A844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Grade students based on their performance, without penalty for accommodation.</w:t>
      </w:r>
    </w:p>
    <w:p w14:paraId="2ECC01E9" w14:textId="77777777" w:rsidR="0097209E" w:rsidRPr="0097209E" w:rsidRDefault="0097209E" w:rsidP="0097209E">
      <w:pPr>
        <w:pStyle w:val="ListParagraph"/>
        <w:widowControl w:val="0"/>
        <w:numPr>
          <w:ilvl w:val="0"/>
          <w:numId w:val="1"/>
        </w:numPr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Contact the SARC for suggestions with implementing accommodations and questions about the appropriateness of accommodations.</w:t>
      </w:r>
    </w:p>
    <w:p w14:paraId="63720CE0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</w:p>
    <w:p w14:paraId="2964E749" w14:textId="77777777" w:rsidR="0097209E" w:rsidRDefault="0097209E" w:rsidP="0097209E">
      <w:pPr>
        <w:widowControl w:val="0"/>
        <w:rPr>
          <w:rFonts w:ascii="Georgia" w:hAnsi="Georgia"/>
          <w:sz w:val="28"/>
          <w:szCs w:val="28"/>
        </w:rPr>
      </w:pPr>
    </w:p>
    <w:p w14:paraId="1F09A34E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</w:p>
    <w:p w14:paraId="4FCA9B43" w14:textId="77777777" w:rsidR="0097209E" w:rsidRPr="0097209E" w:rsidRDefault="0097209E" w:rsidP="0097209E">
      <w:pPr>
        <w:widowControl w:val="0"/>
        <w:jc w:val="center"/>
        <w:rPr>
          <w:rFonts w:ascii="Georgia" w:hAnsi="Georgia"/>
          <w:b/>
          <w:bCs/>
          <w:sz w:val="32"/>
          <w:szCs w:val="32"/>
          <w:u w:val="single"/>
        </w:rPr>
      </w:pPr>
      <w:r w:rsidRPr="0097209E">
        <w:rPr>
          <w:rFonts w:ascii="Georgia" w:hAnsi="Georgia"/>
          <w:b/>
          <w:bCs/>
          <w:sz w:val="32"/>
          <w:szCs w:val="32"/>
          <w:u w:val="single"/>
        </w:rPr>
        <w:t>Links to Resources on the SARC website</w:t>
      </w:r>
    </w:p>
    <w:p w14:paraId="2AB32E76" w14:textId="77777777" w:rsidR="0097209E" w:rsidRPr="0097209E" w:rsidRDefault="0097209E" w:rsidP="0097209E">
      <w:pPr>
        <w:widowControl w:val="0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br/>
      </w:r>
      <w:r w:rsidRPr="0097209E">
        <w:rPr>
          <w:rFonts w:ascii="Georgia" w:hAnsi="Georgia"/>
          <w:sz w:val="32"/>
          <w:szCs w:val="32"/>
          <w:u w:val="single"/>
        </w:rPr>
        <w:t>Student and Faculty Resources about Services at the SARC</w:t>
      </w:r>
    </w:p>
    <w:p w14:paraId="370A2588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 xml:space="preserve">The Faculty Notification Letter (FNL): </w:t>
      </w:r>
      <w:r w:rsidRPr="0097209E">
        <w:rPr>
          <w:rFonts w:ascii="Georgia" w:hAnsi="Georgia"/>
          <w:sz w:val="28"/>
          <w:szCs w:val="28"/>
        </w:rPr>
        <w:br/>
      </w:r>
      <w:hyperlink r:id="rId5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https://www.wku.edu/sarc/fnl.php</w:t>
        </w:r>
      </w:hyperlink>
    </w:p>
    <w:p w14:paraId="1B4EA2E2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 xml:space="preserve">Testing Services: </w:t>
      </w:r>
      <w:r w:rsidRPr="0097209E">
        <w:rPr>
          <w:rFonts w:ascii="Georgia" w:hAnsi="Georgia"/>
          <w:sz w:val="28"/>
          <w:szCs w:val="28"/>
        </w:rPr>
        <w:br/>
      </w:r>
      <w:hyperlink r:id="rId6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https://www.wku.edu/sarc/testing_services.php</w:t>
        </w:r>
      </w:hyperlink>
    </w:p>
    <w:p w14:paraId="32CB6EBA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Deaf and Hard-of-Hearing (DHH) Services:</w:t>
      </w:r>
      <w:r w:rsidRPr="0097209E">
        <w:rPr>
          <w:rFonts w:ascii="Georgia" w:hAnsi="Georgia"/>
          <w:sz w:val="28"/>
          <w:szCs w:val="28"/>
        </w:rPr>
        <w:br/>
      </w:r>
      <w:hyperlink r:id="rId7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https://www.wku.edu/sarc/dhh_services.php</w:t>
        </w:r>
      </w:hyperlink>
    </w:p>
    <w:p w14:paraId="41639902" w14:textId="77777777" w:rsidR="0097209E" w:rsidRPr="000C78B9" w:rsidRDefault="0097209E" w:rsidP="0097209E">
      <w:pPr>
        <w:widowControl w:val="0"/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Staff Listing:</w:t>
      </w:r>
      <w:r w:rsidRPr="0097209E">
        <w:rPr>
          <w:rFonts w:ascii="Georgia" w:hAnsi="Georgia"/>
          <w:sz w:val="28"/>
          <w:szCs w:val="28"/>
        </w:rPr>
        <w:br/>
      </w:r>
      <w:hyperlink r:id="rId8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https://www.wku.edu/sarc/staff/index.php</w:t>
        </w:r>
      </w:hyperlink>
    </w:p>
    <w:p w14:paraId="24F1A77D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>
        <w:rPr>
          <w:rFonts w:ascii="Georgia" w:hAnsi="Georgia"/>
          <w:sz w:val="32"/>
          <w:szCs w:val="32"/>
          <w:u w:val="single"/>
        </w:rPr>
        <w:br/>
      </w:r>
      <w:r w:rsidRPr="0097209E">
        <w:rPr>
          <w:rFonts w:ascii="Georgia" w:hAnsi="Georgia"/>
          <w:sz w:val="32"/>
          <w:szCs w:val="32"/>
          <w:u w:val="single"/>
        </w:rPr>
        <w:t>Additional Faculty Resources</w:t>
      </w:r>
    </w:p>
    <w:p w14:paraId="65B31E01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Resources about Accommodations:</w:t>
      </w:r>
      <w:r w:rsidRPr="0097209E">
        <w:rPr>
          <w:rFonts w:ascii="Georgia" w:hAnsi="Georgia"/>
          <w:sz w:val="28"/>
          <w:szCs w:val="28"/>
        </w:rPr>
        <w:br/>
      </w:r>
      <w:hyperlink r:id="rId9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https://www.wku.edu/sarc/faculty_info.php</w:t>
        </w:r>
      </w:hyperlink>
    </w:p>
    <w:p w14:paraId="23930407" w14:textId="77777777" w:rsidR="0097209E" w:rsidRPr="000C78B9" w:rsidRDefault="0097209E" w:rsidP="0097209E">
      <w:pPr>
        <w:widowControl w:val="0"/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Frequently Asked Questions:</w:t>
      </w:r>
      <w:r w:rsidRPr="0097209E">
        <w:rPr>
          <w:rFonts w:ascii="Georgia" w:hAnsi="Georgia"/>
          <w:sz w:val="28"/>
          <w:szCs w:val="28"/>
        </w:rPr>
        <w:br/>
      </w:r>
      <w:hyperlink r:id="rId10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https://www.wku.edu/sarc/faq_fs.php</w:t>
        </w:r>
      </w:hyperlink>
    </w:p>
    <w:p w14:paraId="5A0E3717" w14:textId="77777777" w:rsidR="0097209E" w:rsidRPr="0097209E" w:rsidRDefault="0097209E" w:rsidP="0097209E">
      <w:pPr>
        <w:widowControl w:val="0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br/>
      </w:r>
      <w:r w:rsidRPr="0097209E">
        <w:rPr>
          <w:rFonts w:ascii="Georgia" w:hAnsi="Georgia"/>
          <w:sz w:val="32"/>
          <w:szCs w:val="32"/>
          <w:u w:val="single"/>
        </w:rPr>
        <w:t>Additional Student Resources</w:t>
      </w:r>
    </w:p>
    <w:p w14:paraId="6E64502F" w14:textId="77777777" w:rsidR="0097209E" w:rsidRPr="000C78B9" w:rsidRDefault="0097209E" w:rsidP="0097209E">
      <w:pPr>
        <w:widowControl w:val="0"/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The Registration Process:</w:t>
      </w:r>
      <w:r w:rsidRPr="0097209E">
        <w:rPr>
          <w:rFonts w:ascii="Georgia" w:hAnsi="Georgia"/>
          <w:sz w:val="28"/>
          <w:szCs w:val="28"/>
        </w:rPr>
        <w:br/>
      </w:r>
      <w:hyperlink r:id="rId11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https://www.wku.edu/sarc/registration_process.php</w:t>
        </w:r>
      </w:hyperlink>
    </w:p>
    <w:p w14:paraId="19650B52" w14:textId="77777777" w:rsidR="0097209E" w:rsidRPr="000C78B9" w:rsidRDefault="0097209E" w:rsidP="0097209E">
      <w:pPr>
        <w:widowControl w:val="0"/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 xml:space="preserve">General Accommodations and Services from the SARC: </w:t>
      </w:r>
      <w:hyperlink r:id="rId12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https://www.wku.edu/sarc/services.php</w:t>
        </w:r>
      </w:hyperlink>
    </w:p>
    <w:p w14:paraId="54700029" w14:textId="77777777" w:rsidR="0097209E" w:rsidRPr="000C78B9" w:rsidRDefault="0097209E" w:rsidP="0097209E">
      <w:pPr>
        <w:widowControl w:val="0"/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Quick Guide for Student Registered with the SARC:</w:t>
      </w:r>
      <w:r w:rsidRPr="0097209E">
        <w:rPr>
          <w:rFonts w:ascii="Georgia" w:hAnsi="Georgia"/>
          <w:sz w:val="28"/>
          <w:szCs w:val="28"/>
        </w:rPr>
        <w:br/>
      </w:r>
      <w:hyperlink r:id="rId13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https://www.wku.edu/sarc/current_students.php</w:t>
        </w:r>
      </w:hyperlink>
    </w:p>
    <w:p w14:paraId="67C307A6" w14:textId="77777777" w:rsidR="0097209E" w:rsidRPr="000C78B9" w:rsidRDefault="0097209E" w:rsidP="0097209E">
      <w:pPr>
        <w:widowControl w:val="0"/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Notetaking Services:</w:t>
      </w:r>
      <w:r w:rsidRPr="0097209E">
        <w:rPr>
          <w:rFonts w:ascii="Georgia" w:hAnsi="Georgia"/>
          <w:sz w:val="28"/>
          <w:szCs w:val="28"/>
        </w:rPr>
        <w:br/>
      </w:r>
      <w:hyperlink r:id="rId14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https://www.wku.edu/sarc/notetaking_services.php</w:t>
        </w:r>
      </w:hyperlink>
    </w:p>
    <w:p w14:paraId="40095494" w14:textId="77777777" w:rsidR="0097209E" w:rsidRPr="000C78B9" w:rsidRDefault="0097209E" w:rsidP="0097209E">
      <w:pPr>
        <w:widowControl w:val="0"/>
        <w:tabs>
          <w:tab w:val="left" w:pos="3180"/>
        </w:tabs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Assistive Technology:</w:t>
      </w:r>
      <w:r w:rsidRPr="0097209E">
        <w:rPr>
          <w:rFonts w:ascii="Georgia" w:hAnsi="Georgia"/>
          <w:sz w:val="28"/>
          <w:szCs w:val="28"/>
        </w:rPr>
        <w:br/>
      </w:r>
      <w:hyperlink r:id="rId15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https://www.wku.edu/sarc/assistive_tech.php</w:t>
        </w:r>
      </w:hyperlink>
    </w:p>
    <w:p w14:paraId="40FE9379" w14:textId="77777777" w:rsidR="0097209E" w:rsidRPr="0097209E" w:rsidRDefault="0097209E" w:rsidP="0097209E">
      <w:pPr>
        <w:widowControl w:val="0"/>
        <w:tabs>
          <w:tab w:val="left" w:pos="3180"/>
        </w:tabs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Frequently Asked Questions:</w:t>
      </w:r>
    </w:p>
    <w:p w14:paraId="016C5D68" w14:textId="77777777" w:rsidR="0097209E" w:rsidRPr="000C78B9" w:rsidRDefault="007454E0" w:rsidP="0097209E">
      <w:pPr>
        <w:widowControl w:val="0"/>
        <w:tabs>
          <w:tab w:val="left" w:pos="3180"/>
        </w:tabs>
        <w:rPr>
          <w:rFonts w:ascii="Georgia" w:hAnsi="Georgia"/>
          <w:color w:val="8F0000" w:themeColor="background1" w:themeShade="BF"/>
          <w:sz w:val="28"/>
          <w:szCs w:val="28"/>
        </w:rPr>
      </w:pPr>
      <w:hyperlink r:id="rId16" w:history="1">
        <w:r w:rsidR="0097209E"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https://www.wku.edu/sarc/faq_stu.php</w:t>
        </w:r>
      </w:hyperlink>
    </w:p>
    <w:p w14:paraId="35480718" w14:textId="77777777" w:rsidR="0097209E" w:rsidRPr="000C78B9" w:rsidRDefault="0097209E" w:rsidP="0097209E">
      <w:pPr>
        <w:widowControl w:val="0"/>
        <w:tabs>
          <w:tab w:val="left" w:pos="3180"/>
        </w:tabs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Academic and Support Services On Campus and In the Community:</w:t>
      </w:r>
      <w:r w:rsidRPr="0097209E">
        <w:rPr>
          <w:rFonts w:ascii="Georgia" w:hAnsi="Georgia"/>
          <w:sz w:val="28"/>
          <w:szCs w:val="28"/>
        </w:rPr>
        <w:br/>
      </w:r>
      <w:hyperlink r:id="rId17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https://www.wku.edu/sarc/student_resources.php</w:t>
        </w:r>
      </w:hyperlink>
    </w:p>
    <w:p w14:paraId="2744F2EC" w14:textId="77777777" w:rsidR="0097209E" w:rsidRPr="000C78B9" w:rsidRDefault="0097209E" w:rsidP="0097209E">
      <w:pPr>
        <w:widowControl w:val="0"/>
        <w:tabs>
          <w:tab w:val="left" w:pos="3180"/>
        </w:tabs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Events for students On Campus and In the Community:</w:t>
      </w:r>
      <w:r w:rsidRPr="0097209E">
        <w:rPr>
          <w:rFonts w:ascii="Georgia" w:hAnsi="Georgia"/>
          <w:sz w:val="28"/>
          <w:szCs w:val="28"/>
        </w:rPr>
        <w:br/>
      </w:r>
      <w:hyperlink r:id="rId18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https://www.wku.edu/sarc/student_events.php</w:t>
        </w:r>
      </w:hyperlink>
    </w:p>
    <w:p w14:paraId="1B28067D" w14:textId="77777777" w:rsidR="0097209E" w:rsidRPr="000C78B9" w:rsidRDefault="0097209E" w:rsidP="0097209E">
      <w:pPr>
        <w:widowControl w:val="0"/>
        <w:tabs>
          <w:tab w:val="left" w:pos="3180"/>
        </w:tabs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MAPS Student Organization:</w:t>
      </w:r>
      <w:r w:rsidRPr="0097209E">
        <w:rPr>
          <w:rFonts w:ascii="Georgia" w:hAnsi="Georgia"/>
          <w:sz w:val="28"/>
          <w:szCs w:val="28"/>
        </w:rPr>
        <w:br/>
      </w:r>
      <w:hyperlink r:id="rId19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</w:t>
        </w:r>
        <w:r w:rsidRPr="000C78B9">
          <w:rPr>
            <w:rStyle w:val="Hyperlink"/>
            <w:rFonts w:ascii="Georgia" w:hAnsi="Georgia"/>
            <w:color w:val="8F0000" w:themeColor="background1" w:themeShade="BF"/>
            <w:sz w:val="24"/>
            <w:szCs w:val="24"/>
          </w:rPr>
          <w:t>mastering_accessible_possibilities_for_students</w:t>
        </w:r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.php</w:t>
        </w:r>
      </w:hyperlink>
    </w:p>
    <w:p w14:paraId="698DB4D3" w14:textId="77777777" w:rsidR="0097209E" w:rsidRPr="000C78B9" w:rsidRDefault="0097209E" w:rsidP="0097209E">
      <w:pPr>
        <w:widowControl w:val="0"/>
        <w:tabs>
          <w:tab w:val="left" w:pos="3180"/>
        </w:tabs>
        <w:rPr>
          <w:rFonts w:ascii="Georgia" w:hAnsi="Georgia"/>
          <w:color w:val="8F0000" w:themeColor="background1" w:themeShade="BF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The Grievance Process:</w:t>
      </w:r>
      <w:r w:rsidRPr="0097209E">
        <w:rPr>
          <w:rFonts w:ascii="Georgia" w:hAnsi="Georgia"/>
          <w:sz w:val="28"/>
          <w:szCs w:val="28"/>
        </w:rPr>
        <w:br/>
      </w:r>
      <w:hyperlink r:id="rId20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https://www.wku.edu/sarc/student_grievance.php</w:t>
        </w:r>
      </w:hyperlink>
    </w:p>
    <w:p w14:paraId="7C5EE8D0" w14:textId="77777777" w:rsidR="0097209E" w:rsidRPr="0097209E" w:rsidRDefault="0097209E" w:rsidP="0097209E">
      <w:pPr>
        <w:widowControl w:val="0"/>
        <w:tabs>
          <w:tab w:val="left" w:pos="3180"/>
        </w:tabs>
        <w:rPr>
          <w:rFonts w:ascii="Georgia" w:hAnsi="Georgia"/>
          <w:sz w:val="28"/>
          <w:szCs w:val="28"/>
        </w:rPr>
      </w:pPr>
    </w:p>
    <w:p w14:paraId="60167A22" w14:textId="77777777" w:rsidR="0097209E" w:rsidRPr="0097209E" w:rsidRDefault="0097209E" w:rsidP="0097209E">
      <w:pPr>
        <w:widowControl w:val="0"/>
        <w:rPr>
          <w:rFonts w:ascii="Georgia" w:hAnsi="Georgia"/>
          <w:sz w:val="32"/>
          <w:szCs w:val="32"/>
        </w:rPr>
      </w:pPr>
    </w:p>
    <w:p w14:paraId="59584CE2" w14:textId="77777777" w:rsidR="0097209E" w:rsidRPr="0097209E" w:rsidRDefault="0097209E" w:rsidP="0097209E">
      <w:pPr>
        <w:widowControl w:val="0"/>
        <w:jc w:val="center"/>
        <w:rPr>
          <w:rFonts w:ascii="Georgia" w:hAnsi="Georgia"/>
          <w:b/>
          <w:bCs/>
          <w:sz w:val="32"/>
          <w:szCs w:val="32"/>
          <w:u w:val="single"/>
        </w:rPr>
      </w:pPr>
      <w:r w:rsidRPr="0097209E">
        <w:rPr>
          <w:rFonts w:ascii="Georgia" w:hAnsi="Georgia"/>
          <w:b/>
          <w:bCs/>
          <w:sz w:val="32"/>
          <w:szCs w:val="32"/>
          <w:u w:val="single"/>
        </w:rPr>
        <w:t>The SARC’s Contact Information</w:t>
      </w:r>
    </w:p>
    <w:p w14:paraId="2B8A4E79" w14:textId="77777777" w:rsidR="0097209E" w:rsidRPr="0097209E" w:rsidRDefault="0097209E" w:rsidP="0097209E">
      <w:pPr>
        <w:widowControl w:val="0"/>
        <w:rPr>
          <w:rFonts w:ascii="Georgia" w:hAnsi="Georgia"/>
          <w:sz w:val="32"/>
          <w:szCs w:val="32"/>
          <w:u w:val="single"/>
        </w:rPr>
      </w:pPr>
      <w:r>
        <w:rPr>
          <w:rFonts w:ascii="Georgia" w:hAnsi="Georgia"/>
          <w:sz w:val="32"/>
          <w:szCs w:val="32"/>
          <w:u w:val="single"/>
        </w:rPr>
        <w:br/>
      </w:r>
      <w:r w:rsidRPr="0097209E">
        <w:rPr>
          <w:rFonts w:ascii="Georgia" w:hAnsi="Georgia"/>
          <w:sz w:val="32"/>
          <w:szCs w:val="32"/>
          <w:u w:val="single"/>
        </w:rPr>
        <w:t>Hours of Operation</w:t>
      </w:r>
      <w:r w:rsidRPr="0097209E">
        <w:rPr>
          <w:rFonts w:ascii="Georgia" w:hAnsi="Georgia"/>
          <w:sz w:val="32"/>
          <w:szCs w:val="32"/>
        </w:rPr>
        <w:t xml:space="preserve"> </w:t>
      </w:r>
      <w:r w:rsidRPr="0097209E">
        <w:rPr>
          <w:rFonts w:ascii="Georgia" w:hAnsi="Georgia"/>
          <w:sz w:val="32"/>
          <w:szCs w:val="32"/>
        </w:rPr>
        <w:tab/>
      </w:r>
      <w:r w:rsidRPr="0097209E">
        <w:rPr>
          <w:rFonts w:ascii="Georgia" w:hAnsi="Georgia"/>
          <w:sz w:val="32"/>
          <w:szCs w:val="32"/>
        </w:rPr>
        <w:tab/>
      </w:r>
      <w:r w:rsidRPr="0097209E">
        <w:rPr>
          <w:rFonts w:ascii="Georgia" w:hAnsi="Georgia"/>
          <w:sz w:val="32"/>
          <w:szCs w:val="32"/>
        </w:rPr>
        <w:tab/>
      </w:r>
      <w:r w:rsidRPr="0097209E">
        <w:rPr>
          <w:rFonts w:ascii="Georgia" w:hAnsi="Georgia"/>
          <w:sz w:val="32"/>
          <w:szCs w:val="32"/>
          <w:u w:val="single"/>
        </w:rPr>
        <w:t>Office Location</w:t>
      </w:r>
    </w:p>
    <w:p w14:paraId="73F13FA9" w14:textId="7F0D9ECF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 xml:space="preserve">Monday </w:t>
      </w:r>
      <w:r>
        <w:rPr>
          <w:rFonts w:ascii="Georgia" w:hAnsi="Georgia"/>
          <w:sz w:val="28"/>
          <w:szCs w:val="28"/>
        </w:rPr>
        <w:t xml:space="preserve">through </w:t>
      </w:r>
      <w:r w:rsidRPr="0097209E">
        <w:rPr>
          <w:rFonts w:ascii="Georgia" w:hAnsi="Georgia"/>
          <w:sz w:val="28"/>
          <w:szCs w:val="28"/>
        </w:rPr>
        <w:t xml:space="preserve">Friday </w:t>
      </w:r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Pr="0097209E">
        <w:rPr>
          <w:rFonts w:ascii="Georgia" w:hAnsi="Georgia"/>
          <w:sz w:val="28"/>
          <w:szCs w:val="28"/>
        </w:rPr>
        <w:t>WKU Bowling Green Campus</w:t>
      </w:r>
      <w:r>
        <w:rPr>
          <w:rFonts w:ascii="Georgia" w:hAnsi="Georgia"/>
          <w:sz w:val="28"/>
          <w:szCs w:val="28"/>
        </w:rPr>
        <w:br/>
      </w:r>
      <w:r w:rsidRPr="0097209E">
        <w:rPr>
          <w:rFonts w:ascii="Georgia" w:hAnsi="Georgia"/>
          <w:sz w:val="28"/>
          <w:szCs w:val="28"/>
        </w:rPr>
        <w:t>8:00 am to 4:30 pm</w:t>
      </w:r>
      <w:r w:rsidR="007454E0">
        <w:rPr>
          <w:rFonts w:ascii="Georgia" w:hAnsi="Georgia"/>
          <w:sz w:val="28"/>
          <w:szCs w:val="28"/>
        </w:rPr>
        <w:t xml:space="preserve"> CT</w:t>
      </w:r>
      <w:bookmarkStart w:id="0" w:name="_GoBack"/>
      <w:bookmarkEnd w:id="0"/>
      <w:r>
        <w:rPr>
          <w:rFonts w:ascii="Georgia" w:hAnsi="Georgia"/>
          <w:sz w:val="28"/>
          <w:szCs w:val="28"/>
        </w:rPr>
        <w:tab/>
      </w:r>
      <w:r>
        <w:rPr>
          <w:rFonts w:ascii="Georgia" w:hAnsi="Georgia"/>
          <w:sz w:val="28"/>
          <w:szCs w:val="28"/>
        </w:rPr>
        <w:tab/>
      </w:r>
      <w:r w:rsidRPr="0097209E">
        <w:rPr>
          <w:rFonts w:ascii="Georgia" w:hAnsi="Georgia"/>
          <w:sz w:val="28"/>
          <w:szCs w:val="28"/>
        </w:rPr>
        <w:t>Downing Student Union</w:t>
      </w:r>
      <w:r>
        <w:rPr>
          <w:rFonts w:ascii="Georgia" w:hAnsi="Georgia"/>
          <w:sz w:val="28"/>
          <w:szCs w:val="28"/>
        </w:rPr>
        <w:t xml:space="preserve">, </w:t>
      </w:r>
      <w:r w:rsidRPr="0097209E">
        <w:rPr>
          <w:rFonts w:ascii="Georgia" w:hAnsi="Georgia"/>
          <w:sz w:val="28"/>
          <w:szCs w:val="28"/>
        </w:rPr>
        <w:t>Room 1074</w:t>
      </w:r>
    </w:p>
    <w:p w14:paraId="09243015" w14:textId="77777777" w:rsidR="0097209E" w:rsidRPr="0097209E" w:rsidRDefault="0097209E" w:rsidP="0097209E">
      <w:pPr>
        <w:widowControl w:val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br/>
      </w:r>
      <w:r w:rsidRPr="0097209E">
        <w:rPr>
          <w:rFonts w:ascii="Georgia" w:hAnsi="Georgia"/>
          <w:sz w:val="32"/>
          <w:szCs w:val="32"/>
          <w:u w:val="single"/>
        </w:rPr>
        <w:t>Contacts</w:t>
      </w:r>
    </w:p>
    <w:p w14:paraId="4C554881" w14:textId="77777777" w:rsidR="0097209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Phone: 270-745-5004</w:t>
      </w:r>
      <w:r w:rsidR="000C78B9">
        <w:rPr>
          <w:rFonts w:ascii="Georgia" w:hAnsi="Georgia"/>
          <w:sz w:val="28"/>
          <w:szCs w:val="28"/>
        </w:rPr>
        <w:tab/>
      </w:r>
      <w:r w:rsidR="000C78B9">
        <w:rPr>
          <w:rFonts w:ascii="Georgia" w:hAnsi="Georgia"/>
          <w:sz w:val="28"/>
          <w:szCs w:val="28"/>
        </w:rPr>
        <w:tab/>
      </w:r>
      <w:r w:rsidR="000C78B9">
        <w:rPr>
          <w:rFonts w:ascii="Georgia" w:hAnsi="Georgia"/>
          <w:sz w:val="28"/>
          <w:szCs w:val="28"/>
        </w:rPr>
        <w:tab/>
      </w:r>
      <w:r w:rsidRPr="0097209E">
        <w:rPr>
          <w:rFonts w:ascii="Georgia" w:hAnsi="Georgia"/>
          <w:sz w:val="28"/>
          <w:szCs w:val="28"/>
        </w:rPr>
        <w:t xml:space="preserve">Main Email: </w:t>
      </w:r>
      <w:hyperlink r:id="rId21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sarc.connect@wku.edu</w:t>
        </w:r>
      </w:hyperlink>
      <w:r w:rsidRPr="0097209E">
        <w:rPr>
          <w:rFonts w:ascii="Georgia" w:hAnsi="Georgia"/>
          <w:sz w:val="28"/>
          <w:szCs w:val="28"/>
        </w:rPr>
        <w:br/>
        <w:t>FAX: 270-745-6289</w:t>
      </w:r>
      <w:r w:rsidR="000C78B9">
        <w:rPr>
          <w:rFonts w:ascii="Georgia" w:hAnsi="Georgia"/>
          <w:sz w:val="28"/>
          <w:szCs w:val="28"/>
        </w:rPr>
        <w:tab/>
      </w:r>
      <w:r w:rsidR="000C78B9">
        <w:rPr>
          <w:rFonts w:ascii="Georgia" w:hAnsi="Georgia"/>
          <w:sz w:val="28"/>
          <w:szCs w:val="28"/>
        </w:rPr>
        <w:tab/>
      </w:r>
      <w:r w:rsidR="000C78B9">
        <w:rPr>
          <w:rFonts w:ascii="Georgia" w:hAnsi="Georgia"/>
          <w:sz w:val="28"/>
          <w:szCs w:val="28"/>
        </w:rPr>
        <w:tab/>
      </w:r>
      <w:r w:rsidRPr="0097209E">
        <w:rPr>
          <w:rFonts w:ascii="Georgia" w:hAnsi="Georgia"/>
          <w:sz w:val="28"/>
          <w:szCs w:val="28"/>
        </w:rPr>
        <w:t xml:space="preserve">Testing: </w:t>
      </w:r>
      <w:hyperlink r:id="rId22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sarc.testing@wku.edu</w:t>
        </w:r>
      </w:hyperlink>
      <w:r w:rsidRPr="000C78B9">
        <w:rPr>
          <w:rFonts w:ascii="Georgia" w:hAnsi="Georgia"/>
          <w:color w:val="8F0000" w:themeColor="background1" w:themeShade="BF"/>
          <w:sz w:val="28"/>
          <w:szCs w:val="28"/>
        </w:rPr>
        <w:br/>
      </w:r>
      <w:r w:rsidRPr="0097209E">
        <w:rPr>
          <w:rFonts w:ascii="Georgia" w:hAnsi="Georgia"/>
          <w:sz w:val="28"/>
          <w:szCs w:val="28"/>
        </w:rPr>
        <w:t>TTY: 270-745-3030</w:t>
      </w:r>
      <w:r w:rsidR="000C78B9">
        <w:rPr>
          <w:rFonts w:ascii="Georgia" w:hAnsi="Georgia"/>
          <w:sz w:val="28"/>
          <w:szCs w:val="28"/>
        </w:rPr>
        <w:tab/>
      </w:r>
      <w:r w:rsidR="000C78B9">
        <w:rPr>
          <w:rFonts w:ascii="Georgia" w:hAnsi="Georgia"/>
          <w:sz w:val="28"/>
          <w:szCs w:val="28"/>
        </w:rPr>
        <w:tab/>
      </w:r>
      <w:r w:rsidR="000C78B9">
        <w:rPr>
          <w:rFonts w:ascii="Georgia" w:hAnsi="Georgia"/>
          <w:sz w:val="28"/>
          <w:szCs w:val="28"/>
        </w:rPr>
        <w:tab/>
      </w:r>
      <w:r w:rsidRPr="0097209E">
        <w:rPr>
          <w:rFonts w:ascii="Georgia" w:hAnsi="Georgia"/>
          <w:sz w:val="28"/>
          <w:szCs w:val="28"/>
        </w:rPr>
        <w:t xml:space="preserve">Note-Taking: </w:t>
      </w:r>
      <w:hyperlink r:id="rId23" w:history="1">
        <w:r w:rsidRPr="000C78B9">
          <w:rPr>
            <w:rStyle w:val="Hyperlink"/>
            <w:rFonts w:ascii="Georgia" w:hAnsi="Georgia"/>
            <w:color w:val="8F0000" w:themeColor="background1" w:themeShade="BF"/>
            <w:sz w:val="28"/>
            <w:szCs w:val="28"/>
          </w:rPr>
          <w:t>sarc.notetaking@wku.edu</w:t>
        </w:r>
      </w:hyperlink>
      <w:r w:rsidRPr="0097209E">
        <w:rPr>
          <w:rFonts w:ascii="Georgia" w:hAnsi="Georgia"/>
          <w:sz w:val="28"/>
          <w:szCs w:val="28"/>
        </w:rPr>
        <w:br/>
        <w:t xml:space="preserve">Video: 270-288-0597 </w:t>
      </w:r>
    </w:p>
    <w:p w14:paraId="7ECB6383" w14:textId="77777777" w:rsidR="0097209E" w:rsidRPr="0097209E" w:rsidRDefault="0097209E" w:rsidP="0097209E">
      <w:pPr>
        <w:widowControl w:val="0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br/>
      </w:r>
      <w:r w:rsidRPr="0097209E">
        <w:rPr>
          <w:rFonts w:ascii="Georgia" w:hAnsi="Georgia"/>
          <w:sz w:val="32"/>
          <w:szCs w:val="32"/>
          <w:u w:val="single"/>
        </w:rPr>
        <w:t>Mailing Address</w:t>
      </w:r>
    </w:p>
    <w:p w14:paraId="5BB592F2" w14:textId="77777777" w:rsidR="00B53B3E" w:rsidRPr="0097209E" w:rsidRDefault="0097209E" w:rsidP="0097209E">
      <w:pPr>
        <w:widowControl w:val="0"/>
        <w:rPr>
          <w:rFonts w:ascii="Georgia" w:hAnsi="Georgia"/>
          <w:sz w:val="28"/>
          <w:szCs w:val="28"/>
        </w:rPr>
      </w:pPr>
      <w:r w:rsidRPr="0097209E">
        <w:rPr>
          <w:rFonts w:ascii="Georgia" w:hAnsi="Georgia"/>
          <w:sz w:val="28"/>
          <w:szCs w:val="28"/>
        </w:rPr>
        <w:t>Student Accessibility Resource Center</w:t>
      </w:r>
      <w:r w:rsidRPr="0097209E">
        <w:rPr>
          <w:rFonts w:ascii="Georgia" w:hAnsi="Georgia"/>
          <w:sz w:val="28"/>
          <w:szCs w:val="28"/>
        </w:rPr>
        <w:br/>
        <w:t>Western Kentucky University</w:t>
      </w:r>
      <w:r w:rsidRPr="0097209E">
        <w:rPr>
          <w:rFonts w:ascii="Georgia" w:hAnsi="Georgia"/>
          <w:sz w:val="28"/>
          <w:szCs w:val="28"/>
        </w:rPr>
        <w:br/>
        <w:t>1906 College Heights Blvd #21052</w:t>
      </w:r>
      <w:r w:rsidRPr="0097209E">
        <w:rPr>
          <w:rFonts w:ascii="Georgia" w:hAnsi="Georgia"/>
          <w:sz w:val="28"/>
          <w:szCs w:val="28"/>
        </w:rPr>
        <w:br/>
        <w:t>Downing Student Union, 1074</w:t>
      </w:r>
      <w:r w:rsidRPr="0097209E">
        <w:rPr>
          <w:rFonts w:ascii="Georgia" w:hAnsi="Georgia"/>
          <w:sz w:val="28"/>
          <w:szCs w:val="28"/>
        </w:rPr>
        <w:br/>
        <w:t>Bowling Green, KY 42101-105</w:t>
      </w:r>
      <w:r>
        <w:rPr>
          <w:rFonts w:ascii="Georgia" w:hAnsi="Georgia"/>
          <w:sz w:val="28"/>
          <w:szCs w:val="28"/>
        </w:rPr>
        <w:t>2</w:t>
      </w:r>
    </w:p>
    <w:sectPr w:rsidR="00B53B3E" w:rsidRPr="00972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60D92"/>
    <w:multiLevelType w:val="hybridMultilevel"/>
    <w:tmpl w:val="7F7A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9E"/>
    <w:rsid w:val="000C78B9"/>
    <w:rsid w:val="003A790A"/>
    <w:rsid w:val="007454E0"/>
    <w:rsid w:val="0097209E"/>
    <w:rsid w:val="00B52D60"/>
    <w:rsid w:val="00B53B3E"/>
    <w:rsid w:val="00C9245A"/>
    <w:rsid w:val="00C975A6"/>
    <w:rsid w:val="00E0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AFFA9"/>
  <w15:chartTrackingRefBased/>
  <w15:docId w15:val="{B60C6D91-FE64-470D-A095-6AF030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0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209E"/>
    <w:rPr>
      <w:color w:val="C00000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D60"/>
    <w:pPr>
      <w:pBdr>
        <w:top w:val="single" w:sz="4" w:space="10" w:color="C00000" w:themeColor="accent1"/>
        <w:bottom w:val="single" w:sz="4" w:space="10" w:color="C00000" w:themeColor="accent1"/>
      </w:pBdr>
      <w:spacing w:before="360" w:after="360"/>
      <w:ind w:left="864" w:right="864"/>
      <w:jc w:val="center"/>
    </w:pPr>
    <w:rPr>
      <w:i/>
      <w:iCs/>
      <w:color w:val="C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D60"/>
    <w:rPr>
      <w:i/>
      <w:iCs/>
      <w:color w:val="C00000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ku.edu/sarc/staff/index.php" TargetMode="External"/><Relationship Id="rId13" Type="http://schemas.openxmlformats.org/officeDocument/2006/relationships/hyperlink" Target="https://www.wku.edu/sarc/current_students.php" TargetMode="External"/><Relationship Id="rId18" Type="http://schemas.openxmlformats.org/officeDocument/2006/relationships/hyperlink" Target="https://www.wku.edu/sarc/student_events.php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arc.connect@wku.edu" TargetMode="External"/><Relationship Id="rId7" Type="http://schemas.openxmlformats.org/officeDocument/2006/relationships/hyperlink" Target="https://www.wku.edu/sarc/dhh_services.php" TargetMode="External"/><Relationship Id="rId12" Type="http://schemas.openxmlformats.org/officeDocument/2006/relationships/hyperlink" Target="https://www.wku.edu/sarc/services.php" TargetMode="External"/><Relationship Id="rId17" Type="http://schemas.openxmlformats.org/officeDocument/2006/relationships/hyperlink" Target="https://www.wku.edu/sarc/student_resources.ph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wku.edu/sarc/faq_stu.php" TargetMode="External"/><Relationship Id="rId20" Type="http://schemas.openxmlformats.org/officeDocument/2006/relationships/hyperlink" Target="https://www.wku.edu/sarc/student_grievance.ph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wku.edu/sarc/testing_services.php" TargetMode="External"/><Relationship Id="rId11" Type="http://schemas.openxmlformats.org/officeDocument/2006/relationships/hyperlink" Target="https://www.wku.edu/sarc/registration_process.ph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wku.edu/sarc/fnl.php" TargetMode="External"/><Relationship Id="rId15" Type="http://schemas.openxmlformats.org/officeDocument/2006/relationships/hyperlink" Target="https://www.wku.edu/sarc/assistive_tech.php" TargetMode="External"/><Relationship Id="rId23" Type="http://schemas.openxmlformats.org/officeDocument/2006/relationships/hyperlink" Target="mailto:sarc.notetaking@wku.edu" TargetMode="External"/><Relationship Id="rId10" Type="http://schemas.openxmlformats.org/officeDocument/2006/relationships/hyperlink" Target="https://www.wku.edu/sarc/faq_fs.php" TargetMode="External"/><Relationship Id="rId19" Type="http://schemas.openxmlformats.org/officeDocument/2006/relationships/hyperlink" Target="https://www.wku.edu/sarc/mastering_accessible_possibilities_for_student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ku.edu/sarc/faculty_info.php" TargetMode="External"/><Relationship Id="rId14" Type="http://schemas.openxmlformats.org/officeDocument/2006/relationships/hyperlink" Target="https://www.wku.edu/sarc/notetaking_services.php" TargetMode="External"/><Relationship Id="rId22" Type="http://schemas.openxmlformats.org/officeDocument/2006/relationships/hyperlink" Target="mailto:sarc.testing@wku.edu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rgbClr val="C00000"/>
      </a:dk1>
      <a:lt1>
        <a:srgbClr val="C00000"/>
      </a:lt1>
      <a:dk2>
        <a:srgbClr val="C00000"/>
      </a:dk2>
      <a:lt2>
        <a:srgbClr val="C00000"/>
      </a:lt2>
      <a:accent1>
        <a:srgbClr val="C00000"/>
      </a:accent1>
      <a:accent2>
        <a:srgbClr val="C00000"/>
      </a:accent2>
      <a:accent3>
        <a:srgbClr val="C00000"/>
      </a:accent3>
      <a:accent4>
        <a:srgbClr val="C00000"/>
      </a:accent4>
      <a:accent5>
        <a:srgbClr val="C00000"/>
      </a:accent5>
      <a:accent6>
        <a:srgbClr val="C00000"/>
      </a:accent6>
      <a:hlink>
        <a:srgbClr val="C00000"/>
      </a:hlink>
      <a:folHlink>
        <a:srgbClr val="C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Rufus</dc:creator>
  <cp:keywords/>
  <dc:description/>
  <cp:lastModifiedBy>Rufus</cp:lastModifiedBy>
  <cp:revision>4</cp:revision>
  <dcterms:created xsi:type="dcterms:W3CDTF">2019-07-27T19:48:00Z</dcterms:created>
  <dcterms:modified xsi:type="dcterms:W3CDTF">2019-07-28T00:19:00Z</dcterms:modified>
</cp:coreProperties>
</file>