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BA" w:rsidRPr="005919D2" w:rsidRDefault="005919D2" w:rsidP="00300DFB">
      <w:pPr>
        <w:spacing w:after="0"/>
        <w:jc w:val="center"/>
        <w:rPr>
          <w:rFonts w:ascii="Castellar" w:hAnsi="Castellar"/>
          <w:sz w:val="44"/>
          <w:szCs w:val="44"/>
        </w:rPr>
      </w:pPr>
      <w:r w:rsidRPr="005919D2">
        <w:rPr>
          <w:rFonts w:ascii="Castellar" w:hAnsi="Castellar"/>
          <w:sz w:val="44"/>
          <w:szCs w:val="44"/>
        </w:rPr>
        <w:t>Department of Public Health</w:t>
      </w:r>
    </w:p>
    <w:p w:rsidR="005919D2" w:rsidRPr="005919D2" w:rsidRDefault="005919D2" w:rsidP="00300DFB">
      <w:pPr>
        <w:spacing w:after="0"/>
        <w:jc w:val="center"/>
        <w:rPr>
          <w:rFonts w:ascii="Castellar" w:hAnsi="Castellar"/>
          <w:sz w:val="72"/>
          <w:szCs w:val="72"/>
        </w:rPr>
      </w:pPr>
      <w:r w:rsidRPr="005919D2">
        <w:rPr>
          <w:rFonts w:ascii="Castellar" w:hAnsi="Castellar"/>
          <w:sz w:val="72"/>
          <w:szCs w:val="72"/>
        </w:rPr>
        <w:t>Hooding Ceremony</w:t>
      </w:r>
    </w:p>
    <w:p w:rsidR="005919D2" w:rsidRDefault="005919D2" w:rsidP="00300DFB">
      <w:pPr>
        <w:spacing w:after="0"/>
        <w:jc w:val="center"/>
        <w:rPr>
          <w:rFonts w:ascii="Castellar" w:hAnsi="Castellar"/>
          <w:sz w:val="44"/>
          <w:szCs w:val="44"/>
        </w:rPr>
      </w:pPr>
      <w:r w:rsidRPr="005919D2">
        <w:rPr>
          <w:rFonts w:ascii="Castellar" w:hAnsi="Castellar"/>
          <w:sz w:val="44"/>
          <w:szCs w:val="44"/>
        </w:rPr>
        <w:t>May 12, 2017</w:t>
      </w:r>
      <w:r w:rsidR="00C542A9">
        <w:rPr>
          <w:rFonts w:ascii="Castellar" w:hAnsi="Castellar"/>
          <w:sz w:val="44"/>
          <w:szCs w:val="44"/>
        </w:rPr>
        <w:t xml:space="preserve"> – HCIC 1011</w:t>
      </w:r>
    </w:p>
    <w:p w:rsidR="009F76E6" w:rsidRDefault="009F76E6" w:rsidP="00300DFB">
      <w:pPr>
        <w:spacing w:after="0"/>
        <w:jc w:val="center"/>
        <w:rPr>
          <w:rFonts w:ascii="Castellar" w:hAnsi="Castellar"/>
          <w:sz w:val="44"/>
          <w:szCs w:val="44"/>
        </w:rPr>
      </w:pPr>
    </w:p>
    <w:p w:rsidR="009F76E6" w:rsidRPr="004C016A" w:rsidRDefault="002A77E9" w:rsidP="00300DFB">
      <w:pPr>
        <w:spacing w:after="0"/>
        <w:jc w:val="center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Faculty</w:t>
      </w:r>
      <w:r w:rsidR="00B902D9" w:rsidRPr="004C016A">
        <w:rPr>
          <w:rFonts w:ascii="Castellar" w:hAnsi="Castellar"/>
          <w:sz w:val="44"/>
          <w:szCs w:val="44"/>
        </w:rPr>
        <w:t xml:space="preserve"> </w:t>
      </w:r>
      <w:r w:rsidR="009F76E6" w:rsidRPr="004C016A">
        <w:rPr>
          <w:rFonts w:ascii="Castellar" w:hAnsi="Castellar"/>
          <w:sz w:val="44"/>
          <w:szCs w:val="44"/>
        </w:rPr>
        <w:t>INSTRUCTIONS</w:t>
      </w:r>
    </w:p>
    <w:p w:rsidR="005919D2" w:rsidRDefault="005919D2" w:rsidP="00300DFB">
      <w:pPr>
        <w:spacing w:after="0" w:line="240" w:lineRule="auto"/>
        <w:rPr>
          <w:sz w:val="28"/>
          <w:szCs w:val="28"/>
        </w:rPr>
      </w:pPr>
    </w:p>
    <w:p w:rsidR="00EC5713" w:rsidRDefault="00EC5713" w:rsidP="00CF71A4">
      <w:pPr>
        <w:spacing w:after="0" w:line="240" w:lineRule="auto"/>
        <w:rPr>
          <w:b/>
          <w:sz w:val="28"/>
          <w:szCs w:val="28"/>
        </w:rPr>
      </w:pPr>
    </w:p>
    <w:p w:rsidR="004C016A" w:rsidRDefault="00300DFB" w:rsidP="00CF71A4">
      <w:pPr>
        <w:spacing w:after="0" w:line="240" w:lineRule="auto"/>
        <w:rPr>
          <w:sz w:val="28"/>
          <w:szCs w:val="28"/>
        </w:rPr>
      </w:pPr>
      <w:r w:rsidRPr="00C542A9">
        <w:rPr>
          <w:b/>
          <w:sz w:val="28"/>
          <w:szCs w:val="28"/>
        </w:rPr>
        <w:t>Please be in the HCIC lobby</w:t>
      </w:r>
      <w:r w:rsidRPr="00C542A9">
        <w:rPr>
          <w:sz w:val="28"/>
          <w:szCs w:val="28"/>
        </w:rPr>
        <w:t xml:space="preserve"> </w:t>
      </w:r>
      <w:r w:rsidRPr="00C542A9">
        <w:rPr>
          <w:b/>
          <w:i/>
          <w:sz w:val="28"/>
          <w:szCs w:val="28"/>
        </w:rPr>
        <w:t>no later than</w:t>
      </w:r>
      <w:r w:rsidR="009F76E6">
        <w:rPr>
          <w:b/>
          <w:sz w:val="28"/>
          <w:szCs w:val="28"/>
        </w:rPr>
        <w:t xml:space="preserve"> 9:15</w:t>
      </w:r>
      <w:r w:rsidRPr="00C542A9">
        <w:rPr>
          <w:b/>
          <w:sz w:val="28"/>
          <w:szCs w:val="28"/>
        </w:rPr>
        <w:t xml:space="preserve"> a.m</w:t>
      </w:r>
      <w:r w:rsidR="009F76E6">
        <w:rPr>
          <w:sz w:val="28"/>
          <w:szCs w:val="28"/>
        </w:rPr>
        <w:t xml:space="preserve">. </w:t>
      </w:r>
      <w:r w:rsidR="006C48CD">
        <w:rPr>
          <w:sz w:val="28"/>
          <w:szCs w:val="28"/>
        </w:rPr>
        <w:t xml:space="preserve"> </w:t>
      </w:r>
      <w:r w:rsidR="004C016A">
        <w:rPr>
          <w:sz w:val="28"/>
          <w:szCs w:val="28"/>
        </w:rPr>
        <w:t xml:space="preserve">We will be taking group photos before the ceremony.  </w:t>
      </w:r>
      <w:r w:rsidR="002A77E9">
        <w:rPr>
          <w:sz w:val="28"/>
          <w:szCs w:val="28"/>
        </w:rPr>
        <w:t xml:space="preserve"> Academic regalia is preferred, but your presence is more important than your outfit.</w:t>
      </w:r>
    </w:p>
    <w:p w:rsidR="007020F4" w:rsidRDefault="007020F4" w:rsidP="00300DFB">
      <w:pPr>
        <w:spacing w:after="0" w:line="240" w:lineRule="auto"/>
        <w:rPr>
          <w:sz w:val="28"/>
          <w:szCs w:val="28"/>
        </w:rPr>
      </w:pPr>
    </w:p>
    <w:p w:rsidR="00E6395A" w:rsidRDefault="00EC5713" w:rsidP="00300DFB">
      <w:pPr>
        <w:spacing w:after="0" w:line="240" w:lineRule="auto"/>
        <w:rPr>
          <w:sz w:val="28"/>
          <w:szCs w:val="28"/>
          <w:u w:val="single"/>
        </w:rPr>
      </w:pPr>
      <w:r w:rsidRPr="00EC571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165100</wp:posOffset>
            </wp:positionV>
            <wp:extent cx="2286635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 xml:space="preserve">Faculty </w:t>
      </w:r>
      <w:r w:rsidR="00E6395A" w:rsidRPr="00E6395A">
        <w:rPr>
          <w:sz w:val="28"/>
          <w:szCs w:val="28"/>
          <w:u w:val="single"/>
        </w:rPr>
        <w:t>Processional</w:t>
      </w:r>
    </w:p>
    <w:p w:rsidR="00E64318" w:rsidRDefault="00F4109A" w:rsidP="00300DF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At 10 a.m., </w:t>
      </w:r>
      <w:r w:rsidR="00EC5713">
        <w:rPr>
          <w:sz w:val="28"/>
          <w:szCs w:val="28"/>
        </w:rPr>
        <w:t>Gary</w:t>
      </w:r>
      <w:r w:rsidR="00C56BBF">
        <w:rPr>
          <w:sz w:val="28"/>
          <w:szCs w:val="28"/>
        </w:rPr>
        <w:t xml:space="preserve"> will begin th</w:t>
      </w:r>
      <w:r w:rsidR="00A55377">
        <w:rPr>
          <w:sz w:val="28"/>
          <w:szCs w:val="28"/>
        </w:rPr>
        <w:t>e faculty</w:t>
      </w:r>
      <w:r>
        <w:rPr>
          <w:sz w:val="28"/>
          <w:szCs w:val="28"/>
        </w:rPr>
        <w:t>/staff</w:t>
      </w:r>
      <w:r w:rsidR="00A55377">
        <w:rPr>
          <w:sz w:val="28"/>
          <w:szCs w:val="28"/>
        </w:rPr>
        <w:t xml:space="preserve"> processional</w:t>
      </w:r>
      <w:r>
        <w:rPr>
          <w:sz w:val="28"/>
          <w:szCs w:val="28"/>
        </w:rPr>
        <w:t>, by walking up the central aisle</w:t>
      </w:r>
      <w:r w:rsidR="00A55377">
        <w:rPr>
          <w:sz w:val="28"/>
          <w:szCs w:val="28"/>
        </w:rPr>
        <w:t xml:space="preserve"> and go</w:t>
      </w:r>
      <w:r>
        <w:rPr>
          <w:sz w:val="28"/>
          <w:szCs w:val="28"/>
        </w:rPr>
        <w:t>ing</w:t>
      </w:r>
      <w:r w:rsidR="00A55377">
        <w:rPr>
          <w:sz w:val="28"/>
          <w:szCs w:val="28"/>
        </w:rPr>
        <w:t xml:space="preserve"> to seat R1.  He will be followed by Deans Lyon and Chumbler, then the graduate program coordinators.  The</w:t>
      </w:r>
      <w:r w:rsidR="000868D3">
        <w:rPr>
          <w:sz w:val="28"/>
          <w:szCs w:val="28"/>
        </w:rPr>
        <w:t xml:space="preserve"> rest of the</w:t>
      </w:r>
      <w:r w:rsidR="00EC5713">
        <w:rPr>
          <w:sz w:val="28"/>
          <w:szCs w:val="28"/>
        </w:rPr>
        <w:t xml:space="preserve"> faculty and staff will follow. </w:t>
      </w:r>
      <w:r w:rsidR="00255859">
        <w:rPr>
          <w:sz w:val="28"/>
          <w:szCs w:val="28"/>
        </w:rPr>
        <w:t>Music will be cued and the student processional will begin.</w:t>
      </w:r>
      <w:r w:rsidR="00EC5713">
        <w:rPr>
          <w:sz w:val="28"/>
          <w:szCs w:val="28"/>
        </w:rPr>
        <w:t xml:space="preserve"> </w:t>
      </w:r>
      <w:r w:rsidR="00EC5713" w:rsidRPr="00EC5713">
        <w:rPr>
          <w:b/>
          <w:sz w:val="28"/>
          <w:szCs w:val="28"/>
        </w:rPr>
        <w:t>Please</w:t>
      </w:r>
      <w:r w:rsidR="00A55377" w:rsidRPr="00EC5713">
        <w:rPr>
          <w:b/>
          <w:sz w:val="28"/>
          <w:szCs w:val="28"/>
        </w:rPr>
        <w:t xml:space="preserve"> rem</w:t>
      </w:r>
      <w:r w:rsidRPr="00EC5713">
        <w:rPr>
          <w:b/>
          <w:sz w:val="28"/>
          <w:szCs w:val="28"/>
        </w:rPr>
        <w:t>ain standing</w:t>
      </w:r>
      <w:r w:rsidR="00255859">
        <w:rPr>
          <w:b/>
          <w:sz w:val="28"/>
          <w:szCs w:val="28"/>
        </w:rPr>
        <w:t xml:space="preserve"> for the student processional</w:t>
      </w:r>
      <w:r w:rsidRPr="00EC5713">
        <w:rPr>
          <w:b/>
          <w:sz w:val="28"/>
          <w:szCs w:val="28"/>
        </w:rPr>
        <w:t>.</w:t>
      </w:r>
      <w:r w:rsidR="00255859">
        <w:rPr>
          <w:b/>
          <w:sz w:val="28"/>
          <w:szCs w:val="28"/>
        </w:rPr>
        <w:t xml:space="preserve">  </w:t>
      </w:r>
    </w:p>
    <w:p w:rsidR="00E64318" w:rsidRDefault="00E64318" w:rsidP="00300DFB">
      <w:pPr>
        <w:spacing w:after="0" w:line="240" w:lineRule="auto"/>
        <w:rPr>
          <w:b/>
          <w:sz w:val="28"/>
          <w:szCs w:val="28"/>
        </w:rPr>
      </w:pPr>
    </w:p>
    <w:p w:rsidR="00B902D9" w:rsidRDefault="00255859" w:rsidP="00300D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Gary will walk to the podium once the last student is in place and we will all take our seats at that time. </w:t>
      </w:r>
    </w:p>
    <w:p w:rsidR="00E64318" w:rsidRDefault="00E64318" w:rsidP="00300DFB">
      <w:pPr>
        <w:spacing w:after="0" w:line="240" w:lineRule="auto"/>
        <w:rPr>
          <w:sz w:val="28"/>
          <w:szCs w:val="28"/>
        </w:rPr>
      </w:pPr>
    </w:p>
    <w:p w:rsidR="00E64318" w:rsidRDefault="00E64318" w:rsidP="00300D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You’ll remain seated throughout the ceremony.  Afterwards, Gary will dismiss the students and they’ll do a formal recessional down the middle aisle.  Faculty can follow, or exit on the side.  </w:t>
      </w:r>
    </w:p>
    <w:p w:rsidR="00E64318" w:rsidRDefault="00E64318" w:rsidP="00300DFB">
      <w:pPr>
        <w:spacing w:after="0" w:line="240" w:lineRule="auto"/>
        <w:rPr>
          <w:sz w:val="28"/>
          <w:szCs w:val="28"/>
        </w:rPr>
      </w:pPr>
    </w:p>
    <w:p w:rsidR="00142FD0" w:rsidRPr="007020F4" w:rsidRDefault="00E64318" w:rsidP="00300D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Next, we will eat cake and congratulate our grads. =)</w:t>
      </w:r>
      <w:bookmarkStart w:id="0" w:name="_GoBack"/>
      <w:bookmarkEnd w:id="0"/>
    </w:p>
    <w:sectPr w:rsidR="00142FD0" w:rsidRPr="0070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6.6pt;height:36pt" o:bullet="t">
        <v:imagedata r:id="rId1" o:title="th[1]"/>
      </v:shape>
    </w:pict>
  </w:numPicBullet>
  <w:abstractNum w:abstractNumId="0" w15:restartNumberingAfterBreak="0">
    <w:nsid w:val="55FA308B"/>
    <w:multiLevelType w:val="hybridMultilevel"/>
    <w:tmpl w:val="18027ECA"/>
    <w:lvl w:ilvl="0" w:tplc="3AE6EBCE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A5"/>
    <w:rsid w:val="000868D3"/>
    <w:rsid w:val="00142FD0"/>
    <w:rsid w:val="001D3E04"/>
    <w:rsid w:val="00255859"/>
    <w:rsid w:val="002A77E9"/>
    <w:rsid w:val="00300DFB"/>
    <w:rsid w:val="00382FE6"/>
    <w:rsid w:val="004C016A"/>
    <w:rsid w:val="004D20BA"/>
    <w:rsid w:val="005919D2"/>
    <w:rsid w:val="005D1FA5"/>
    <w:rsid w:val="006C48CD"/>
    <w:rsid w:val="007020F4"/>
    <w:rsid w:val="007F757E"/>
    <w:rsid w:val="00957029"/>
    <w:rsid w:val="009A3A78"/>
    <w:rsid w:val="009F76E6"/>
    <w:rsid w:val="00A55377"/>
    <w:rsid w:val="00B41822"/>
    <w:rsid w:val="00B902D9"/>
    <w:rsid w:val="00BA2A01"/>
    <w:rsid w:val="00C542A9"/>
    <w:rsid w:val="00C56BBF"/>
    <w:rsid w:val="00CF71A4"/>
    <w:rsid w:val="00D22666"/>
    <w:rsid w:val="00DC682A"/>
    <w:rsid w:val="00E6395A"/>
    <w:rsid w:val="00E64318"/>
    <w:rsid w:val="00E946D0"/>
    <w:rsid w:val="00EC5713"/>
    <w:rsid w:val="00ED1157"/>
    <w:rsid w:val="00F40BB8"/>
    <w:rsid w:val="00F4109A"/>
    <w:rsid w:val="00F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456E6-FD88-4F30-A4C6-F0B9603D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A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0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4</cp:revision>
  <dcterms:created xsi:type="dcterms:W3CDTF">2017-05-06T18:07:00Z</dcterms:created>
  <dcterms:modified xsi:type="dcterms:W3CDTF">2017-05-06T19:14:00Z</dcterms:modified>
</cp:coreProperties>
</file>