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1BE2" w:rsidRDefault="00EF1BE2" w:rsidP="00EF1BE2"/>
    <w:p w:rsidR="00EF1BE2" w:rsidRDefault="00EF1BE2" w:rsidP="00EF1BE2">
      <w:pPr>
        <w:rPr>
          <w:rFonts w:ascii="Arial Narrow" w:hAnsi="Arial Narrow"/>
          <w:b/>
          <w:bCs/>
          <w:color w:val="1F497D"/>
          <w:sz w:val="24"/>
          <w:szCs w:val="24"/>
        </w:rPr>
      </w:pPr>
      <w:r>
        <w:rPr>
          <w:rFonts w:ascii="Arial Narrow" w:hAnsi="Arial Narrow"/>
          <w:b/>
          <w:bCs/>
          <w:color w:val="1F497D"/>
          <w:sz w:val="24"/>
          <w:szCs w:val="24"/>
        </w:rPr>
        <w:t>IMPORTANT ADMINISTRATIVE INFORMATION</w:t>
      </w:r>
    </w:p>
    <w:p w:rsidR="00EF1BE2" w:rsidRDefault="00EF1BE2" w:rsidP="00EF1BE2">
      <w:pPr>
        <w:rPr>
          <w:rFonts w:ascii="Times New Roman" w:hAnsi="Times New Roman" w:cs="Times New Roman"/>
          <w:sz w:val="24"/>
          <w:szCs w:val="24"/>
        </w:rPr>
      </w:pPr>
    </w:p>
    <w:p w:rsidR="00EF1BE2" w:rsidRDefault="00EF1BE2" w:rsidP="00EF1BE2">
      <w:pPr>
        <w:rPr>
          <w:rFonts w:ascii="Times New Roman" w:hAnsi="Times New Roman" w:cs="Times New Roman"/>
          <w:sz w:val="24"/>
          <w:szCs w:val="24"/>
        </w:rPr>
      </w:pPr>
      <w:r>
        <w:rPr>
          <w:rFonts w:ascii="Times New Roman" w:hAnsi="Times New Roman" w:cs="Times New Roman"/>
          <w:sz w:val="24"/>
          <w:szCs w:val="24"/>
        </w:rPr>
        <w:t xml:space="preserve">To:       </w:t>
      </w:r>
      <w:r>
        <w:rPr>
          <w:rFonts w:ascii="Times New Roman" w:hAnsi="Times New Roman" w:cs="Times New Roman"/>
          <w:sz w:val="24"/>
          <w:szCs w:val="24"/>
        </w:rPr>
        <w:t xml:space="preserve"> </w:t>
      </w:r>
      <w:r>
        <w:rPr>
          <w:rFonts w:ascii="Times New Roman" w:hAnsi="Times New Roman" w:cs="Times New Roman"/>
          <w:sz w:val="24"/>
          <w:szCs w:val="24"/>
        </w:rPr>
        <w:t xml:space="preserve">Vice Presidents, Deans, Directors, Department Heads, Managers, </w:t>
      </w:r>
      <w:proofErr w:type="gramStart"/>
      <w:r>
        <w:rPr>
          <w:rFonts w:ascii="Times New Roman" w:hAnsi="Times New Roman" w:cs="Times New Roman"/>
          <w:sz w:val="24"/>
          <w:szCs w:val="24"/>
        </w:rPr>
        <w:t>Supervisors</w:t>
      </w:r>
      <w:proofErr w:type="gramEnd"/>
      <w:r>
        <w:rPr>
          <w:rFonts w:ascii="Times New Roman" w:hAnsi="Times New Roman" w:cs="Times New Roman"/>
          <w:sz w:val="24"/>
          <w:szCs w:val="24"/>
        </w:rPr>
        <w:t>:</w:t>
      </w:r>
    </w:p>
    <w:p w:rsidR="00EF1BE2" w:rsidRDefault="00EF1BE2" w:rsidP="00EF1BE2">
      <w:pPr>
        <w:rPr>
          <w:rFonts w:ascii="Times New Roman" w:hAnsi="Times New Roman" w:cs="Times New Roman"/>
          <w:sz w:val="24"/>
          <w:szCs w:val="24"/>
        </w:rPr>
      </w:pPr>
    </w:p>
    <w:p w:rsidR="00EF1BE2" w:rsidRDefault="00EF1BE2" w:rsidP="00EF1BE2">
      <w:pPr>
        <w:rPr>
          <w:rFonts w:ascii="Times New Roman" w:hAnsi="Times New Roman" w:cs="Times New Roman"/>
          <w:sz w:val="24"/>
          <w:szCs w:val="24"/>
        </w:rPr>
      </w:pPr>
      <w:r>
        <w:rPr>
          <w:rFonts w:ascii="Times New Roman" w:hAnsi="Times New Roman" w:cs="Times New Roman"/>
          <w:sz w:val="24"/>
          <w:szCs w:val="24"/>
        </w:rPr>
        <w:t>Subject: Performance Appraisals/Goal Setting for “Staff” Employees</w:t>
      </w:r>
    </w:p>
    <w:p w:rsidR="00EF1BE2" w:rsidRDefault="00EF1BE2" w:rsidP="00EF1BE2">
      <w:pPr>
        <w:rPr>
          <w:rFonts w:ascii="Times New Roman" w:hAnsi="Times New Roman" w:cs="Times New Roman"/>
          <w:sz w:val="24"/>
          <w:szCs w:val="24"/>
        </w:rPr>
      </w:pPr>
    </w:p>
    <w:p w:rsidR="00EF1BE2" w:rsidRDefault="00EF1BE2" w:rsidP="00EF1BE2">
      <w:p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t xml:space="preserve">   January 16, 2019</w:t>
      </w:r>
    </w:p>
    <w:p w:rsidR="00EF1BE2" w:rsidRDefault="00EF1BE2" w:rsidP="00EF1BE2"/>
    <w:p w:rsidR="00EF1BE2" w:rsidRDefault="00EF1BE2" w:rsidP="00EF1BE2">
      <w:pPr>
        <w:rPr>
          <w:rFonts w:ascii="Times New Roman" w:hAnsi="Times New Roman" w:cs="Times New Roman"/>
          <w:sz w:val="24"/>
          <w:szCs w:val="24"/>
        </w:rPr>
      </w:pPr>
      <w:r>
        <w:rPr>
          <w:rFonts w:ascii="Times New Roman" w:hAnsi="Times New Roman" w:cs="Times New Roman"/>
          <w:sz w:val="24"/>
          <w:szCs w:val="24"/>
        </w:rPr>
        <w:t xml:space="preserve">As this is the customary period to conduct annual </w:t>
      </w:r>
      <w:r>
        <w:rPr>
          <w:rFonts w:ascii="Times New Roman" w:hAnsi="Times New Roman" w:cs="Times New Roman"/>
          <w:sz w:val="24"/>
          <w:szCs w:val="24"/>
          <w:u w:val="single"/>
        </w:rPr>
        <w:t>staff performance appraisals</w:t>
      </w:r>
      <w:r>
        <w:rPr>
          <w:rFonts w:ascii="Times New Roman" w:hAnsi="Times New Roman" w:cs="Times New Roman"/>
          <w:sz w:val="24"/>
          <w:szCs w:val="24"/>
        </w:rPr>
        <w:t>, many of you have been inquiring about this matter.  The delay in the normal communication/guidance from Human Resources has been purposeful.  Given the action in late 2018 pertaining to the January 1, 2019, merit adjustments, it seemed appropriate to reconsider what evaluation process should be used regarding 2018 job performance.  More importantly, as we look forward to a total revision of our performance management process, this gives an opportunity for a transitional plan.</w:t>
      </w:r>
    </w:p>
    <w:p w:rsidR="00EF1BE2" w:rsidRDefault="00EF1BE2" w:rsidP="00EF1BE2">
      <w:pPr>
        <w:rPr>
          <w:rFonts w:ascii="Times New Roman" w:hAnsi="Times New Roman" w:cs="Times New Roman"/>
          <w:sz w:val="24"/>
          <w:szCs w:val="24"/>
        </w:rPr>
      </w:pPr>
    </w:p>
    <w:p w:rsidR="00EF1BE2" w:rsidRDefault="00EF1BE2" w:rsidP="00EF1BE2">
      <w:pPr>
        <w:rPr>
          <w:rFonts w:ascii="Times New Roman" w:hAnsi="Times New Roman" w:cs="Times New Roman"/>
          <w:sz w:val="24"/>
          <w:szCs w:val="24"/>
        </w:rPr>
      </w:pPr>
      <w:r>
        <w:rPr>
          <w:rFonts w:ascii="Times New Roman" w:hAnsi="Times New Roman" w:cs="Times New Roman"/>
          <w:sz w:val="24"/>
          <w:szCs w:val="24"/>
        </w:rPr>
        <w:t xml:space="preserve">In discussions earlier this week with the President’s Cabinet, it was determined that performance appraisals related to 2018 job performance </w:t>
      </w:r>
      <w:r>
        <w:rPr>
          <w:rFonts w:ascii="Times New Roman" w:hAnsi="Times New Roman" w:cs="Times New Roman"/>
          <w:sz w:val="24"/>
          <w:szCs w:val="24"/>
          <w:u w:val="single"/>
        </w:rPr>
        <w:t>will not be required</w:t>
      </w:r>
      <w:r>
        <w:rPr>
          <w:rFonts w:ascii="Times New Roman" w:hAnsi="Times New Roman" w:cs="Times New Roman"/>
          <w:sz w:val="24"/>
          <w:szCs w:val="24"/>
        </w:rPr>
        <w:t xml:space="preserve">.  Rather, department/unit heads and supervisors should engage in conversations with employees pertaining to goals for calendar 2019, looking ahead.  All goals should be aligned with the Strategic Plan and any department/unit-specific objectives. The WKU Strategic Plan 2018 – 2028 is available for review </w:t>
      </w:r>
      <w:hyperlink r:id="rId4" w:history="1">
        <w:r>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EF1BE2" w:rsidRDefault="00EF1BE2" w:rsidP="00EF1BE2">
      <w:pPr>
        <w:rPr>
          <w:rFonts w:ascii="Times New Roman" w:hAnsi="Times New Roman" w:cs="Times New Roman"/>
          <w:sz w:val="24"/>
          <w:szCs w:val="24"/>
        </w:rPr>
      </w:pPr>
    </w:p>
    <w:p w:rsidR="00EF1BE2" w:rsidRDefault="00EF1BE2" w:rsidP="00EF1BE2">
      <w:pPr>
        <w:rPr>
          <w:rFonts w:ascii="Times New Roman" w:hAnsi="Times New Roman" w:cs="Times New Roman"/>
          <w:color w:val="1F497D"/>
          <w:sz w:val="24"/>
          <w:szCs w:val="24"/>
        </w:rPr>
      </w:pPr>
      <w:r>
        <w:rPr>
          <w:rFonts w:ascii="Times New Roman" w:hAnsi="Times New Roman" w:cs="Times New Roman"/>
          <w:sz w:val="24"/>
          <w:szCs w:val="24"/>
          <w:highlight w:val="yellow"/>
        </w:rPr>
        <w:t>A SAMPLE</w:t>
      </w:r>
      <w:r>
        <w:rPr>
          <w:rFonts w:ascii="Times New Roman" w:hAnsi="Times New Roman" w:cs="Times New Roman"/>
          <w:sz w:val="24"/>
          <w:szCs w:val="24"/>
          <w:highlight w:val="yellow"/>
        </w:rPr>
        <w:t xml:space="preserve"> template</w:t>
      </w:r>
      <w:r>
        <w:rPr>
          <w:rFonts w:ascii="Times New Roman" w:hAnsi="Times New Roman" w:cs="Times New Roman"/>
          <w:sz w:val="24"/>
          <w:szCs w:val="24"/>
          <w:highlight w:val="yellow"/>
        </w:rPr>
        <w:t xml:space="preserve"> has been created</w:t>
      </w:r>
      <w:r>
        <w:rPr>
          <w:rFonts w:ascii="Times New Roman" w:hAnsi="Times New Roman" w:cs="Times New Roman"/>
          <w:sz w:val="24"/>
          <w:szCs w:val="24"/>
          <w:highlight w:val="yellow"/>
        </w:rPr>
        <w:t xml:space="preserve"> for documenting goals.  A tab at the bottom of the spreadsheet provides a blank version for your use</w:t>
      </w:r>
      <w:r>
        <w:rPr>
          <w:rFonts w:ascii="Times New Roman" w:hAnsi="Times New Roman" w:cs="Times New Roman"/>
          <w:sz w:val="24"/>
          <w:szCs w:val="24"/>
        </w:rPr>
        <w:t>.   </w:t>
      </w:r>
      <w:r>
        <w:rPr>
          <w:rFonts w:ascii="Times New Roman" w:hAnsi="Times New Roman" w:cs="Times New Roman"/>
          <w:sz w:val="24"/>
          <w:szCs w:val="24"/>
          <w:u w:val="single"/>
        </w:rPr>
        <w:t>Please do not submit any documents to Human Resources</w:t>
      </w:r>
      <w:r>
        <w:rPr>
          <w:rFonts w:ascii="Times New Roman" w:hAnsi="Times New Roman" w:cs="Times New Roman"/>
          <w:sz w:val="24"/>
          <w:szCs w:val="24"/>
        </w:rPr>
        <w:t>.  Rather, keep all documents for use within the applicable department/unit.</w:t>
      </w:r>
      <w:r>
        <w:rPr>
          <w:rFonts w:ascii="Times New Roman" w:hAnsi="Times New Roman" w:cs="Times New Roman"/>
          <w:color w:val="1F497D"/>
          <w:sz w:val="24"/>
          <w:szCs w:val="24"/>
        </w:rPr>
        <w:t xml:space="preserve">  </w:t>
      </w:r>
    </w:p>
    <w:p w:rsidR="00EF1BE2" w:rsidRDefault="00EF1BE2" w:rsidP="00EF1BE2">
      <w:pPr>
        <w:rPr>
          <w:rFonts w:ascii="Times New Roman" w:hAnsi="Times New Roman" w:cs="Times New Roman"/>
          <w:color w:val="1F497D"/>
          <w:sz w:val="24"/>
          <w:szCs w:val="24"/>
        </w:rPr>
      </w:pPr>
    </w:p>
    <w:p w:rsidR="00EF1BE2" w:rsidRDefault="00EF1BE2" w:rsidP="00EF1BE2">
      <w:pPr>
        <w:rPr>
          <w:rFonts w:ascii="Times New Roman" w:hAnsi="Times New Roman" w:cs="Times New Roman"/>
          <w:sz w:val="24"/>
          <w:szCs w:val="24"/>
        </w:rPr>
      </w:pPr>
      <w:r>
        <w:rPr>
          <w:rFonts w:ascii="Times New Roman" w:hAnsi="Times New Roman" w:cs="Times New Roman"/>
          <w:sz w:val="24"/>
          <w:szCs w:val="24"/>
        </w:rPr>
        <w:t>Human Resources welcomes questions as helpful to this process.</w:t>
      </w:r>
    </w:p>
    <w:p w:rsidR="00EF1BE2" w:rsidRDefault="00EF1BE2" w:rsidP="00EF1BE2">
      <w:pPr>
        <w:rPr>
          <w:rFonts w:ascii="Times New Roman" w:hAnsi="Times New Roman" w:cs="Times New Roman"/>
          <w:sz w:val="24"/>
          <w:szCs w:val="24"/>
        </w:rPr>
      </w:pPr>
      <w:bookmarkStart w:id="0" w:name="_GoBack"/>
      <w:bookmarkEnd w:id="0"/>
    </w:p>
    <w:sectPr w:rsidR="00EF1B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E2"/>
    <w:rsid w:val="009610FC"/>
    <w:rsid w:val="00B62210"/>
    <w:rsid w:val="00EF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23563"/>
  <w15:chartTrackingRefBased/>
  <w15:docId w15:val="{FF29904F-F0E5-4D92-BC7E-6813DBA6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BE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1B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463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wku.edu/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Sherrill, Andrea</dc:creator>
  <cp:keywords/>
  <dc:description/>
  <cp:lastModifiedBy>Sherrill, Andrea</cp:lastModifiedBy>
  <cp:revision>1</cp:revision>
  <dcterms:created xsi:type="dcterms:W3CDTF">2019-01-29T14:11:00Z</dcterms:created>
  <dcterms:modified xsi:type="dcterms:W3CDTF">2019-01-29T14:25:00Z</dcterms:modified>
</cp:coreProperties>
</file>