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44A2" w:rsidRDefault="005A0ADE" w:rsidP="009C7474">
      <w:pPr>
        <w:jc w:val="center"/>
        <w:rPr>
          <w:rFonts w:ascii="Arial" w:hAnsi="Arial" w:cs="Arial"/>
          <w:sz w:val="36"/>
          <w:szCs w:val="36"/>
        </w:rPr>
      </w:pPr>
      <w:bookmarkStart w:id="0" w:name="_GoBack"/>
      <w:bookmarkEnd w:id="0"/>
      <w:r>
        <w:rPr>
          <w:rFonts w:ascii="Arial" w:hAnsi="Arial" w:cs="Arial"/>
          <w:sz w:val="36"/>
          <w:szCs w:val="36"/>
        </w:rPr>
        <w:t>Review</w:t>
      </w:r>
      <w:r w:rsidR="00C828CD">
        <w:rPr>
          <w:rFonts w:ascii="Arial" w:hAnsi="Arial" w:cs="Arial"/>
          <w:sz w:val="36"/>
          <w:szCs w:val="36"/>
        </w:rPr>
        <w:t>ing a Staff</w:t>
      </w:r>
      <w:r w:rsidR="002626FB" w:rsidRPr="00A50553">
        <w:rPr>
          <w:rFonts w:ascii="Arial" w:hAnsi="Arial" w:cs="Arial"/>
          <w:sz w:val="36"/>
          <w:szCs w:val="36"/>
        </w:rPr>
        <w:t xml:space="preserve"> Applicant Pool in </w:t>
      </w:r>
      <w:r w:rsidR="00A50553" w:rsidRPr="00A50553">
        <w:rPr>
          <w:rFonts w:ascii="Arial" w:hAnsi="Arial" w:cs="Arial"/>
          <w:sz w:val="36"/>
          <w:szCs w:val="36"/>
        </w:rPr>
        <w:br/>
      </w:r>
      <w:r w:rsidR="002626FB" w:rsidRPr="00A50553">
        <w:rPr>
          <w:rFonts w:ascii="Arial" w:hAnsi="Arial" w:cs="Arial"/>
          <w:sz w:val="36"/>
          <w:szCs w:val="36"/>
        </w:rPr>
        <w:t>Interview Exchange</w:t>
      </w:r>
    </w:p>
    <w:p w:rsidR="00A50553" w:rsidRPr="00837FEC" w:rsidRDefault="00F02558" w:rsidP="0054446C">
      <w:pPr>
        <w:pStyle w:val="Heading1"/>
        <w15:collapsed/>
      </w:pPr>
      <w:r w:rsidRPr="00837FEC">
        <w:t>LOG</w:t>
      </w:r>
      <w:r w:rsidR="00383628" w:rsidRPr="00837FEC">
        <w:t xml:space="preserve"> IN</w:t>
      </w:r>
    </w:p>
    <w:p w:rsidR="004D0EBA" w:rsidRDefault="004D0EBA" w:rsidP="004D0EBA">
      <w:pPr>
        <w:tabs>
          <w:tab w:val="left" w:pos="180"/>
        </w:tabs>
        <w:spacing w:before="100" w:beforeAutospacing="1" w:after="0"/>
        <w:ind w:left="360"/>
        <w:rPr>
          <w:rFonts w:ascii="Arial" w:hAnsi="Arial" w:cs="Arial"/>
        </w:rPr>
      </w:pPr>
      <w:r>
        <w:rPr>
          <w:rFonts w:ascii="Arial" w:hAnsi="Arial" w:cs="Arial"/>
        </w:rPr>
        <w:t>Using Chrome or Firefox, access Interview Exchange by going to MyWKU and selecting Interview Exchange from the menu or by clicking this link:</w:t>
      </w:r>
    </w:p>
    <w:p w:rsidR="004D0EBA" w:rsidRPr="00E14971" w:rsidRDefault="00010B48" w:rsidP="004D0EBA">
      <w:pPr>
        <w:tabs>
          <w:tab w:val="left" w:pos="180"/>
        </w:tabs>
        <w:spacing w:before="100" w:beforeAutospacing="1" w:after="0"/>
        <w:ind w:left="360"/>
        <w:rPr>
          <w:rFonts w:ascii="Arial" w:eastAsia="Times New Roman" w:hAnsi="Arial" w:cs="Arial"/>
          <w:color w:val="000000"/>
        </w:rPr>
      </w:pPr>
      <w:hyperlink r:id="rId8" w:history="1">
        <w:r w:rsidR="004D0EBA" w:rsidRPr="00A602FE">
          <w:rPr>
            <w:rStyle w:val="Hyperlink"/>
            <w:rFonts w:ascii="Arial" w:hAnsi="Arial" w:cs="Arial"/>
          </w:rPr>
          <w:t>https://www.interviewexchange.com/moduleredirect.jsp</w:t>
        </w:r>
      </w:hyperlink>
    </w:p>
    <w:p w:rsidR="00F92BEA" w:rsidRDefault="00F92BEA" w:rsidP="009C7474">
      <w:pPr>
        <w:jc w:val="center"/>
        <w:rPr>
          <w:rFonts w:ascii="Arial" w:hAnsi="Arial" w:cs="Arial"/>
        </w:rPr>
      </w:pPr>
    </w:p>
    <w:p w:rsidR="00C34309" w:rsidRPr="00837FEC" w:rsidRDefault="00C34309" w:rsidP="0054446C">
      <w:pPr>
        <w:pStyle w:val="Heading1"/>
        <w15:collapsed/>
      </w:pPr>
      <w:r w:rsidRPr="00837FEC">
        <w:t>MANAGE JOBS</w:t>
      </w:r>
    </w:p>
    <w:p w:rsidR="000E196B" w:rsidRPr="001A2715" w:rsidRDefault="00AF6061" w:rsidP="00253F6E">
      <w:pPr>
        <w:ind w:left="360"/>
        <w:rPr>
          <w:rFonts w:ascii="Arial" w:hAnsi="Arial" w:cs="Arial"/>
        </w:rPr>
      </w:pPr>
      <w:r w:rsidRPr="00383628">
        <w:rPr>
          <w:rFonts w:ascii="Arial" w:hAnsi="Arial" w:cs="Arial"/>
        </w:rPr>
        <w:t xml:space="preserve">After </w:t>
      </w:r>
      <w:r w:rsidR="00BF0A55" w:rsidRPr="00383628">
        <w:rPr>
          <w:rFonts w:ascii="Arial" w:hAnsi="Arial" w:cs="Arial"/>
        </w:rPr>
        <w:t>a successful sign</w:t>
      </w:r>
      <w:r w:rsidRPr="00383628">
        <w:rPr>
          <w:rFonts w:ascii="Arial" w:hAnsi="Arial" w:cs="Arial"/>
        </w:rPr>
        <w:t xml:space="preserve"> in, </w:t>
      </w:r>
      <w:r w:rsidR="00BF0A55" w:rsidRPr="00383628">
        <w:rPr>
          <w:rFonts w:ascii="Arial" w:hAnsi="Arial" w:cs="Arial"/>
        </w:rPr>
        <w:t>the</w:t>
      </w:r>
      <w:r w:rsidRPr="00383628">
        <w:rPr>
          <w:rFonts w:ascii="Arial" w:hAnsi="Arial" w:cs="Arial"/>
        </w:rPr>
        <w:t xml:space="preserve"> Interview Exchange Console/Dashboard will appear on your </w:t>
      </w:r>
      <w:r w:rsidR="00496B9D" w:rsidRPr="00383628">
        <w:rPr>
          <w:rFonts w:ascii="Arial" w:hAnsi="Arial" w:cs="Arial"/>
        </w:rPr>
        <w:t>screen</w:t>
      </w:r>
      <w:r w:rsidR="00BF0A55" w:rsidRPr="00383628">
        <w:rPr>
          <w:rFonts w:ascii="Arial" w:hAnsi="Arial" w:cs="Arial"/>
        </w:rPr>
        <w:t xml:space="preserve">.  </w:t>
      </w:r>
      <w:r w:rsidR="00496B9D" w:rsidRPr="00383628">
        <w:rPr>
          <w:rFonts w:ascii="Arial" w:hAnsi="Arial" w:cs="Arial"/>
        </w:rPr>
        <w:t>“Manage Jobs”</w:t>
      </w:r>
      <w:r w:rsidR="0001057B" w:rsidRPr="00383628">
        <w:rPr>
          <w:rFonts w:ascii="Arial" w:hAnsi="Arial" w:cs="Arial"/>
        </w:rPr>
        <w:t xml:space="preserve"> </w:t>
      </w:r>
      <w:r w:rsidR="003734F5" w:rsidRPr="00383628">
        <w:rPr>
          <w:rFonts w:ascii="Arial" w:hAnsi="Arial" w:cs="Arial"/>
        </w:rPr>
        <w:t>is</w:t>
      </w:r>
      <w:r w:rsidRPr="00383628">
        <w:rPr>
          <w:rFonts w:ascii="Arial" w:hAnsi="Arial" w:cs="Arial"/>
        </w:rPr>
        <w:t xml:space="preserve"> the default menu choice</w:t>
      </w:r>
      <w:r w:rsidR="003734F5" w:rsidRPr="00383628">
        <w:rPr>
          <w:rFonts w:ascii="Arial" w:hAnsi="Arial" w:cs="Arial"/>
        </w:rPr>
        <w:t>; “O</w:t>
      </w:r>
      <w:r w:rsidR="00BF0A55" w:rsidRPr="00383628">
        <w:rPr>
          <w:rFonts w:ascii="Arial" w:hAnsi="Arial" w:cs="Arial"/>
        </w:rPr>
        <w:t xml:space="preserve">pen </w:t>
      </w:r>
      <w:r w:rsidR="003734F5" w:rsidRPr="00383628">
        <w:rPr>
          <w:rFonts w:ascii="Arial" w:hAnsi="Arial" w:cs="Arial"/>
        </w:rPr>
        <w:t>J</w:t>
      </w:r>
      <w:r w:rsidR="00BF0A55" w:rsidRPr="00383628">
        <w:rPr>
          <w:rFonts w:ascii="Arial" w:hAnsi="Arial" w:cs="Arial"/>
        </w:rPr>
        <w:t>obs</w:t>
      </w:r>
      <w:r w:rsidR="003734F5" w:rsidRPr="00383628">
        <w:rPr>
          <w:rFonts w:ascii="Arial" w:hAnsi="Arial" w:cs="Arial"/>
        </w:rPr>
        <w:t>”</w:t>
      </w:r>
      <w:r w:rsidR="00BF0A55" w:rsidRPr="00383628">
        <w:rPr>
          <w:rFonts w:ascii="Arial" w:hAnsi="Arial" w:cs="Arial"/>
        </w:rPr>
        <w:t xml:space="preserve"> i</w:t>
      </w:r>
      <w:r w:rsidR="003734F5" w:rsidRPr="00383628">
        <w:rPr>
          <w:rFonts w:ascii="Arial" w:hAnsi="Arial" w:cs="Arial"/>
        </w:rPr>
        <w:t>s the default tab selection.  Only those jobs assigned to you will appear on your dashboard.</w:t>
      </w:r>
      <w:r w:rsidRPr="00383628">
        <w:rPr>
          <w:rFonts w:ascii="Arial" w:hAnsi="Arial" w:cs="Arial"/>
        </w:rPr>
        <w:t xml:space="preserve">  </w:t>
      </w:r>
      <w:r w:rsidR="00C34309" w:rsidRPr="00383628">
        <w:rPr>
          <w:rFonts w:ascii="Arial" w:hAnsi="Arial" w:cs="Arial"/>
        </w:rPr>
        <w:t>Closed jobs can be accessed by clicking the “Closed Jobs” tab.</w:t>
      </w:r>
      <w:r w:rsidR="00C34309">
        <w:rPr>
          <w:rFonts w:ascii="Arial" w:hAnsi="Arial" w:cs="Arial"/>
        </w:rPr>
        <w:t xml:space="preserve">  </w:t>
      </w:r>
      <w:r w:rsidR="00837FEC">
        <w:rPr>
          <w:rFonts w:ascii="Arial" w:hAnsi="Arial" w:cs="Arial"/>
        </w:rPr>
        <w:t>If you are unable to see a particular job, it is because you have not been added as a Reviewer.  Contact</w:t>
      </w:r>
      <w:r w:rsidR="00044154">
        <w:rPr>
          <w:rFonts w:ascii="Arial" w:hAnsi="Arial" w:cs="Arial"/>
        </w:rPr>
        <w:t xml:space="preserve"> HR or</w:t>
      </w:r>
      <w:r w:rsidR="00837FEC">
        <w:rPr>
          <w:rFonts w:ascii="Arial" w:hAnsi="Arial" w:cs="Arial"/>
        </w:rPr>
        <w:t xml:space="preserve"> the Search Com</w:t>
      </w:r>
      <w:r w:rsidR="00044154">
        <w:rPr>
          <w:rFonts w:ascii="Arial" w:hAnsi="Arial" w:cs="Arial"/>
        </w:rPr>
        <w:t xml:space="preserve">mittee Chair </w:t>
      </w:r>
      <w:r w:rsidR="00837FEC">
        <w:rPr>
          <w:rFonts w:ascii="Arial" w:hAnsi="Arial" w:cs="Arial"/>
        </w:rPr>
        <w:t>to be added to the job.</w:t>
      </w:r>
    </w:p>
    <w:p w:rsidR="000E196B" w:rsidRDefault="00C82779" w:rsidP="009C7474">
      <w:pPr>
        <w:jc w:val="center"/>
        <w:rPr>
          <w:rFonts w:ascii="Arial" w:hAnsi="Arial" w:cs="Arial"/>
        </w:rPr>
      </w:pPr>
      <w:r>
        <w:rPr>
          <w:rFonts w:ascii="Arial" w:hAnsi="Arial" w:cs="Arial"/>
          <w:noProof/>
        </w:rPr>
        <w:drawing>
          <wp:inline distT="0" distB="0" distL="0" distR="0">
            <wp:extent cx="5500468" cy="2135882"/>
            <wp:effectExtent l="0" t="0" r="508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8-2014 10-44-35 AM_Manage Jobs.jpg"/>
                    <pic:cNvPicPr/>
                  </pic:nvPicPr>
                  <pic:blipFill>
                    <a:blip r:embed="rId9">
                      <a:extLst>
                        <a:ext uri="{28A0092B-C50C-407E-A947-70E740481C1C}">
                          <a14:useLocalDpi xmlns:a14="http://schemas.microsoft.com/office/drawing/2010/main" val="0"/>
                        </a:ext>
                      </a:extLst>
                    </a:blip>
                    <a:stretch>
                      <a:fillRect/>
                    </a:stretch>
                  </pic:blipFill>
                  <pic:spPr>
                    <a:xfrm>
                      <a:off x="0" y="0"/>
                      <a:ext cx="5502676" cy="2136739"/>
                    </a:xfrm>
                    <a:prstGeom prst="rect">
                      <a:avLst/>
                    </a:prstGeom>
                  </pic:spPr>
                </pic:pic>
              </a:graphicData>
            </a:graphic>
          </wp:inline>
        </w:drawing>
      </w:r>
    </w:p>
    <w:p w:rsidR="00253F6E" w:rsidRDefault="00C34309" w:rsidP="00C34309">
      <w:pPr>
        <w:ind w:left="360"/>
        <w:rPr>
          <w:rFonts w:ascii="Arial" w:hAnsi="Arial" w:cs="Arial"/>
        </w:rPr>
      </w:pPr>
      <w:r>
        <w:rPr>
          <w:rFonts w:ascii="Arial" w:hAnsi="Arial" w:cs="Arial"/>
        </w:rPr>
        <w:t>Click t</w:t>
      </w:r>
      <w:r w:rsidR="00253F6E" w:rsidRPr="00383628">
        <w:rPr>
          <w:rFonts w:ascii="Arial" w:hAnsi="Arial" w:cs="Arial"/>
        </w:rPr>
        <w:t>he title of any job</w:t>
      </w:r>
      <w:r w:rsidR="00253F6E">
        <w:rPr>
          <w:rFonts w:ascii="Arial" w:hAnsi="Arial" w:cs="Arial"/>
        </w:rPr>
        <w:t xml:space="preserve"> to display a toolbar containing time </w:t>
      </w:r>
      <w:r w:rsidR="00044154">
        <w:rPr>
          <w:rFonts w:ascii="Arial" w:hAnsi="Arial" w:cs="Arial"/>
        </w:rPr>
        <w:t>saving tools to help you review</w:t>
      </w:r>
      <w:r w:rsidR="00253F6E">
        <w:rPr>
          <w:rFonts w:ascii="Arial" w:hAnsi="Arial" w:cs="Arial"/>
        </w:rPr>
        <w:t xml:space="preserve"> your applicant pool as well as a list of applicants who have applied for the job.  The toolbar is displayed in the screenshot below:</w:t>
      </w:r>
    </w:p>
    <w:p w:rsidR="00253F6E" w:rsidRDefault="00253F6E" w:rsidP="00253F6E">
      <w:pPr>
        <w:jc w:val="center"/>
        <w:rPr>
          <w:rFonts w:ascii="Arial" w:hAnsi="Arial" w:cs="Arial"/>
          <w:b/>
          <w:sz w:val="28"/>
          <w:szCs w:val="28"/>
        </w:rPr>
      </w:pPr>
      <w:r>
        <w:rPr>
          <w:rFonts w:ascii="Arial" w:hAnsi="Arial" w:cs="Arial"/>
          <w:b/>
          <w:noProof/>
          <w:sz w:val="28"/>
          <w:szCs w:val="28"/>
        </w:rPr>
        <w:drawing>
          <wp:inline distT="0" distB="0" distL="0" distR="0">
            <wp:extent cx="4025900" cy="647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27-2014 3-51-44 PM_Toolbar.jpg"/>
                    <pic:cNvPicPr/>
                  </pic:nvPicPr>
                  <pic:blipFill>
                    <a:blip r:embed="rId10">
                      <a:extLst>
                        <a:ext uri="{28A0092B-C50C-407E-A947-70E740481C1C}">
                          <a14:useLocalDpi xmlns:a14="http://schemas.microsoft.com/office/drawing/2010/main" val="0"/>
                        </a:ext>
                      </a:extLst>
                    </a:blip>
                    <a:stretch>
                      <a:fillRect/>
                    </a:stretch>
                  </pic:blipFill>
                  <pic:spPr>
                    <a:xfrm>
                      <a:off x="0" y="0"/>
                      <a:ext cx="4025900" cy="647700"/>
                    </a:xfrm>
                    <a:prstGeom prst="rect">
                      <a:avLst/>
                    </a:prstGeom>
                  </pic:spPr>
                </pic:pic>
              </a:graphicData>
            </a:graphic>
          </wp:inline>
        </w:drawing>
      </w:r>
    </w:p>
    <w:p w:rsidR="00837FEC" w:rsidRPr="00837FEC" w:rsidRDefault="00837FEC" w:rsidP="0054446C">
      <w:pPr>
        <w:pStyle w:val="Heading1"/>
        <w15:collapsed/>
      </w:pPr>
      <w:r w:rsidRPr="00837FEC">
        <w:t>TOOLBAR OPTIONS</w:t>
      </w:r>
    </w:p>
    <w:p w:rsidR="00C34309" w:rsidRDefault="006B6011" w:rsidP="00253F6E">
      <w:pPr>
        <w:ind w:left="720" w:hanging="720"/>
        <w:rPr>
          <w:rFonts w:ascii="Arial" w:hAnsi="Arial" w:cs="Arial"/>
          <w:b/>
          <w:sz w:val="28"/>
          <w:szCs w:val="28"/>
        </w:rPr>
      </w:pPr>
      <w:r>
        <w:rPr>
          <w:rFonts w:ascii="Arial" w:hAnsi="Arial" w:cs="Arial"/>
          <w:b/>
          <w:sz w:val="28"/>
          <w:szCs w:val="28"/>
        </w:rPr>
        <w:t>View</w:t>
      </w:r>
    </w:p>
    <w:p w:rsidR="00364D03" w:rsidRDefault="00C34309" w:rsidP="00C34309">
      <w:pPr>
        <w:ind w:left="360"/>
        <w:rPr>
          <w:rFonts w:ascii="Arial" w:hAnsi="Arial" w:cs="Arial"/>
        </w:rPr>
      </w:pPr>
      <w:r>
        <w:rPr>
          <w:rFonts w:ascii="Arial" w:hAnsi="Arial" w:cs="Arial"/>
        </w:rPr>
        <w:t xml:space="preserve">Click “View” on the Job Toolbar to see the advertisement as it was displayed to the applicant.  The view option also includes the </w:t>
      </w:r>
      <w:r w:rsidR="00837FEC">
        <w:rPr>
          <w:rFonts w:ascii="Arial" w:hAnsi="Arial" w:cs="Arial"/>
        </w:rPr>
        <w:t>“</w:t>
      </w:r>
      <w:r>
        <w:rPr>
          <w:rFonts w:ascii="Arial" w:hAnsi="Arial" w:cs="Arial"/>
        </w:rPr>
        <w:t>Apply URL</w:t>
      </w:r>
      <w:r w:rsidR="00837FEC">
        <w:rPr>
          <w:rFonts w:ascii="Arial" w:hAnsi="Arial" w:cs="Arial"/>
        </w:rPr>
        <w:t>”.  This is the internet link to your pos</w:t>
      </w:r>
      <w:r>
        <w:rPr>
          <w:rFonts w:ascii="Arial" w:hAnsi="Arial" w:cs="Arial"/>
        </w:rPr>
        <w:t>ting which can</w:t>
      </w:r>
      <w:r w:rsidR="00837FEC">
        <w:rPr>
          <w:rFonts w:ascii="Arial" w:hAnsi="Arial" w:cs="Arial"/>
        </w:rPr>
        <w:t xml:space="preserve"> be sent</w:t>
      </w:r>
      <w:r>
        <w:rPr>
          <w:rFonts w:ascii="Arial" w:hAnsi="Arial" w:cs="Arial"/>
        </w:rPr>
        <w:t xml:space="preserve"> to applicant sources if desired</w:t>
      </w:r>
      <w:r w:rsidR="00837FEC">
        <w:rPr>
          <w:rFonts w:ascii="Arial" w:hAnsi="Arial" w:cs="Arial"/>
        </w:rPr>
        <w:t xml:space="preserve">.  From the “View” option, you can also see </w:t>
      </w:r>
      <w:r>
        <w:rPr>
          <w:rFonts w:ascii="Arial" w:hAnsi="Arial" w:cs="Arial"/>
        </w:rPr>
        <w:t>any notes that have been recorded by the Search Committee.</w:t>
      </w:r>
      <w:r w:rsidR="00364D03">
        <w:rPr>
          <w:rFonts w:ascii="Arial" w:hAnsi="Arial" w:cs="Arial"/>
        </w:rPr>
        <w:t xml:space="preserve">  </w:t>
      </w:r>
    </w:p>
    <w:p w:rsidR="00E75FD4" w:rsidRDefault="00E75FD4" w:rsidP="00364D03">
      <w:pPr>
        <w:ind w:left="720" w:hanging="720"/>
        <w:rPr>
          <w:rFonts w:ascii="Arial" w:hAnsi="Arial" w:cs="Arial"/>
          <w:b/>
          <w:sz w:val="28"/>
          <w:szCs w:val="28"/>
        </w:rPr>
      </w:pPr>
    </w:p>
    <w:p w:rsidR="00E75FD4" w:rsidRDefault="00E75FD4" w:rsidP="00364D03">
      <w:pPr>
        <w:ind w:left="720" w:hanging="720"/>
        <w:rPr>
          <w:rFonts w:ascii="Arial" w:hAnsi="Arial" w:cs="Arial"/>
          <w:b/>
          <w:sz w:val="28"/>
          <w:szCs w:val="28"/>
        </w:rPr>
      </w:pPr>
    </w:p>
    <w:p w:rsidR="00364D03" w:rsidRDefault="006B6011" w:rsidP="00364D03">
      <w:pPr>
        <w:ind w:left="720" w:hanging="720"/>
        <w:rPr>
          <w:rFonts w:ascii="Arial" w:hAnsi="Arial" w:cs="Arial"/>
          <w:b/>
          <w:sz w:val="28"/>
          <w:szCs w:val="28"/>
        </w:rPr>
      </w:pPr>
      <w:r>
        <w:rPr>
          <w:rFonts w:ascii="Arial" w:hAnsi="Arial" w:cs="Arial"/>
          <w:b/>
          <w:sz w:val="28"/>
          <w:szCs w:val="28"/>
        </w:rPr>
        <w:t>Alerts</w:t>
      </w:r>
    </w:p>
    <w:p w:rsidR="00253F6E" w:rsidRPr="00AF46BD" w:rsidRDefault="00253F6E" w:rsidP="00C34309">
      <w:pPr>
        <w:ind w:left="360"/>
        <w:rPr>
          <w:rFonts w:ascii="Arial" w:hAnsi="Arial" w:cs="Arial"/>
        </w:rPr>
      </w:pPr>
      <w:r>
        <w:rPr>
          <w:rFonts w:ascii="Arial" w:hAnsi="Arial" w:cs="Arial"/>
        </w:rPr>
        <w:t>I</w:t>
      </w:r>
      <w:r w:rsidRPr="00AF46BD">
        <w:rPr>
          <w:rFonts w:ascii="Arial" w:hAnsi="Arial" w:cs="Arial"/>
        </w:rPr>
        <w:t>nterview Excha</w:t>
      </w:r>
      <w:r w:rsidR="00C34309">
        <w:rPr>
          <w:rFonts w:ascii="Arial" w:hAnsi="Arial" w:cs="Arial"/>
        </w:rPr>
        <w:t xml:space="preserve">nge will allow </w:t>
      </w:r>
      <w:r w:rsidR="000D3E79">
        <w:rPr>
          <w:rFonts w:ascii="Arial" w:hAnsi="Arial" w:cs="Arial"/>
        </w:rPr>
        <w:t>Reviewers</w:t>
      </w:r>
      <w:r w:rsidRPr="00AF46BD">
        <w:rPr>
          <w:rFonts w:ascii="Arial" w:hAnsi="Arial" w:cs="Arial"/>
        </w:rPr>
        <w:t xml:space="preserve"> to begin evaluating the applicant poo</w:t>
      </w:r>
      <w:r w:rsidR="00837FEC">
        <w:rPr>
          <w:rFonts w:ascii="Arial" w:hAnsi="Arial" w:cs="Arial"/>
        </w:rPr>
        <w:t>l as soon as candidates complete the</w:t>
      </w:r>
      <w:r w:rsidRPr="00AF46BD">
        <w:rPr>
          <w:rFonts w:ascii="Arial" w:hAnsi="Arial" w:cs="Arial"/>
        </w:rPr>
        <w:t xml:space="preserve"> appl</w:t>
      </w:r>
      <w:r w:rsidR="00837FEC">
        <w:rPr>
          <w:rFonts w:ascii="Arial" w:hAnsi="Arial" w:cs="Arial"/>
        </w:rPr>
        <w:t>ication process</w:t>
      </w:r>
      <w:r w:rsidRPr="00AF46BD">
        <w:rPr>
          <w:rFonts w:ascii="Arial" w:hAnsi="Arial" w:cs="Arial"/>
        </w:rPr>
        <w:t xml:space="preserve">.  To receive an email each time a candidate applies, click the “Alerts” link in the toolbar at the top of the page. </w:t>
      </w:r>
      <w:r w:rsidR="00837FEC">
        <w:rPr>
          <w:rFonts w:ascii="Arial" w:hAnsi="Arial" w:cs="Arial"/>
        </w:rPr>
        <w:t>By default, no alerts will be sent when candidates apply but t</w:t>
      </w:r>
      <w:r w:rsidRPr="00AF46BD">
        <w:rPr>
          <w:rFonts w:ascii="Arial" w:hAnsi="Arial" w:cs="Arial"/>
        </w:rPr>
        <w:t xml:space="preserve">he options available allow you to specify preferences </w:t>
      </w:r>
      <w:r w:rsidR="00745BFF">
        <w:rPr>
          <w:rFonts w:ascii="Arial" w:hAnsi="Arial" w:cs="Arial"/>
        </w:rPr>
        <w:t xml:space="preserve">that will generate an email each time another candidate is added to the applicant pool.  You can specify the </w:t>
      </w:r>
      <w:r w:rsidRPr="00AF46BD">
        <w:rPr>
          <w:rFonts w:ascii="Arial" w:hAnsi="Arial" w:cs="Arial"/>
        </w:rPr>
        <w:t>types of candidates a</w:t>
      </w:r>
      <w:r w:rsidR="00745BFF">
        <w:rPr>
          <w:rFonts w:ascii="Arial" w:hAnsi="Arial" w:cs="Arial"/>
        </w:rPr>
        <w:t>bout which you wish to be alerted a</w:t>
      </w:r>
      <w:r w:rsidRPr="00AF46BD">
        <w:rPr>
          <w:rFonts w:ascii="Arial" w:hAnsi="Arial" w:cs="Arial"/>
        </w:rPr>
        <w:t xml:space="preserve">nd </w:t>
      </w:r>
      <w:r w:rsidR="00745BFF">
        <w:rPr>
          <w:rFonts w:ascii="Arial" w:hAnsi="Arial" w:cs="Arial"/>
        </w:rPr>
        <w:t xml:space="preserve">the </w:t>
      </w:r>
      <w:r w:rsidRPr="00AF46BD">
        <w:rPr>
          <w:rFonts w:ascii="Arial" w:hAnsi="Arial" w:cs="Arial"/>
        </w:rPr>
        <w:t>frequency of notification.</w:t>
      </w:r>
    </w:p>
    <w:p w:rsidR="00253F6E" w:rsidRDefault="00253F6E" w:rsidP="00253F6E">
      <w:pPr>
        <w:jc w:val="center"/>
        <w:rPr>
          <w:rFonts w:ascii="Arial" w:hAnsi="Arial" w:cs="Arial"/>
        </w:rPr>
      </w:pPr>
      <w:r>
        <w:rPr>
          <w:rFonts w:ascii="Arial" w:hAnsi="Arial" w:cs="Arial"/>
          <w:noProof/>
        </w:rPr>
        <w:drawing>
          <wp:inline distT="0" distB="0" distL="0" distR="0" wp14:anchorId="7F5D6129" wp14:editId="3C655D27">
            <wp:extent cx="3819379" cy="780757"/>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9-2014 10-39-32 AM_Alerts.jpg"/>
                    <pic:cNvPicPr/>
                  </pic:nvPicPr>
                  <pic:blipFill>
                    <a:blip r:embed="rId11">
                      <a:extLst>
                        <a:ext uri="{28A0092B-C50C-407E-A947-70E740481C1C}">
                          <a14:useLocalDpi xmlns:a14="http://schemas.microsoft.com/office/drawing/2010/main" val="0"/>
                        </a:ext>
                      </a:extLst>
                    </a:blip>
                    <a:stretch>
                      <a:fillRect/>
                    </a:stretch>
                  </pic:blipFill>
                  <pic:spPr>
                    <a:xfrm>
                      <a:off x="0" y="0"/>
                      <a:ext cx="3822700" cy="781436"/>
                    </a:xfrm>
                    <a:prstGeom prst="rect">
                      <a:avLst/>
                    </a:prstGeom>
                  </pic:spPr>
                </pic:pic>
              </a:graphicData>
            </a:graphic>
          </wp:inline>
        </w:drawing>
      </w:r>
    </w:p>
    <w:p w:rsidR="00253F6E" w:rsidRDefault="00253F6E" w:rsidP="00253F6E">
      <w:pPr>
        <w:jc w:val="center"/>
        <w:rPr>
          <w:rFonts w:ascii="Arial" w:hAnsi="Arial" w:cs="Arial"/>
        </w:rPr>
      </w:pPr>
      <w:r>
        <w:rPr>
          <w:rFonts w:ascii="Arial" w:hAnsi="Arial" w:cs="Arial"/>
          <w:noProof/>
        </w:rPr>
        <w:drawing>
          <wp:inline distT="0" distB="0" distL="0" distR="0" wp14:anchorId="17B3735E" wp14:editId="5A5D9A97">
            <wp:extent cx="1666522" cy="106914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9-2014 10-42-46 AM_Alerts2.jpg"/>
                    <pic:cNvPicPr/>
                  </pic:nvPicPr>
                  <pic:blipFill>
                    <a:blip r:embed="rId12">
                      <a:extLst>
                        <a:ext uri="{28A0092B-C50C-407E-A947-70E740481C1C}">
                          <a14:useLocalDpi xmlns:a14="http://schemas.microsoft.com/office/drawing/2010/main" val="0"/>
                        </a:ext>
                      </a:extLst>
                    </a:blip>
                    <a:stretch>
                      <a:fillRect/>
                    </a:stretch>
                  </pic:blipFill>
                  <pic:spPr>
                    <a:xfrm>
                      <a:off x="0" y="0"/>
                      <a:ext cx="1663700" cy="1067334"/>
                    </a:xfrm>
                    <a:prstGeom prst="rect">
                      <a:avLst/>
                    </a:prstGeom>
                  </pic:spPr>
                </pic:pic>
              </a:graphicData>
            </a:graphic>
          </wp:inline>
        </w:drawing>
      </w:r>
    </w:p>
    <w:p w:rsidR="00364D03" w:rsidRDefault="00364D03" w:rsidP="00364D03">
      <w:pPr>
        <w:ind w:left="720" w:hanging="720"/>
        <w:rPr>
          <w:rFonts w:ascii="Arial" w:hAnsi="Arial" w:cs="Arial"/>
          <w:b/>
          <w:sz w:val="28"/>
          <w:szCs w:val="28"/>
        </w:rPr>
      </w:pPr>
      <w:r>
        <w:rPr>
          <w:rFonts w:ascii="Arial" w:hAnsi="Arial" w:cs="Arial"/>
          <w:b/>
          <w:sz w:val="28"/>
          <w:szCs w:val="28"/>
        </w:rPr>
        <w:t>COREquisites</w:t>
      </w:r>
    </w:p>
    <w:p w:rsidR="00364D03" w:rsidRDefault="00364D03" w:rsidP="00364D03">
      <w:pPr>
        <w:tabs>
          <w:tab w:val="left" w:pos="360"/>
        </w:tabs>
        <w:ind w:left="360" w:right="136"/>
      </w:pPr>
      <w:r w:rsidRPr="001A2715">
        <w:rPr>
          <w:rFonts w:ascii="Arial" w:hAnsi="Arial" w:cs="Arial"/>
        </w:rPr>
        <w:t xml:space="preserve">Applicants are considered to be “Qualified” based upon answers given to questions that were presented as part of the application process.  This feature </w:t>
      </w:r>
      <w:r>
        <w:rPr>
          <w:rFonts w:ascii="Arial" w:hAnsi="Arial" w:cs="Arial"/>
        </w:rPr>
        <w:t>of Interview Exchange is called</w:t>
      </w:r>
      <w:r w:rsidRPr="001A2715">
        <w:rPr>
          <w:rFonts w:ascii="Arial" w:hAnsi="Arial" w:cs="Arial"/>
        </w:rPr>
        <w:t xml:space="preserve"> COREquisites.  CORE stands for Comprehensive Occupational Requirements Evaluator.  It is an online interactive, applicant </w:t>
      </w:r>
      <w:r w:rsidR="00FF2521" w:rsidRPr="001A2715">
        <w:rPr>
          <w:rFonts w:ascii="Arial" w:hAnsi="Arial" w:cs="Arial"/>
        </w:rPr>
        <w:t>questionnaire</w:t>
      </w:r>
      <w:r w:rsidR="00FF2521">
        <w:rPr>
          <w:rFonts w:ascii="Arial" w:hAnsi="Arial" w:cs="Arial"/>
        </w:rPr>
        <w:t xml:space="preserve"> that</w:t>
      </w:r>
      <w:r>
        <w:rPr>
          <w:rFonts w:ascii="Arial" w:hAnsi="Arial" w:cs="Arial"/>
        </w:rPr>
        <w:t xml:space="preserve"> </w:t>
      </w:r>
      <w:r w:rsidRPr="001A2715">
        <w:rPr>
          <w:rFonts w:ascii="Arial" w:hAnsi="Arial" w:cs="Arial"/>
        </w:rPr>
        <w:t xml:space="preserve">serves as a screening tool for identifying those applicants who possess the </w:t>
      </w:r>
      <w:r w:rsidRPr="00181849">
        <w:rPr>
          <w:rFonts w:ascii="Arial" w:hAnsi="Arial" w:cs="Arial"/>
          <w:i/>
        </w:rPr>
        <w:t xml:space="preserve">minimum </w:t>
      </w:r>
      <w:r>
        <w:rPr>
          <w:rFonts w:ascii="Arial" w:hAnsi="Arial" w:cs="Arial"/>
          <w:i/>
        </w:rPr>
        <w:t xml:space="preserve">required </w:t>
      </w:r>
      <w:r w:rsidRPr="00181849">
        <w:rPr>
          <w:rFonts w:ascii="Arial" w:hAnsi="Arial" w:cs="Arial"/>
          <w:i/>
        </w:rPr>
        <w:t>qualifications</w:t>
      </w:r>
      <w:r w:rsidRPr="001A2715">
        <w:rPr>
          <w:rFonts w:ascii="Arial" w:hAnsi="Arial" w:cs="Arial"/>
        </w:rPr>
        <w:t xml:space="preserve"> for the job</w:t>
      </w:r>
      <w:r>
        <w:rPr>
          <w:rFonts w:ascii="Arial" w:hAnsi="Arial" w:cs="Arial"/>
        </w:rPr>
        <w:t xml:space="preserve"> as it was described in the posting</w:t>
      </w:r>
      <w:r w:rsidRPr="001A2715">
        <w:rPr>
          <w:rFonts w:ascii="Arial" w:hAnsi="Arial" w:cs="Arial"/>
        </w:rPr>
        <w:t xml:space="preserve">. The Yes/No questionnaire includes up to 10 questions which address the specific skills, experience, education, and other related information that are judged to be essential to job success.  </w:t>
      </w:r>
      <w:r>
        <w:rPr>
          <w:rFonts w:ascii="Arial" w:hAnsi="Arial" w:cs="Arial"/>
        </w:rPr>
        <w:t xml:space="preserve">They are </w:t>
      </w:r>
      <w:r w:rsidRPr="001A2715">
        <w:rPr>
          <w:rFonts w:ascii="Arial" w:hAnsi="Arial" w:cs="Arial"/>
        </w:rPr>
        <w:t>created during the posting process</w:t>
      </w:r>
      <w:r>
        <w:rPr>
          <w:rFonts w:ascii="Arial" w:hAnsi="Arial" w:cs="Arial"/>
        </w:rPr>
        <w:t xml:space="preserve"> by staff in Human Resources</w:t>
      </w:r>
      <w:r w:rsidRPr="001A2715">
        <w:rPr>
          <w:rFonts w:ascii="Arial" w:hAnsi="Arial" w:cs="Arial"/>
        </w:rPr>
        <w:t>.    Each individual question can be defined as “Must Have” and if that designation is given, then that question must be answered with a “Yes” response</w:t>
      </w:r>
      <w:r>
        <w:rPr>
          <w:rFonts w:ascii="Arial" w:hAnsi="Arial" w:cs="Arial"/>
        </w:rPr>
        <w:t xml:space="preserve"> in order</w:t>
      </w:r>
      <w:r w:rsidRPr="001A2715">
        <w:rPr>
          <w:rFonts w:ascii="Arial" w:hAnsi="Arial" w:cs="Arial"/>
        </w:rPr>
        <w:t xml:space="preserve"> for tha</w:t>
      </w:r>
      <w:r>
        <w:rPr>
          <w:rFonts w:ascii="Arial" w:hAnsi="Arial" w:cs="Arial"/>
        </w:rPr>
        <w:t>t applicant to be included in the</w:t>
      </w:r>
      <w:r w:rsidRPr="001A2715">
        <w:rPr>
          <w:rFonts w:ascii="Arial" w:hAnsi="Arial" w:cs="Arial"/>
        </w:rPr>
        <w:t xml:space="preserve"> “Qualified” list.  Applicants </w:t>
      </w:r>
      <w:r>
        <w:rPr>
          <w:rFonts w:ascii="Arial" w:hAnsi="Arial" w:cs="Arial"/>
        </w:rPr>
        <w:t xml:space="preserve">who give a “No” response to a “Must Have” COREquisite question are defined as Job Seekers and will not appear under the “Qualified Applicants” tab.  </w:t>
      </w:r>
      <w:r w:rsidRPr="001A2715">
        <w:rPr>
          <w:rFonts w:ascii="Arial" w:hAnsi="Arial" w:cs="Arial"/>
        </w:rPr>
        <w:t>The questionnaire serves only as a tool to aid the selection process</w:t>
      </w:r>
      <w:r>
        <w:rPr>
          <w:rFonts w:ascii="Arial" w:hAnsi="Arial" w:cs="Arial"/>
        </w:rPr>
        <w:t xml:space="preserve"> and to differentiate Applicants from Job Seekers</w:t>
      </w:r>
      <w:r w:rsidRPr="001A2715">
        <w:rPr>
          <w:rFonts w:ascii="Arial" w:hAnsi="Arial" w:cs="Arial"/>
        </w:rPr>
        <w:t>.</w:t>
      </w:r>
      <w:r>
        <w:rPr>
          <w:rFonts w:ascii="Arial" w:hAnsi="Arial" w:cs="Arial"/>
        </w:rPr>
        <w:t xml:space="preserve">  The COREquisites for your position can be accessed by clicking the COREquisites option in the toolbar.</w:t>
      </w:r>
    </w:p>
    <w:p w:rsidR="00383628" w:rsidRPr="00383628" w:rsidRDefault="006B6011" w:rsidP="00383628">
      <w:pPr>
        <w:rPr>
          <w:rFonts w:ascii="Arial" w:hAnsi="Arial" w:cs="Arial"/>
          <w:b/>
          <w:sz w:val="28"/>
          <w:szCs w:val="28"/>
        </w:rPr>
      </w:pPr>
      <w:r>
        <w:rPr>
          <w:rFonts w:ascii="Arial" w:hAnsi="Arial" w:cs="Arial"/>
          <w:b/>
          <w:sz w:val="28"/>
          <w:szCs w:val="28"/>
        </w:rPr>
        <w:t>Reviewers</w:t>
      </w:r>
    </w:p>
    <w:p w:rsidR="00FE7F14" w:rsidRPr="00383628" w:rsidRDefault="00E75FD4" w:rsidP="000D3E79">
      <w:pPr>
        <w:ind w:left="360"/>
        <w:rPr>
          <w:rFonts w:ascii="Arial" w:hAnsi="Arial" w:cs="Arial"/>
        </w:rPr>
      </w:pPr>
      <w:r>
        <w:rPr>
          <w:rFonts w:ascii="Arial" w:hAnsi="Arial" w:cs="Arial"/>
        </w:rPr>
        <w:t>The C</w:t>
      </w:r>
      <w:r w:rsidR="00364D03">
        <w:rPr>
          <w:rFonts w:ascii="Arial" w:hAnsi="Arial" w:cs="Arial"/>
        </w:rPr>
        <w:t>hair of the</w:t>
      </w:r>
      <w:r w:rsidR="00CE39E8" w:rsidRPr="00383628">
        <w:rPr>
          <w:rFonts w:ascii="Arial" w:hAnsi="Arial" w:cs="Arial"/>
        </w:rPr>
        <w:t xml:space="preserve"> Search Committee</w:t>
      </w:r>
      <w:r w:rsidR="00364D03">
        <w:rPr>
          <w:rFonts w:ascii="Arial" w:hAnsi="Arial" w:cs="Arial"/>
        </w:rPr>
        <w:t xml:space="preserve"> is </w:t>
      </w:r>
      <w:r w:rsidR="00FE7F14" w:rsidRPr="00383628">
        <w:rPr>
          <w:rFonts w:ascii="Arial" w:hAnsi="Arial" w:cs="Arial"/>
        </w:rPr>
        <w:t xml:space="preserve">responsible to add </w:t>
      </w:r>
      <w:r w:rsidR="00CE39E8" w:rsidRPr="00383628">
        <w:rPr>
          <w:rFonts w:ascii="Arial" w:hAnsi="Arial" w:cs="Arial"/>
        </w:rPr>
        <w:t xml:space="preserve">the members of </w:t>
      </w:r>
      <w:r w:rsidR="00364D03">
        <w:rPr>
          <w:rFonts w:ascii="Arial" w:hAnsi="Arial" w:cs="Arial"/>
        </w:rPr>
        <w:t>the</w:t>
      </w:r>
      <w:r w:rsidR="00CE39E8" w:rsidRPr="00383628">
        <w:rPr>
          <w:rFonts w:ascii="Arial" w:hAnsi="Arial" w:cs="Arial"/>
        </w:rPr>
        <w:t xml:space="preserve"> committee </w:t>
      </w:r>
      <w:r w:rsidR="00E96918" w:rsidRPr="00383628">
        <w:rPr>
          <w:rFonts w:ascii="Arial" w:hAnsi="Arial" w:cs="Arial"/>
        </w:rPr>
        <w:t xml:space="preserve">to this job </w:t>
      </w:r>
      <w:r w:rsidR="00364D03">
        <w:rPr>
          <w:rFonts w:ascii="Arial" w:hAnsi="Arial" w:cs="Arial"/>
        </w:rPr>
        <w:t>so that each member</w:t>
      </w:r>
      <w:r w:rsidR="00CE39E8" w:rsidRPr="00383628">
        <w:rPr>
          <w:rFonts w:ascii="Arial" w:hAnsi="Arial" w:cs="Arial"/>
        </w:rPr>
        <w:t xml:space="preserve"> will be able to access the applicant pool. </w:t>
      </w:r>
      <w:r w:rsidR="000D3E79">
        <w:rPr>
          <w:rFonts w:ascii="Arial" w:hAnsi="Arial" w:cs="Arial"/>
        </w:rPr>
        <w:t>To see a list of</w:t>
      </w:r>
      <w:r w:rsidR="00364D03">
        <w:rPr>
          <w:rFonts w:ascii="Arial" w:hAnsi="Arial" w:cs="Arial"/>
        </w:rPr>
        <w:t xml:space="preserve"> reviewers</w:t>
      </w:r>
      <w:r w:rsidR="000D3E79">
        <w:rPr>
          <w:rFonts w:ascii="Arial" w:hAnsi="Arial" w:cs="Arial"/>
        </w:rPr>
        <w:t xml:space="preserve"> and their role in the search, click </w:t>
      </w:r>
      <w:r w:rsidR="00CE39E8" w:rsidRPr="00383628">
        <w:rPr>
          <w:rFonts w:ascii="Arial" w:hAnsi="Arial" w:cs="Arial"/>
        </w:rPr>
        <w:t>“Reviewers” in the t</w:t>
      </w:r>
      <w:r w:rsidR="000D3E79">
        <w:rPr>
          <w:rFonts w:ascii="Arial" w:hAnsi="Arial" w:cs="Arial"/>
        </w:rPr>
        <w:t>oolbar at the top of the screen.</w:t>
      </w:r>
    </w:p>
    <w:p w:rsidR="007F7173" w:rsidRPr="00383628" w:rsidRDefault="000D3E79" w:rsidP="007F7173">
      <w:pPr>
        <w:rPr>
          <w:rFonts w:ascii="Arial" w:hAnsi="Arial" w:cs="Arial"/>
          <w:b/>
          <w:sz w:val="28"/>
          <w:szCs w:val="28"/>
        </w:rPr>
      </w:pPr>
      <w:r>
        <w:rPr>
          <w:rFonts w:ascii="Arial" w:hAnsi="Arial" w:cs="Arial"/>
          <w:b/>
          <w:sz w:val="28"/>
          <w:szCs w:val="28"/>
        </w:rPr>
        <w:t>R</w:t>
      </w:r>
      <w:r w:rsidR="006B6011">
        <w:rPr>
          <w:rFonts w:ascii="Arial" w:hAnsi="Arial" w:cs="Arial"/>
          <w:b/>
          <w:sz w:val="28"/>
          <w:szCs w:val="28"/>
        </w:rPr>
        <w:t>eview Notes</w:t>
      </w:r>
    </w:p>
    <w:p w:rsidR="007F7173" w:rsidRDefault="007F7173" w:rsidP="007F7173">
      <w:pPr>
        <w:ind w:left="360"/>
        <w:rPr>
          <w:rFonts w:ascii="Arial" w:hAnsi="Arial" w:cs="Arial"/>
          <w:b/>
          <w:sz w:val="28"/>
          <w:szCs w:val="28"/>
        </w:rPr>
      </w:pPr>
      <w:r w:rsidRPr="00383628">
        <w:rPr>
          <w:rFonts w:ascii="Arial" w:hAnsi="Arial" w:cs="Arial"/>
        </w:rPr>
        <w:t>Review</w:t>
      </w:r>
      <w:r>
        <w:rPr>
          <w:rFonts w:ascii="Arial" w:hAnsi="Arial" w:cs="Arial"/>
        </w:rPr>
        <w:t xml:space="preserve"> Notes is a </w:t>
      </w:r>
      <w:r w:rsidR="00FF2521">
        <w:rPr>
          <w:rFonts w:ascii="Arial" w:hAnsi="Arial" w:cs="Arial"/>
        </w:rPr>
        <w:t>feature that</w:t>
      </w:r>
      <w:r>
        <w:rPr>
          <w:rFonts w:ascii="Arial" w:hAnsi="Arial" w:cs="Arial"/>
        </w:rPr>
        <w:t xml:space="preserve"> allows </w:t>
      </w:r>
      <w:r w:rsidR="000D3E79">
        <w:rPr>
          <w:rFonts w:ascii="Arial" w:hAnsi="Arial" w:cs="Arial"/>
        </w:rPr>
        <w:t>Reviewers and other</w:t>
      </w:r>
      <w:r>
        <w:rPr>
          <w:rFonts w:ascii="Arial" w:hAnsi="Arial" w:cs="Arial"/>
        </w:rPr>
        <w:t xml:space="preserve">s who have been given access to a particular job to communicate one with another.  Review Notes can be </w:t>
      </w:r>
      <w:r w:rsidR="00AB22E5">
        <w:rPr>
          <w:rFonts w:ascii="Arial" w:hAnsi="Arial" w:cs="Arial"/>
        </w:rPr>
        <w:t xml:space="preserve">generated in regard to a </w:t>
      </w:r>
      <w:r>
        <w:rPr>
          <w:rFonts w:ascii="Arial" w:hAnsi="Arial" w:cs="Arial"/>
        </w:rPr>
        <w:t xml:space="preserve">specific applicant or </w:t>
      </w:r>
      <w:r w:rsidR="00AB22E5">
        <w:rPr>
          <w:rFonts w:ascii="Arial" w:hAnsi="Arial" w:cs="Arial"/>
        </w:rPr>
        <w:t xml:space="preserve">about the </w:t>
      </w:r>
      <w:r w:rsidR="000D3E79">
        <w:rPr>
          <w:rFonts w:ascii="Arial" w:hAnsi="Arial" w:cs="Arial"/>
        </w:rPr>
        <w:t>search in general.  Clicking this</w:t>
      </w:r>
      <w:r w:rsidR="00AB22E5">
        <w:rPr>
          <w:rFonts w:ascii="Arial" w:hAnsi="Arial" w:cs="Arial"/>
        </w:rPr>
        <w:t xml:space="preserve"> option from the toolbar will allow you to see all </w:t>
      </w:r>
      <w:r w:rsidR="004D0EBA">
        <w:rPr>
          <w:rFonts w:ascii="Arial" w:hAnsi="Arial" w:cs="Arial"/>
        </w:rPr>
        <w:t>activities that</w:t>
      </w:r>
      <w:r w:rsidR="00E432EB">
        <w:rPr>
          <w:rFonts w:ascii="Arial" w:hAnsi="Arial" w:cs="Arial"/>
        </w:rPr>
        <w:t xml:space="preserve"> have transpired since the job was posted</w:t>
      </w:r>
      <w:r w:rsidR="000D3E79">
        <w:rPr>
          <w:rFonts w:ascii="Arial" w:hAnsi="Arial" w:cs="Arial"/>
        </w:rPr>
        <w:t>.  It will also allow you to create a note</w:t>
      </w:r>
      <w:r w:rsidR="00E432EB">
        <w:rPr>
          <w:rFonts w:ascii="Arial" w:hAnsi="Arial" w:cs="Arial"/>
        </w:rPr>
        <w:t>.</w:t>
      </w:r>
    </w:p>
    <w:p w:rsidR="00E75FD4" w:rsidRDefault="00E75FD4" w:rsidP="00383628">
      <w:pPr>
        <w:rPr>
          <w:rFonts w:ascii="Arial" w:hAnsi="Arial" w:cs="Arial"/>
          <w:b/>
          <w:sz w:val="28"/>
          <w:szCs w:val="28"/>
        </w:rPr>
      </w:pPr>
    </w:p>
    <w:p w:rsidR="00AB22E5" w:rsidRDefault="006B6011" w:rsidP="00383628">
      <w:pPr>
        <w:rPr>
          <w:rFonts w:ascii="Arial" w:hAnsi="Arial" w:cs="Arial"/>
          <w:b/>
          <w:sz w:val="28"/>
          <w:szCs w:val="28"/>
        </w:rPr>
      </w:pPr>
      <w:r>
        <w:rPr>
          <w:rFonts w:ascii="Arial" w:hAnsi="Arial" w:cs="Arial"/>
          <w:b/>
          <w:sz w:val="28"/>
          <w:szCs w:val="28"/>
        </w:rPr>
        <w:t>Requisitions</w:t>
      </w:r>
    </w:p>
    <w:p w:rsidR="006B6011" w:rsidRDefault="006B6011" w:rsidP="006B6011">
      <w:pPr>
        <w:ind w:left="360"/>
        <w:rPr>
          <w:rFonts w:ascii="Arial" w:hAnsi="Arial" w:cs="Arial"/>
          <w:b/>
          <w:sz w:val="28"/>
          <w:szCs w:val="28"/>
        </w:rPr>
      </w:pPr>
      <w:r>
        <w:rPr>
          <w:rFonts w:ascii="Arial" w:hAnsi="Arial" w:cs="Arial"/>
        </w:rPr>
        <w:t>The Requ</w:t>
      </w:r>
      <w:r w:rsidR="00E432EB">
        <w:rPr>
          <w:rFonts w:ascii="Arial" w:hAnsi="Arial" w:cs="Arial"/>
        </w:rPr>
        <w:t>isitions option will display a</w:t>
      </w:r>
      <w:r w:rsidR="00C27DA8">
        <w:rPr>
          <w:rFonts w:ascii="Arial" w:hAnsi="Arial" w:cs="Arial"/>
        </w:rPr>
        <w:t xml:space="preserve"> table containing a list of all</w:t>
      </w:r>
      <w:r>
        <w:rPr>
          <w:rFonts w:ascii="Arial" w:hAnsi="Arial" w:cs="Arial"/>
        </w:rPr>
        <w:t xml:space="preserve"> Request</w:t>
      </w:r>
      <w:r w:rsidR="00745BFF">
        <w:rPr>
          <w:rFonts w:ascii="Arial" w:hAnsi="Arial" w:cs="Arial"/>
        </w:rPr>
        <w:t>s</w:t>
      </w:r>
      <w:r>
        <w:rPr>
          <w:rFonts w:ascii="Arial" w:hAnsi="Arial" w:cs="Arial"/>
        </w:rPr>
        <w:t xml:space="preserve"> to Fill or Hiring Proposal(s) that are associated with this job.  </w:t>
      </w:r>
    </w:p>
    <w:p w:rsidR="00364D03" w:rsidRDefault="006B6011" w:rsidP="00383628">
      <w:pPr>
        <w:rPr>
          <w:rFonts w:ascii="Arial" w:hAnsi="Arial" w:cs="Arial"/>
          <w:b/>
          <w:sz w:val="28"/>
          <w:szCs w:val="28"/>
        </w:rPr>
      </w:pPr>
      <w:r>
        <w:rPr>
          <w:rFonts w:ascii="Arial" w:hAnsi="Arial" w:cs="Arial"/>
          <w:b/>
          <w:sz w:val="28"/>
          <w:szCs w:val="28"/>
        </w:rPr>
        <w:t>Quick Report</w:t>
      </w:r>
    </w:p>
    <w:p w:rsidR="000D3E79" w:rsidRDefault="00364D03" w:rsidP="000D3E79">
      <w:pPr>
        <w:ind w:left="360"/>
        <w:rPr>
          <w:rFonts w:ascii="Arial" w:hAnsi="Arial" w:cs="Arial"/>
          <w:b/>
          <w:sz w:val="28"/>
          <w:szCs w:val="28"/>
        </w:rPr>
      </w:pPr>
      <w:r w:rsidRPr="00383628">
        <w:rPr>
          <w:rFonts w:ascii="Arial" w:hAnsi="Arial" w:cs="Arial"/>
        </w:rPr>
        <w:t>Th</w:t>
      </w:r>
      <w:r>
        <w:rPr>
          <w:rFonts w:ascii="Arial" w:hAnsi="Arial" w:cs="Arial"/>
        </w:rPr>
        <w:t xml:space="preserve">e Quick Report Option allows the user to create a </w:t>
      </w:r>
      <w:r w:rsidR="004D0EBA">
        <w:rPr>
          <w:rFonts w:ascii="Arial" w:hAnsi="Arial" w:cs="Arial"/>
        </w:rPr>
        <w:t>report that</w:t>
      </w:r>
      <w:r>
        <w:rPr>
          <w:rFonts w:ascii="Arial" w:hAnsi="Arial" w:cs="Arial"/>
        </w:rPr>
        <w:t xml:space="preserve"> can either be shown on the screen or downloaded into Excel.  </w:t>
      </w:r>
      <w:r w:rsidR="007F7173">
        <w:rPr>
          <w:rFonts w:ascii="Arial" w:hAnsi="Arial" w:cs="Arial"/>
        </w:rPr>
        <w:t xml:space="preserve">Clicking </w:t>
      </w:r>
      <w:r w:rsidR="000D3E79">
        <w:rPr>
          <w:rFonts w:ascii="Arial" w:hAnsi="Arial" w:cs="Arial"/>
        </w:rPr>
        <w:t>“</w:t>
      </w:r>
      <w:r w:rsidR="007F7173">
        <w:rPr>
          <w:rFonts w:ascii="Arial" w:hAnsi="Arial" w:cs="Arial"/>
        </w:rPr>
        <w:t>Quick Report</w:t>
      </w:r>
      <w:r w:rsidR="000D3E79">
        <w:rPr>
          <w:rFonts w:ascii="Arial" w:hAnsi="Arial" w:cs="Arial"/>
        </w:rPr>
        <w:t>”</w:t>
      </w:r>
      <w:r w:rsidR="007F7173">
        <w:rPr>
          <w:rFonts w:ascii="Arial" w:hAnsi="Arial" w:cs="Arial"/>
        </w:rPr>
        <w:t xml:space="preserve"> displays a list of</w:t>
      </w:r>
      <w:r>
        <w:rPr>
          <w:rFonts w:ascii="Arial" w:hAnsi="Arial" w:cs="Arial"/>
        </w:rPr>
        <w:t xml:space="preserve"> </w:t>
      </w:r>
      <w:r w:rsidR="007F7173">
        <w:rPr>
          <w:rFonts w:ascii="Arial" w:hAnsi="Arial" w:cs="Arial"/>
        </w:rPr>
        <w:t xml:space="preserve">options </w:t>
      </w:r>
      <w:r>
        <w:rPr>
          <w:rFonts w:ascii="Arial" w:hAnsi="Arial" w:cs="Arial"/>
        </w:rPr>
        <w:t xml:space="preserve">related to the applicants </w:t>
      </w:r>
      <w:r w:rsidR="00C27DA8">
        <w:rPr>
          <w:rFonts w:ascii="Arial" w:hAnsi="Arial" w:cs="Arial"/>
        </w:rPr>
        <w:t>that are available to</w:t>
      </w:r>
      <w:r>
        <w:rPr>
          <w:rFonts w:ascii="Arial" w:hAnsi="Arial" w:cs="Arial"/>
        </w:rPr>
        <w:t xml:space="preserve"> </w:t>
      </w:r>
      <w:r w:rsidR="007F7173">
        <w:rPr>
          <w:rFonts w:ascii="Arial" w:hAnsi="Arial" w:cs="Arial"/>
        </w:rPr>
        <w:t>be selected</w:t>
      </w:r>
      <w:r w:rsidR="00C27DA8">
        <w:rPr>
          <w:rFonts w:ascii="Arial" w:hAnsi="Arial" w:cs="Arial"/>
        </w:rPr>
        <w:t xml:space="preserve"> and</w:t>
      </w:r>
      <w:r w:rsidR="007F7173">
        <w:rPr>
          <w:rFonts w:ascii="Arial" w:hAnsi="Arial" w:cs="Arial"/>
        </w:rPr>
        <w:t xml:space="preserve"> included in the report.  This option is helpful in order to create a list of all applicants or selected groups of applicants.</w:t>
      </w:r>
    </w:p>
    <w:p w:rsidR="006B6011" w:rsidRPr="000D3E79" w:rsidRDefault="000D3E79" w:rsidP="0054446C">
      <w:pPr>
        <w:pStyle w:val="Heading1"/>
        <w15:collapsed/>
        <w:rPr>
          <w:sz w:val="28"/>
          <w:szCs w:val="28"/>
        </w:rPr>
      </w:pPr>
      <w:r>
        <w:t>REVIEWI</w:t>
      </w:r>
      <w:r w:rsidR="006B6011" w:rsidRPr="00745BFF">
        <w:t>NG APPLICANTS</w:t>
      </w:r>
    </w:p>
    <w:p w:rsidR="002951FE" w:rsidRDefault="002951FE" w:rsidP="003736E3">
      <w:pPr>
        <w:ind w:left="360"/>
        <w:rPr>
          <w:rFonts w:ascii="Arial" w:hAnsi="Arial" w:cs="Arial"/>
          <w:b/>
          <w:sz w:val="28"/>
          <w:szCs w:val="28"/>
        </w:rPr>
      </w:pPr>
      <w:r w:rsidRPr="00383628">
        <w:rPr>
          <w:rFonts w:ascii="Arial" w:hAnsi="Arial" w:cs="Arial"/>
        </w:rPr>
        <w:t>Th</w:t>
      </w:r>
      <w:r>
        <w:rPr>
          <w:rFonts w:ascii="Arial" w:hAnsi="Arial" w:cs="Arial"/>
        </w:rPr>
        <w:t xml:space="preserve">e Search Committee Chair is responsible for </w:t>
      </w:r>
      <w:r w:rsidR="007D5E8B">
        <w:rPr>
          <w:rFonts w:ascii="Arial" w:hAnsi="Arial" w:cs="Arial"/>
        </w:rPr>
        <w:t>coordinating the timeline whereby applicants will be reviewed by the members of the Search Committee.  While you are able to access and begin reviewing application materials from the moment an applicant applies, you should wait to hear from the Search Committee chair regarding the specific process and close date for the search before recording your comments in Interview Exchange.</w:t>
      </w:r>
    </w:p>
    <w:p w:rsidR="00383628" w:rsidRPr="00383628" w:rsidRDefault="00E75FD4" w:rsidP="00383628">
      <w:pPr>
        <w:rPr>
          <w:rFonts w:ascii="Arial" w:hAnsi="Arial" w:cs="Arial"/>
          <w:b/>
          <w:sz w:val="28"/>
          <w:szCs w:val="28"/>
        </w:rPr>
      </w:pPr>
      <w:r>
        <w:rPr>
          <w:rFonts w:ascii="Arial" w:hAnsi="Arial" w:cs="Arial"/>
          <w:b/>
          <w:sz w:val="28"/>
          <w:szCs w:val="28"/>
        </w:rPr>
        <w:t>The Short</w:t>
      </w:r>
      <w:r w:rsidR="00745BFF">
        <w:rPr>
          <w:rFonts w:ascii="Arial" w:hAnsi="Arial" w:cs="Arial"/>
          <w:b/>
          <w:sz w:val="28"/>
          <w:szCs w:val="28"/>
        </w:rPr>
        <w:t>L</w:t>
      </w:r>
      <w:r>
        <w:rPr>
          <w:rFonts w:ascii="Arial" w:hAnsi="Arial" w:cs="Arial"/>
          <w:b/>
          <w:sz w:val="28"/>
          <w:szCs w:val="28"/>
        </w:rPr>
        <w:t>ist</w:t>
      </w:r>
    </w:p>
    <w:p w:rsidR="00FF2521" w:rsidRDefault="003A582E" w:rsidP="00E75FD4">
      <w:pPr>
        <w:ind w:left="360"/>
        <w:rPr>
          <w:rFonts w:ascii="Arial" w:hAnsi="Arial" w:cs="Arial"/>
        </w:rPr>
      </w:pPr>
      <w:r>
        <w:rPr>
          <w:rFonts w:ascii="Arial" w:hAnsi="Arial" w:cs="Arial"/>
        </w:rPr>
        <w:t>To access a list of applicants who have applied for particular job, c</w:t>
      </w:r>
      <w:r w:rsidR="00383628">
        <w:rPr>
          <w:rFonts w:ascii="Arial" w:hAnsi="Arial" w:cs="Arial"/>
        </w:rPr>
        <w:t>lick the title of the job</w:t>
      </w:r>
      <w:r>
        <w:rPr>
          <w:rFonts w:ascii="Arial" w:hAnsi="Arial" w:cs="Arial"/>
        </w:rPr>
        <w:t xml:space="preserve"> on the “Manage Jobs” table.  This list of applicants is</w:t>
      </w:r>
      <w:r w:rsidR="003734F5" w:rsidRPr="00383628">
        <w:rPr>
          <w:rFonts w:ascii="Arial" w:hAnsi="Arial" w:cs="Arial"/>
        </w:rPr>
        <w:t xml:space="preserve"> known as the “ShortList”.  Two tabs labeled “Qualified” and “All</w:t>
      </w:r>
      <w:r w:rsidR="00FF2521">
        <w:rPr>
          <w:rFonts w:ascii="Arial" w:hAnsi="Arial" w:cs="Arial"/>
        </w:rPr>
        <w:t xml:space="preserve"> Appl</w:t>
      </w:r>
      <w:r w:rsidR="003734F5" w:rsidRPr="00383628">
        <w:rPr>
          <w:rFonts w:ascii="Arial" w:hAnsi="Arial" w:cs="Arial"/>
        </w:rPr>
        <w:t>icants” appear on the top right corner of the ShortList as shown in the screenshot below:</w:t>
      </w:r>
    </w:p>
    <w:p w:rsidR="003A582E" w:rsidRPr="00383628" w:rsidRDefault="003A582E" w:rsidP="00E75FD4">
      <w:pPr>
        <w:ind w:left="360"/>
        <w:rPr>
          <w:rFonts w:ascii="Arial" w:hAnsi="Arial" w:cs="Arial"/>
        </w:rPr>
      </w:pPr>
      <w:r>
        <w:rPr>
          <w:rFonts w:ascii="Arial" w:hAnsi="Arial" w:cs="Arial"/>
          <w:noProof/>
        </w:rPr>
        <w:drawing>
          <wp:inline distT="0" distB="0" distL="0" distR="0">
            <wp:extent cx="6567805" cy="3596640"/>
            <wp:effectExtent l="0" t="0" r="4445"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8-2014 11-56-18 AM_Shortlist 1.jpg"/>
                    <pic:cNvPicPr/>
                  </pic:nvPicPr>
                  <pic:blipFill>
                    <a:blip r:embed="rId13">
                      <a:extLst>
                        <a:ext uri="{28A0092B-C50C-407E-A947-70E740481C1C}">
                          <a14:useLocalDpi xmlns:a14="http://schemas.microsoft.com/office/drawing/2010/main" val="0"/>
                        </a:ext>
                      </a:extLst>
                    </a:blip>
                    <a:stretch>
                      <a:fillRect/>
                    </a:stretch>
                  </pic:blipFill>
                  <pic:spPr>
                    <a:xfrm>
                      <a:off x="0" y="0"/>
                      <a:ext cx="6601730" cy="3615218"/>
                    </a:xfrm>
                    <a:prstGeom prst="rect">
                      <a:avLst/>
                    </a:prstGeom>
                  </pic:spPr>
                </pic:pic>
              </a:graphicData>
            </a:graphic>
          </wp:inline>
        </w:drawing>
      </w:r>
    </w:p>
    <w:p w:rsidR="004A6D69" w:rsidRPr="004A6D69" w:rsidRDefault="004A6D69" w:rsidP="004A6D69">
      <w:pPr>
        <w:spacing w:line="240" w:lineRule="auto"/>
        <w:ind w:left="1800"/>
        <w:rPr>
          <w:rFonts w:ascii="Arial" w:hAnsi="Arial" w:cs="Arial"/>
        </w:rPr>
      </w:pPr>
    </w:p>
    <w:p w:rsidR="003734F5" w:rsidRPr="001A2715" w:rsidRDefault="00093AAD" w:rsidP="008E680B">
      <w:pPr>
        <w:pStyle w:val="ListParagraph"/>
        <w:numPr>
          <w:ilvl w:val="0"/>
          <w:numId w:val="7"/>
        </w:numPr>
        <w:spacing w:line="240" w:lineRule="auto"/>
        <w:ind w:left="1800" w:firstLine="0"/>
        <w:rPr>
          <w:rFonts w:ascii="Arial" w:hAnsi="Arial" w:cs="Arial"/>
        </w:rPr>
      </w:pPr>
      <w:r>
        <w:rPr>
          <w:rFonts w:ascii="Arial" w:hAnsi="Arial" w:cs="Arial"/>
          <w:noProof/>
        </w:rPr>
        <w:drawing>
          <wp:inline distT="0" distB="0" distL="0" distR="0" wp14:anchorId="6006C955" wp14:editId="7F66A408">
            <wp:extent cx="209550" cy="228600"/>
            <wp:effectExtent l="0" t="0" r="0" b="0"/>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8-2014 12-03-39 PM_1.jpg"/>
                    <pic:cNvPicPr/>
                  </pic:nvPicPr>
                  <pic:blipFill>
                    <a:blip r:embed="rId14">
                      <a:extLst>
                        <a:ext uri="{28A0092B-C50C-407E-A947-70E740481C1C}">
                          <a14:useLocalDpi xmlns:a14="http://schemas.microsoft.com/office/drawing/2010/main" val="0"/>
                        </a:ext>
                      </a:extLst>
                    </a:blip>
                    <a:stretch>
                      <a:fillRect/>
                    </a:stretch>
                  </pic:blipFill>
                  <pic:spPr>
                    <a:xfrm>
                      <a:off x="0" y="0"/>
                      <a:ext cx="209550" cy="228600"/>
                    </a:xfrm>
                    <a:prstGeom prst="rect">
                      <a:avLst/>
                    </a:prstGeom>
                  </pic:spPr>
                </pic:pic>
              </a:graphicData>
            </a:graphic>
          </wp:inline>
        </w:drawing>
      </w:r>
      <w:r w:rsidR="003734F5" w:rsidRPr="001A2715">
        <w:rPr>
          <w:rFonts w:ascii="Arial" w:hAnsi="Arial" w:cs="Arial"/>
        </w:rPr>
        <w:t xml:space="preserve"> contains </w:t>
      </w:r>
      <w:r w:rsidR="003734F5">
        <w:rPr>
          <w:rFonts w:ascii="Arial" w:hAnsi="Arial" w:cs="Arial"/>
        </w:rPr>
        <w:t xml:space="preserve">only </w:t>
      </w:r>
      <w:r w:rsidR="003734F5" w:rsidRPr="001A2715">
        <w:rPr>
          <w:rFonts w:ascii="Arial" w:hAnsi="Arial" w:cs="Arial"/>
        </w:rPr>
        <w:t>Qualified Applicants</w:t>
      </w:r>
      <w:r w:rsidR="003734F5">
        <w:rPr>
          <w:rFonts w:ascii="Arial" w:hAnsi="Arial" w:cs="Arial"/>
        </w:rPr>
        <w:t xml:space="preserve"> (based on CORErequisite questions)</w:t>
      </w:r>
    </w:p>
    <w:p w:rsidR="003734F5" w:rsidRPr="001A2715" w:rsidRDefault="00093AAD" w:rsidP="008E680B">
      <w:pPr>
        <w:pStyle w:val="ListParagraph"/>
        <w:numPr>
          <w:ilvl w:val="0"/>
          <w:numId w:val="7"/>
        </w:numPr>
        <w:spacing w:line="240" w:lineRule="auto"/>
        <w:ind w:left="1800" w:firstLine="0"/>
        <w:rPr>
          <w:rFonts w:ascii="Arial" w:hAnsi="Arial" w:cs="Arial"/>
        </w:rPr>
      </w:pPr>
      <w:r>
        <w:rPr>
          <w:rFonts w:ascii="Arial" w:hAnsi="Arial" w:cs="Arial"/>
          <w:noProof/>
        </w:rPr>
        <w:drawing>
          <wp:inline distT="0" distB="0" distL="0" distR="0" wp14:anchorId="1FAFC52A" wp14:editId="352B9248">
            <wp:extent cx="196947" cy="267286"/>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8-2014 12-06-59 PM_2.jpg"/>
                    <pic:cNvPicPr/>
                  </pic:nvPicPr>
                  <pic:blipFill>
                    <a:blip r:embed="rId15">
                      <a:extLst>
                        <a:ext uri="{28A0092B-C50C-407E-A947-70E740481C1C}">
                          <a14:useLocalDpi xmlns:a14="http://schemas.microsoft.com/office/drawing/2010/main" val="0"/>
                        </a:ext>
                      </a:extLst>
                    </a:blip>
                    <a:stretch>
                      <a:fillRect/>
                    </a:stretch>
                  </pic:blipFill>
                  <pic:spPr>
                    <a:xfrm>
                      <a:off x="0" y="0"/>
                      <a:ext cx="196850" cy="267155"/>
                    </a:xfrm>
                    <a:prstGeom prst="rect">
                      <a:avLst/>
                    </a:prstGeom>
                  </pic:spPr>
                </pic:pic>
              </a:graphicData>
            </a:graphic>
          </wp:inline>
        </w:drawing>
      </w:r>
      <w:r w:rsidR="003734F5" w:rsidRPr="001A2715">
        <w:rPr>
          <w:rFonts w:ascii="Arial" w:hAnsi="Arial" w:cs="Arial"/>
        </w:rPr>
        <w:t xml:space="preserve"> </w:t>
      </w:r>
      <w:r w:rsidR="008E680B">
        <w:rPr>
          <w:rFonts w:ascii="Arial" w:hAnsi="Arial" w:cs="Arial"/>
        </w:rPr>
        <w:t xml:space="preserve"> </w:t>
      </w:r>
      <w:r w:rsidR="003734F5" w:rsidRPr="001A2715">
        <w:rPr>
          <w:rFonts w:ascii="Arial" w:hAnsi="Arial" w:cs="Arial"/>
        </w:rPr>
        <w:t>conta</w:t>
      </w:r>
      <w:r w:rsidR="003734F5">
        <w:rPr>
          <w:rFonts w:ascii="Arial" w:hAnsi="Arial" w:cs="Arial"/>
        </w:rPr>
        <w:t>ins</w:t>
      </w:r>
      <w:r w:rsidR="003734F5" w:rsidRPr="001A2715">
        <w:rPr>
          <w:rFonts w:ascii="Arial" w:hAnsi="Arial" w:cs="Arial"/>
        </w:rPr>
        <w:t xml:space="preserve"> All Applicants</w:t>
      </w:r>
      <w:r w:rsidR="003734F5">
        <w:rPr>
          <w:rFonts w:ascii="Arial" w:hAnsi="Arial" w:cs="Arial"/>
        </w:rPr>
        <w:t xml:space="preserve"> BOTH qualified and not </w:t>
      </w:r>
      <w:r w:rsidR="00FA3503">
        <w:rPr>
          <w:rFonts w:ascii="Arial" w:hAnsi="Arial" w:cs="Arial"/>
        </w:rPr>
        <w:t>*</w:t>
      </w:r>
      <w:r w:rsidR="003734F5">
        <w:rPr>
          <w:rFonts w:ascii="Arial" w:hAnsi="Arial" w:cs="Arial"/>
        </w:rPr>
        <w:t>qualified</w:t>
      </w:r>
    </w:p>
    <w:p w:rsidR="008E680B" w:rsidRDefault="00093AAD" w:rsidP="00745BFF">
      <w:pPr>
        <w:pStyle w:val="bodytext1"/>
        <w:numPr>
          <w:ilvl w:val="0"/>
          <w:numId w:val="0"/>
        </w:numPr>
        <w:ind w:left="720"/>
      </w:pPr>
      <w:r>
        <w:t>Those applicants listed in the “Qualified” tab are also listed in the “All Applicants” Tab.</w:t>
      </w:r>
      <w:r w:rsidR="008E680B">
        <w:t xml:space="preserve">  The applicants that appear on the screen</w:t>
      </w:r>
      <w:r>
        <w:t xml:space="preserve"> correspond to the tab that is </w:t>
      </w:r>
      <w:r w:rsidR="008E680B">
        <w:t xml:space="preserve">currently </w:t>
      </w:r>
      <w:r>
        <w:t xml:space="preserve">selected.  </w:t>
      </w:r>
    </w:p>
    <w:p w:rsidR="00A50553" w:rsidRDefault="00A50553" w:rsidP="00A50553">
      <w:pPr>
        <w:pStyle w:val="bodytext1"/>
        <w:numPr>
          <w:ilvl w:val="0"/>
          <w:numId w:val="0"/>
        </w:numPr>
        <w:ind w:left="720"/>
      </w:pPr>
    </w:p>
    <w:p w:rsidR="008E680B" w:rsidRPr="001A2715" w:rsidRDefault="008E680B" w:rsidP="00A50553">
      <w:pPr>
        <w:pStyle w:val="bodytext1"/>
        <w:numPr>
          <w:ilvl w:val="0"/>
          <w:numId w:val="0"/>
        </w:numPr>
        <w:ind w:left="720"/>
      </w:pPr>
      <w:r>
        <w:t>Clicking a</w:t>
      </w:r>
      <w:r w:rsidRPr="001A2715">
        <w:t xml:space="preserve"> name in </w:t>
      </w:r>
      <w:r>
        <w:t>the ShortList will take you to the Candidate Page from which</w:t>
      </w:r>
      <w:r w:rsidRPr="001A2715">
        <w:t xml:space="preserve"> you will be able to:</w:t>
      </w:r>
    </w:p>
    <w:p w:rsidR="008E680B" w:rsidRPr="00A50553" w:rsidRDefault="008E680B" w:rsidP="00E75FD4">
      <w:pPr>
        <w:pStyle w:val="bodytext1"/>
        <w:ind w:firstLine="1800"/>
      </w:pPr>
      <w:r w:rsidRPr="00A50553">
        <w:t>view all documents submitted i.e., resume, cover letter, examples of work, etc.</w:t>
      </w:r>
    </w:p>
    <w:p w:rsidR="00A50553" w:rsidRDefault="008E680B" w:rsidP="00E75FD4">
      <w:pPr>
        <w:pStyle w:val="bodytext1"/>
        <w:ind w:firstLine="1800"/>
      </w:pPr>
      <w:r w:rsidRPr="00A50553">
        <w:t>access links to electronic forms that were uploaded during the application process</w:t>
      </w:r>
    </w:p>
    <w:p w:rsidR="008E680B" w:rsidRPr="00A50553" w:rsidRDefault="00366A3B" w:rsidP="00E75FD4">
      <w:pPr>
        <w:pStyle w:val="bodytext1"/>
        <w:ind w:firstLine="1800"/>
      </w:pPr>
      <w:r>
        <w:t xml:space="preserve">view </w:t>
      </w:r>
      <w:r w:rsidR="00F15C4E">
        <w:t xml:space="preserve">answers to the </w:t>
      </w:r>
      <w:r w:rsidR="008E680B" w:rsidRPr="00A50553">
        <w:t xml:space="preserve">COREquisites </w:t>
      </w:r>
    </w:p>
    <w:p w:rsidR="008E680B" w:rsidRDefault="00C27DA8" w:rsidP="00E75FD4">
      <w:pPr>
        <w:pStyle w:val="bodytext1"/>
        <w:ind w:firstLine="1800"/>
      </w:pPr>
      <w:r>
        <w:t>record</w:t>
      </w:r>
      <w:r w:rsidR="00D25350">
        <w:t xml:space="preserve"> </w:t>
      </w:r>
      <w:r w:rsidR="007D5E8B">
        <w:t xml:space="preserve">your evaluation of </w:t>
      </w:r>
      <w:r w:rsidR="008E680B" w:rsidRPr="00A50553">
        <w:t xml:space="preserve">the </w:t>
      </w:r>
      <w:r w:rsidR="007D5E8B">
        <w:t xml:space="preserve">applicant as a </w:t>
      </w:r>
      <w:r w:rsidR="008E680B" w:rsidRPr="00A50553">
        <w:t>candidate</w:t>
      </w:r>
      <w:r w:rsidR="007D5E8B">
        <w:t xml:space="preserve"> for this position</w:t>
      </w:r>
    </w:p>
    <w:p w:rsidR="00383695" w:rsidRPr="00A50553" w:rsidRDefault="00383695" w:rsidP="00383695">
      <w:pPr>
        <w:pStyle w:val="bodytext1"/>
        <w:numPr>
          <w:ilvl w:val="0"/>
          <w:numId w:val="0"/>
        </w:numPr>
        <w:ind w:left="720"/>
      </w:pPr>
    </w:p>
    <w:p w:rsidR="00DE0D7A" w:rsidRDefault="00DE0D7A" w:rsidP="0054446C">
      <w:pPr>
        <w:pStyle w:val="Heading1"/>
        <w15:collapsed/>
      </w:pPr>
      <w:r>
        <w:t>NOTES FROM REVIEW TEAM</w:t>
      </w:r>
    </w:p>
    <w:p w:rsidR="001B7E83" w:rsidRPr="002951FE" w:rsidRDefault="00DE0D7A" w:rsidP="005A0ADE">
      <w:pPr>
        <w:ind w:left="270"/>
        <w:rPr>
          <w:rFonts w:ascii="Arial" w:hAnsi="Arial" w:cs="Arial"/>
        </w:rPr>
      </w:pPr>
      <w:r>
        <w:rPr>
          <w:rFonts w:ascii="Arial" w:hAnsi="Arial" w:cs="Arial"/>
        </w:rPr>
        <w:t xml:space="preserve">All </w:t>
      </w:r>
      <w:r w:rsidR="007D5E8B">
        <w:rPr>
          <w:rFonts w:ascii="Arial" w:hAnsi="Arial" w:cs="Arial"/>
        </w:rPr>
        <w:t>Reviewers</w:t>
      </w:r>
      <w:r w:rsidR="00383695">
        <w:rPr>
          <w:rFonts w:ascii="Arial" w:hAnsi="Arial" w:cs="Arial"/>
        </w:rPr>
        <w:t xml:space="preserve"> should</w:t>
      </w:r>
      <w:r>
        <w:rPr>
          <w:rFonts w:ascii="Arial" w:hAnsi="Arial" w:cs="Arial"/>
        </w:rPr>
        <w:t xml:space="preserve"> document their evaluation of each applicant by using the “Add a Note” feature in the “Notes from Review Team” field near the bottom of the candidate page.   </w:t>
      </w:r>
      <w:r w:rsidR="00383695">
        <w:rPr>
          <w:rFonts w:ascii="Arial" w:hAnsi="Arial" w:cs="Arial"/>
        </w:rPr>
        <w:t xml:space="preserve">Follow the directions of the Search Committee Chair with regard to deadlines by which the comments need to be entered.  </w:t>
      </w:r>
      <w:r>
        <w:rPr>
          <w:rFonts w:ascii="Arial" w:hAnsi="Arial" w:cs="Arial"/>
        </w:rPr>
        <w:t>By default, these notes are viewable by anyone who has been given access to that job</w:t>
      </w:r>
      <w:r w:rsidR="00383695">
        <w:rPr>
          <w:rFonts w:ascii="Arial" w:hAnsi="Arial" w:cs="Arial"/>
        </w:rPr>
        <w:t xml:space="preserve">. </w:t>
      </w:r>
      <w:r w:rsidR="005A0ADE">
        <w:rPr>
          <w:rFonts w:ascii="Arial" w:hAnsi="Arial" w:cs="Arial"/>
        </w:rPr>
        <w:t xml:space="preserve"> The Search Committee Chair </w:t>
      </w:r>
      <w:r w:rsidR="00E75FD4">
        <w:rPr>
          <w:rFonts w:ascii="Arial" w:hAnsi="Arial" w:cs="Arial"/>
        </w:rPr>
        <w:t xml:space="preserve">and Hiring Official </w:t>
      </w:r>
      <w:r w:rsidR="005A0ADE">
        <w:rPr>
          <w:rFonts w:ascii="Arial" w:hAnsi="Arial" w:cs="Arial"/>
        </w:rPr>
        <w:t>will be responsible for the remainder of the duties pertaining to the processing of the applicant pool and the hiring of the successful candidate.</w:t>
      </w:r>
    </w:p>
    <w:p w:rsidR="00E75FD4" w:rsidRDefault="00E75FD4" w:rsidP="00B35BE4">
      <w:pPr>
        <w:rPr>
          <w:rFonts w:ascii="Arial" w:hAnsi="Arial" w:cs="Arial"/>
        </w:rPr>
      </w:pPr>
    </w:p>
    <w:p w:rsidR="00E75FD4" w:rsidRDefault="00E75FD4" w:rsidP="00B35BE4">
      <w:pPr>
        <w:rPr>
          <w:rFonts w:ascii="Arial" w:hAnsi="Arial" w:cs="Arial"/>
        </w:rPr>
      </w:pPr>
    </w:p>
    <w:p w:rsidR="00E75FD4" w:rsidRDefault="00E75FD4" w:rsidP="00B35BE4">
      <w:pPr>
        <w:rPr>
          <w:rFonts w:ascii="Arial" w:hAnsi="Arial" w:cs="Arial"/>
        </w:rPr>
      </w:pPr>
    </w:p>
    <w:sectPr w:rsidR="00E75FD4" w:rsidSect="00E75FD4">
      <w:pgSz w:w="12240" w:h="15840"/>
      <w:pgMar w:top="720" w:right="900" w:bottom="45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7A63" w:rsidRDefault="004F7A63" w:rsidP="003C7BAB">
      <w:pPr>
        <w:spacing w:after="0" w:line="240" w:lineRule="auto"/>
      </w:pPr>
      <w:r>
        <w:separator/>
      </w:r>
    </w:p>
  </w:endnote>
  <w:endnote w:type="continuationSeparator" w:id="0">
    <w:p w:rsidR="004F7A63" w:rsidRDefault="004F7A63" w:rsidP="003C7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7A63" w:rsidRDefault="004F7A63" w:rsidP="003C7BAB">
      <w:pPr>
        <w:spacing w:after="0" w:line="240" w:lineRule="auto"/>
      </w:pPr>
      <w:r>
        <w:separator/>
      </w:r>
    </w:p>
  </w:footnote>
  <w:footnote w:type="continuationSeparator" w:id="0">
    <w:p w:rsidR="004F7A63" w:rsidRDefault="004F7A63" w:rsidP="003C7B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6pt;height:15.6pt;visibility:visible;mso-wrap-style:square" o:bullet="t">
        <v:imagedata r:id="rId1" o:title=""/>
      </v:shape>
    </w:pict>
  </w:numPicBullet>
  <w:abstractNum w:abstractNumId="0" w15:restartNumberingAfterBreak="0">
    <w:nsid w:val="060358A3"/>
    <w:multiLevelType w:val="hybridMultilevel"/>
    <w:tmpl w:val="649409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7D5A33"/>
    <w:multiLevelType w:val="hybridMultilevel"/>
    <w:tmpl w:val="1BE805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1F3EE6"/>
    <w:multiLevelType w:val="hybridMultilevel"/>
    <w:tmpl w:val="49FEEE3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9E2EE7"/>
    <w:multiLevelType w:val="multilevel"/>
    <w:tmpl w:val="44828D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2C3336"/>
    <w:multiLevelType w:val="hybridMultilevel"/>
    <w:tmpl w:val="31F87526"/>
    <w:lvl w:ilvl="0" w:tplc="13005AF6">
      <w:start w:val="4"/>
      <w:numFmt w:val="decimal"/>
      <w:lvlText w:val="%1."/>
      <w:lvlJc w:val="left"/>
      <w:pPr>
        <w:ind w:left="720" w:hanging="360"/>
      </w:pPr>
      <w:rPr>
        <w:rFonts w:ascii="Arial" w:hAnsi="Arial" w:cs="Arial" w:hint="default"/>
        <w:b w:val="0"/>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AC1BB7"/>
    <w:multiLevelType w:val="hybridMultilevel"/>
    <w:tmpl w:val="48C40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3E3A5A"/>
    <w:multiLevelType w:val="hybridMultilevel"/>
    <w:tmpl w:val="39EA4BB2"/>
    <w:lvl w:ilvl="0" w:tplc="EFF653D2">
      <w:start w:val="1"/>
      <w:numFmt w:val="decimal"/>
      <w:lvlText w:val="%1."/>
      <w:lvlJc w:val="left"/>
      <w:pPr>
        <w:ind w:left="72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191CFF"/>
    <w:multiLevelType w:val="hybridMultilevel"/>
    <w:tmpl w:val="52109790"/>
    <w:lvl w:ilvl="0" w:tplc="FA8C75D6">
      <w:start w:val="1"/>
      <w:numFmt w:val="bullet"/>
      <w:lvlText w:val=""/>
      <w:lvlPicBulletId w:val="0"/>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055E75"/>
    <w:multiLevelType w:val="hybridMultilevel"/>
    <w:tmpl w:val="EE00F48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38B81FCA"/>
    <w:multiLevelType w:val="hybridMultilevel"/>
    <w:tmpl w:val="6B82E0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D1E5DF9"/>
    <w:multiLevelType w:val="hybridMultilevel"/>
    <w:tmpl w:val="08363E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685C92"/>
    <w:multiLevelType w:val="hybridMultilevel"/>
    <w:tmpl w:val="B1D6F0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A30490C"/>
    <w:multiLevelType w:val="hybridMultilevel"/>
    <w:tmpl w:val="E65AB03E"/>
    <w:lvl w:ilvl="0" w:tplc="EFF653D2">
      <w:start w:val="1"/>
      <w:numFmt w:val="decimal"/>
      <w:lvlText w:val="%1."/>
      <w:lvlJc w:val="left"/>
      <w:pPr>
        <w:ind w:left="72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CF0FEF"/>
    <w:multiLevelType w:val="hybridMultilevel"/>
    <w:tmpl w:val="FDC64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4D2F64"/>
    <w:multiLevelType w:val="hybridMultilevel"/>
    <w:tmpl w:val="A36C115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1A567EE"/>
    <w:multiLevelType w:val="hybridMultilevel"/>
    <w:tmpl w:val="D38C5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017E52"/>
    <w:multiLevelType w:val="hybridMultilevel"/>
    <w:tmpl w:val="1570B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784388"/>
    <w:multiLevelType w:val="hybridMultilevel"/>
    <w:tmpl w:val="D78EFCAC"/>
    <w:lvl w:ilvl="0" w:tplc="ED685A1E">
      <w:start w:val="5"/>
      <w:numFmt w:val="decimal"/>
      <w:lvlText w:val="%1."/>
      <w:lvlJc w:val="left"/>
      <w:pPr>
        <w:ind w:left="720" w:hanging="360"/>
      </w:pPr>
      <w:rPr>
        <w:rFonts w:ascii="Arial" w:hAnsi="Arial" w:cs="Arial"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ED0730"/>
    <w:multiLevelType w:val="hybridMultilevel"/>
    <w:tmpl w:val="BB424E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3C42A41"/>
    <w:multiLevelType w:val="hybridMultilevel"/>
    <w:tmpl w:val="6F50D0FC"/>
    <w:lvl w:ilvl="0" w:tplc="A0BCE698">
      <w:start w:val="1"/>
      <w:numFmt w:val="decimal"/>
      <w:lvlText w:val="%1."/>
      <w:lvlJc w:val="left"/>
      <w:pPr>
        <w:ind w:left="720" w:hanging="360"/>
      </w:pPr>
      <w:rPr>
        <w:rFonts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CC7A45"/>
    <w:multiLevelType w:val="hybridMultilevel"/>
    <w:tmpl w:val="944CAF02"/>
    <w:lvl w:ilvl="0" w:tplc="8CC49FB6">
      <w:start w:val="1"/>
      <w:numFmt w:val="bullet"/>
      <w:pStyle w:val="bodytex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124360"/>
    <w:multiLevelType w:val="hybridMultilevel"/>
    <w:tmpl w:val="FA4027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FD05596"/>
    <w:multiLevelType w:val="hybridMultilevel"/>
    <w:tmpl w:val="697052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EE7B2B"/>
    <w:multiLevelType w:val="hybridMultilevel"/>
    <w:tmpl w:val="A8405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214B46"/>
    <w:multiLevelType w:val="hybridMultilevel"/>
    <w:tmpl w:val="8362B6EA"/>
    <w:lvl w:ilvl="0" w:tplc="E3A253E2">
      <w:start w:val="1"/>
      <w:numFmt w:val="decimal"/>
      <w:lvlText w:val="%1."/>
      <w:lvlJc w:val="left"/>
      <w:pPr>
        <w:ind w:left="1440" w:hanging="360"/>
      </w:pPr>
      <w:rPr>
        <w:rFonts w:hint="default"/>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1"/>
  </w:num>
  <w:num w:numId="3">
    <w:abstractNumId w:val="16"/>
  </w:num>
  <w:num w:numId="4">
    <w:abstractNumId w:val="20"/>
  </w:num>
  <w:num w:numId="5">
    <w:abstractNumId w:val="15"/>
  </w:num>
  <w:num w:numId="6">
    <w:abstractNumId w:val="2"/>
  </w:num>
  <w:num w:numId="7">
    <w:abstractNumId w:val="21"/>
  </w:num>
  <w:num w:numId="8">
    <w:abstractNumId w:val="14"/>
  </w:num>
  <w:num w:numId="9">
    <w:abstractNumId w:val="10"/>
  </w:num>
  <w:num w:numId="10">
    <w:abstractNumId w:val="19"/>
  </w:num>
  <w:num w:numId="11">
    <w:abstractNumId w:val="5"/>
  </w:num>
  <w:num w:numId="12">
    <w:abstractNumId w:val="23"/>
  </w:num>
  <w:num w:numId="13">
    <w:abstractNumId w:val="12"/>
  </w:num>
  <w:num w:numId="14">
    <w:abstractNumId w:val="6"/>
  </w:num>
  <w:num w:numId="15">
    <w:abstractNumId w:val="4"/>
  </w:num>
  <w:num w:numId="16">
    <w:abstractNumId w:val="24"/>
  </w:num>
  <w:num w:numId="17">
    <w:abstractNumId w:val="13"/>
  </w:num>
  <w:num w:numId="18">
    <w:abstractNumId w:val="8"/>
  </w:num>
  <w:num w:numId="19">
    <w:abstractNumId w:val="17"/>
  </w:num>
  <w:num w:numId="20">
    <w:abstractNumId w:val="0"/>
  </w:num>
  <w:num w:numId="21">
    <w:abstractNumId w:val="18"/>
  </w:num>
  <w:num w:numId="22">
    <w:abstractNumId w:val="9"/>
  </w:num>
  <w:num w:numId="23">
    <w:abstractNumId w:val="11"/>
  </w:num>
  <w:num w:numId="24">
    <w:abstractNumId w:val="3"/>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6AC"/>
    <w:rsid w:val="000007D3"/>
    <w:rsid w:val="00010019"/>
    <w:rsid w:val="0001057B"/>
    <w:rsid w:val="00010B48"/>
    <w:rsid w:val="00042970"/>
    <w:rsid w:val="00044154"/>
    <w:rsid w:val="0005074F"/>
    <w:rsid w:val="000843CB"/>
    <w:rsid w:val="00091025"/>
    <w:rsid w:val="00093AAD"/>
    <w:rsid w:val="000D12C6"/>
    <w:rsid w:val="000D3E79"/>
    <w:rsid w:val="000E196B"/>
    <w:rsid w:val="000F41C9"/>
    <w:rsid w:val="001457C4"/>
    <w:rsid w:val="00164C30"/>
    <w:rsid w:val="00181849"/>
    <w:rsid w:val="001A2715"/>
    <w:rsid w:val="001B7E83"/>
    <w:rsid w:val="001D468E"/>
    <w:rsid w:val="00215D70"/>
    <w:rsid w:val="00232F8A"/>
    <w:rsid w:val="002378BD"/>
    <w:rsid w:val="00246113"/>
    <w:rsid w:val="00253F6E"/>
    <w:rsid w:val="002626FB"/>
    <w:rsid w:val="00264C0B"/>
    <w:rsid w:val="002844A2"/>
    <w:rsid w:val="00293277"/>
    <w:rsid w:val="002951FE"/>
    <w:rsid w:val="002A5225"/>
    <w:rsid w:val="002D4611"/>
    <w:rsid w:val="002D6B07"/>
    <w:rsid w:val="002E1A2F"/>
    <w:rsid w:val="002E35E5"/>
    <w:rsid w:val="003064C4"/>
    <w:rsid w:val="0031027B"/>
    <w:rsid w:val="0034310D"/>
    <w:rsid w:val="00353607"/>
    <w:rsid w:val="00364D03"/>
    <w:rsid w:val="00366A3B"/>
    <w:rsid w:val="003734F5"/>
    <w:rsid w:val="003736E3"/>
    <w:rsid w:val="0038164A"/>
    <w:rsid w:val="00381F14"/>
    <w:rsid w:val="00383628"/>
    <w:rsid w:val="00383695"/>
    <w:rsid w:val="00392EA4"/>
    <w:rsid w:val="0039789B"/>
    <w:rsid w:val="003A582E"/>
    <w:rsid w:val="003A79A1"/>
    <w:rsid w:val="003C7BAB"/>
    <w:rsid w:val="004013F0"/>
    <w:rsid w:val="004135F8"/>
    <w:rsid w:val="0042130C"/>
    <w:rsid w:val="004354D2"/>
    <w:rsid w:val="00465042"/>
    <w:rsid w:val="004774C2"/>
    <w:rsid w:val="00496B9D"/>
    <w:rsid w:val="004A51F2"/>
    <w:rsid w:val="004A6D69"/>
    <w:rsid w:val="004B082D"/>
    <w:rsid w:val="004B543E"/>
    <w:rsid w:val="004D0CFD"/>
    <w:rsid w:val="004D0EBA"/>
    <w:rsid w:val="004E213A"/>
    <w:rsid w:val="004E3760"/>
    <w:rsid w:val="004F5D31"/>
    <w:rsid w:val="004F70BC"/>
    <w:rsid w:val="004F7A63"/>
    <w:rsid w:val="005075BA"/>
    <w:rsid w:val="00507D97"/>
    <w:rsid w:val="00517642"/>
    <w:rsid w:val="0054446C"/>
    <w:rsid w:val="00546FEF"/>
    <w:rsid w:val="005537F6"/>
    <w:rsid w:val="005638EE"/>
    <w:rsid w:val="0057108A"/>
    <w:rsid w:val="005A0ADE"/>
    <w:rsid w:val="005A4AA0"/>
    <w:rsid w:val="005B59E0"/>
    <w:rsid w:val="005D58B7"/>
    <w:rsid w:val="005D7183"/>
    <w:rsid w:val="005E2DEC"/>
    <w:rsid w:val="00600B9C"/>
    <w:rsid w:val="006057BC"/>
    <w:rsid w:val="00614DA1"/>
    <w:rsid w:val="00615916"/>
    <w:rsid w:val="00627C75"/>
    <w:rsid w:val="006613C8"/>
    <w:rsid w:val="00672051"/>
    <w:rsid w:val="00676AEC"/>
    <w:rsid w:val="006A4A45"/>
    <w:rsid w:val="006B6011"/>
    <w:rsid w:val="006D2ACB"/>
    <w:rsid w:val="006F12D9"/>
    <w:rsid w:val="006F7523"/>
    <w:rsid w:val="00702EFA"/>
    <w:rsid w:val="00705762"/>
    <w:rsid w:val="00724181"/>
    <w:rsid w:val="00742527"/>
    <w:rsid w:val="00745BFF"/>
    <w:rsid w:val="00750FF0"/>
    <w:rsid w:val="007524C1"/>
    <w:rsid w:val="007B18D4"/>
    <w:rsid w:val="007B55F3"/>
    <w:rsid w:val="007C0DFC"/>
    <w:rsid w:val="007D5E8B"/>
    <w:rsid w:val="007E4ABB"/>
    <w:rsid w:val="007E7F7E"/>
    <w:rsid w:val="007F4E4E"/>
    <w:rsid w:val="007F7173"/>
    <w:rsid w:val="0082333F"/>
    <w:rsid w:val="00826B07"/>
    <w:rsid w:val="00831BD4"/>
    <w:rsid w:val="00837FEC"/>
    <w:rsid w:val="00841062"/>
    <w:rsid w:val="00862C69"/>
    <w:rsid w:val="00866025"/>
    <w:rsid w:val="008725EA"/>
    <w:rsid w:val="00872FCA"/>
    <w:rsid w:val="008950FE"/>
    <w:rsid w:val="00896934"/>
    <w:rsid w:val="008B3810"/>
    <w:rsid w:val="008B5411"/>
    <w:rsid w:val="008D2DB0"/>
    <w:rsid w:val="008D7F9F"/>
    <w:rsid w:val="008E680B"/>
    <w:rsid w:val="00907655"/>
    <w:rsid w:val="00923D27"/>
    <w:rsid w:val="009373BB"/>
    <w:rsid w:val="00951E2A"/>
    <w:rsid w:val="00962CBF"/>
    <w:rsid w:val="00962F47"/>
    <w:rsid w:val="00993C3A"/>
    <w:rsid w:val="009942E9"/>
    <w:rsid w:val="00996C0A"/>
    <w:rsid w:val="009A6155"/>
    <w:rsid w:val="009C1922"/>
    <w:rsid w:val="009C2BE1"/>
    <w:rsid w:val="009C7474"/>
    <w:rsid w:val="009D18E1"/>
    <w:rsid w:val="009D5FAE"/>
    <w:rsid w:val="009D6BD2"/>
    <w:rsid w:val="00A12F91"/>
    <w:rsid w:val="00A30E22"/>
    <w:rsid w:val="00A50553"/>
    <w:rsid w:val="00A62F39"/>
    <w:rsid w:val="00A9359B"/>
    <w:rsid w:val="00A96729"/>
    <w:rsid w:val="00AB22E5"/>
    <w:rsid w:val="00AC762C"/>
    <w:rsid w:val="00AD3BBA"/>
    <w:rsid w:val="00AD4BEE"/>
    <w:rsid w:val="00AF46BD"/>
    <w:rsid w:val="00AF6061"/>
    <w:rsid w:val="00B05C7A"/>
    <w:rsid w:val="00B16077"/>
    <w:rsid w:val="00B35BE4"/>
    <w:rsid w:val="00B4199D"/>
    <w:rsid w:val="00B92623"/>
    <w:rsid w:val="00BB40BC"/>
    <w:rsid w:val="00BB7F27"/>
    <w:rsid w:val="00BF0A55"/>
    <w:rsid w:val="00C24BAA"/>
    <w:rsid w:val="00C27DA8"/>
    <w:rsid w:val="00C33D80"/>
    <w:rsid w:val="00C34309"/>
    <w:rsid w:val="00C80267"/>
    <w:rsid w:val="00C82779"/>
    <w:rsid w:val="00C828CD"/>
    <w:rsid w:val="00CA00BF"/>
    <w:rsid w:val="00CB582E"/>
    <w:rsid w:val="00CD2B4F"/>
    <w:rsid w:val="00CE39E8"/>
    <w:rsid w:val="00CE402C"/>
    <w:rsid w:val="00CF3F49"/>
    <w:rsid w:val="00D02B46"/>
    <w:rsid w:val="00D25350"/>
    <w:rsid w:val="00D30009"/>
    <w:rsid w:val="00D54328"/>
    <w:rsid w:val="00D74E4A"/>
    <w:rsid w:val="00D75C96"/>
    <w:rsid w:val="00DB32E2"/>
    <w:rsid w:val="00DD6BCC"/>
    <w:rsid w:val="00DE0D7A"/>
    <w:rsid w:val="00DE1307"/>
    <w:rsid w:val="00DE6E52"/>
    <w:rsid w:val="00E4084C"/>
    <w:rsid w:val="00E42654"/>
    <w:rsid w:val="00E426AC"/>
    <w:rsid w:val="00E432EB"/>
    <w:rsid w:val="00E75FD4"/>
    <w:rsid w:val="00E82211"/>
    <w:rsid w:val="00E905F8"/>
    <w:rsid w:val="00E96918"/>
    <w:rsid w:val="00E96BAD"/>
    <w:rsid w:val="00EB5F45"/>
    <w:rsid w:val="00ED3A5C"/>
    <w:rsid w:val="00EE42B1"/>
    <w:rsid w:val="00EF0B27"/>
    <w:rsid w:val="00F02558"/>
    <w:rsid w:val="00F04EE7"/>
    <w:rsid w:val="00F15C4E"/>
    <w:rsid w:val="00F6462A"/>
    <w:rsid w:val="00F733C2"/>
    <w:rsid w:val="00F9065B"/>
    <w:rsid w:val="00F92BEA"/>
    <w:rsid w:val="00F97422"/>
    <w:rsid w:val="00FA3503"/>
    <w:rsid w:val="00FC5530"/>
    <w:rsid w:val="00FD0C5A"/>
    <w:rsid w:val="00FE7F14"/>
    <w:rsid w:val="00FF2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F04B9657-CAF0-4D10-8ACC-7ED16A794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62CB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26FB"/>
    <w:pPr>
      <w:ind w:left="720"/>
      <w:contextualSpacing/>
    </w:pPr>
  </w:style>
  <w:style w:type="character" w:styleId="Hyperlink">
    <w:name w:val="Hyperlink"/>
    <w:basedOn w:val="DefaultParagraphFont"/>
    <w:uiPriority w:val="99"/>
    <w:unhideWhenUsed/>
    <w:rsid w:val="00F92BEA"/>
    <w:rPr>
      <w:color w:val="0000FF" w:themeColor="hyperlink"/>
      <w:u w:val="single"/>
    </w:rPr>
  </w:style>
  <w:style w:type="paragraph" w:styleId="BalloonText">
    <w:name w:val="Balloon Text"/>
    <w:basedOn w:val="Normal"/>
    <w:link w:val="BalloonTextChar"/>
    <w:uiPriority w:val="99"/>
    <w:semiHidden/>
    <w:unhideWhenUsed/>
    <w:rsid w:val="00F92B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2BEA"/>
    <w:rPr>
      <w:rFonts w:ascii="Tahoma" w:hAnsi="Tahoma" w:cs="Tahoma"/>
      <w:sz w:val="16"/>
      <w:szCs w:val="16"/>
    </w:rPr>
  </w:style>
  <w:style w:type="paragraph" w:customStyle="1" w:styleId="bodytext1">
    <w:name w:val="bodytext1"/>
    <w:basedOn w:val="Normal"/>
    <w:rsid w:val="00A50553"/>
    <w:pPr>
      <w:numPr>
        <w:numId w:val="4"/>
      </w:numPr>
      <w:spacing w:before="60" w:after="60"/>
      <w:ind w:left="0" w:firstLine="720"/>
    </w:pPr>
    <w:rPr>
      <w:rFonts w:ascii="Arial" w:eastAsia="Times New Roman" w:hAnsi="Arial" w:cs="Arial"/>
    </w:rPr>
  </w:style>
  <w:style w:type="paragraph" w:customStyle="1" w:styleId="note">
    <w:name w:val="note"/>
    <w:basedOn w:val="Normal"/>
    <w:rsid w:val="00B9262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C7B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7BAB"/>
  </w:style>
  <w:style w:type="paragraph" w:styleId="Footer">
    <w:name w:val="footer"/>
    <w:basedOn w:val="Normal"/>
    <w:link w:val="FooterChar"/>
    <w:uiPriority w:val="99"/>
    <w:unhideWhenUsed/>
    <w:rsid w:val="003C7B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7BAB"/>
  </w:style>
  <w:style w:type="character" w:styleId="FollowedHyperlink">
    <w:name w:val="FollowedHyperlink"/>
    <w:basedOn w:val="DefaultParagraphFont"/>
    <w:uiPriority w:val="99"/>
    <w:semiHidden/>
    <w:unhideWhenUsed/>
    <w:rsid w:val="008D7F9F"/>
    <w:rPr>
      <w:color w:val="800080" w:themeColor="followedHyperlink"/>
      <w:u w:val="single"/>
    </w:rPr>
  </w:style>
  <w:style w:type="character" w:customStyle="1" w:styleId="Heading1Char">
    <w:name w:val="Heading 1 Char"/>
    <w:basedOn w:val="DefaultParagraphFont"/>
    <w:link w:val="Heading1"/>
    <w:uiPriority w:val="9"/>
    <w:rsid w:val="00962CB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630354">
      <w:bodyDiv w:val="1"/>
      <w:marLeft w:val="0"/>
      <w:marRight w:val="0"/>
      <w:marTop w:val="0"/>
      <w:marBottom w:val="0"/>
      <w:divBdr>
        <w:top w:val="none" w:sz="0" w:space="0" w:color="auto"/>
        <w:left w:val="none" w:sz="0" w:space="0" w:color="auto"/>
        <w:bottom w:val="none" w:sz="0" w:space="0" w:color="auto"/>
        <w:right w:val="none" w:sz="0" w:space="0" w:color="auto"/>
      </w:divBdr>
      <w:divsChild>
        <w:div w:id="404184798">
          <w:marLeft w:val="0"/>
          <w:marRight w:val="0"/>
          <w:marTop w:val="0"/>
          <w:marBottom w:val="0"/>
          <w:divBdr>
            <w:top w:val="none" w:sz="0" w:space="0" w:color="auto"/>
            <w:left w:val="none" w:sz="0" w:space="0" w:color="auto"/>
            <w:bottom w:val="none" w:sz="0" w:space="0" w:color="auto"/>
            <w:right w:val="none" w:sz="0" w:space="0" w:color="auto"/>
          </w:divBdr>
        </w:div>
      </w:divsChild>
    </w:div>
    <w:div w:id="1121001111">
      <w:bodyDiv w:val="1"/>
      <w:marLeft w:val="0"/>
      <w:marRight w:val="0"/>
      <w:marTop w:val="0"/>
      <w:marBottom w:val="0"/>
      <w:divBdr>
        <w:top w:val="none" w:sz="0" w:space="0" w:color="auto"/>
        <w:left w:val="none" w:sz="0" w:space="0" w:color="auto"/>
        <w:bottom w:val="none" w:sz="0" w:space="0" w:color="auto"/>
        <w:right w:val="none" w:sz="0" w:space="0" w:color="auto"/>
      </w:divBdr>
      <w:divsChild>
        <w:div w:id="481123568">
          <w:marLeft w:val="0"/>
          <w:marRight w:val="0"/>
          <w:marTop w:val="0"/>
          <w:marBottom w:val="0"/>
          <w:divBdr>
            <w:top w:val="none" w:sz="0" w:space="0" w:color="auto"/>
            <w:left w:val="none" w:sz="0" w:space="0" w:color="auto"/>
            <w:bottom w:val="none" w:sz="0" w:space="0" w:color="auto"/>
            <w:right w:val="none" w:sz="0" w:space="0" w:color="auto"/>
          </w:divBdr>
        </w:div>
      </w:divsChild>
    </w:div>
    <w:div w:id="183051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viewexchange.com/moduleredirect.jsp" TargetMode="External"/><Relationship Id="rId13" Type="http://schemas.openxmlformats.org/officeDocument/2006/relationships/image" Target="media/image6.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8.jpg"/><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47C65-7DBA-4F4D-99D4-D8A27FC79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993</Words>
  <Characters>5664</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Booth, Patty</dc:creator>
  <cp:lastModifiedBy>Hutchins, Mindy</cp:lastModifiedBy>
  <cp:revision>2</cp:revision>
  <cp:lastPrinted>2014-05-16T22:22:00Z</cp:lastPrinted>
  <dcterms:created xsi:type="dcterms:W3CDTF">2018-12-05T14:29:00Z</dcterms:created>
  <dcterms:modified xsi:type="dcterms:W3CDTF">2018-12-05T14:29:00Z</dcterms:modified>
</cp:coreProperties>
</file>