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ED" w:rsidRDefault="00F006ED" w:rsidP="008F37DB">
      <w:pPr>
        <w:spacing w:line="276" w:lineRule="auto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 Neue" w:hAnsi="Helvetica Neue"/>
          <w:b/>
          <w:noProof/>
          <w:sz w:val="32"/>
        </w:rPr>
        <w:drawing>
          <wp:inline distT="0" distB="0" distL="0" distR="0">
            <wp:extent cx="5086350" cy="657225"/>
            <wp:effectExtent l="0" t="0" r="0" b="9525"/>
            <wp:docPr id="1" name="Picture 1" descr="Mahurin long - all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hurin long - all 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ED" w:rsidRDefault="00F006ED" w:rsidP="008F37DB">
      <w:pPr>
        <w:spacing w:line="276" w:lineRule="auto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8F37DB" w:rsidRDefault="008F37DB" w:rsidP="008F37DB">
      <w:pPr>
        <w:spacing w:line="276" w:lineRule="auto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CAPSTONE EXPERIENCE</w:t>
      </w:r>
      <w:r w:rsidR="00576FC3">
        <w:rPr>
          <w:rFonts w:ascii="Helvetica-Bold" w:hAnsi="Helvetica-Bold" w:cs="Helvetica-Bold"/>
          <w:b/>
          <w:bCs/>
          <w:sz w:val="22"/>
          <w:szCs w:val="22"/>
        </w:rPr>
        <w:t>/THESIS</w:t>
      </w:r>
      <w:bookmarkStart w:id="0" w:name="_GoBack"/>
      <w:bookmarkEnd w:id="0"/>
      <w:r>
        <w:rPr>
          <w:rFonts w:ascii="Helvetica-Bold" w:hAnsi="Helvetica-Bold" w:cs="Helvetica-Bold"/>
          <w:b/>
          <w:bCs/>
          <w:sz w:val="22"/>
          <w:szCs w:val="22"/>
        </w:rPr>
        <w:t xml:space="preserve"> EVALUATION RUBRIC</w:t>
      </w:r>
    </w:p>
    <w:p w:rsidR="008F37DB" w:rsidRDefault="008F37DB" w:rsidP="008F37DB">
      <w:pPr>
        <w:rPr>
          <w:rFonts w:ascii="Helvetica-Bold" w:hAnsi="Helvetica-Bold" w:cs="Helvetica-Bold"/>
          <w:b/>
          <w:bCs/>
          <w:sz w:val="22"/>
          <w:szCs w:val="22"/>
        </w:rPr>
      </w:pPr>
    </w:p>
    <w:tbl>
      <w:tblPr>
        <w:tblStyle w:val="TableGrid"/>
        <w:tblW w:w="10620" w:type="dxa"/>
        <w:tblInd w:w="-275" w:type="dxa"/>
        <w:tblLook w:val="00A0" w:firstRow="1" w:lastRow="0" w:firstColumn="1" w:lastColumn="0" w:noHBand="0" w:noVBand="0"/>
      </w:tblPr>
      <w:tblGrid>
        <w:gridCol w:w="1733"/>
        <w:gridCol w:w="2199"/>
        <w:gridCol w:w="2098"/>
        <w:gridCol w:w="2160"/>
        <w:gridCol w:w="2430"/>
      </w:tblGrid>
      <w:tr w:rsidR="008F37DB" w:rsidRPr="009F3832" w:rsidTr="006C0EBA">
        <w:trPr>
          <w:trHeight w:val="980"/>
        </w:trPr>
        <w:tc>
          <w:tcPr>
            <w:tcW w:w="1733" w:type="dxa"/>
            <w:shd w:val="pct10" w:color="auto" w:fill="auto"/>
          </w:tcPr>
          <w:p w:rsidR="008F37DB" w:rsidRPr="008F37DB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17"/>
              </w:rPr>
            </w:pPr>
            <w:r w:rsidRPr="008F37DB">
              <w:rPr>
                <w:rFonts w:cs="Helvetica-Bold"/>
                <w:b/>
                <w:bCs/>
                <w:sz w:val="20"/>
                <w:szCs w:val="17"/>
              </w:rPr>
              <w:t>Scholarly/</w:t>
            </w:r>
          </w:p>
          <w:p w:rsidR="008F37DB" w:rsidRPr="008F37DB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17"/>
              </w:rPr>
            </w:pPr>
            <w:r w:rsidRPr="008F37DB">
              <w:rPr>
                <w:rFonts w:cs="Helvetica-Bold"/>
                <w:b/>
                <w:bCs/>
                <w:sz w:val="20"/>
                <w:szCs w:val="17"/>
              </w:rPr>
              <w:t>Intellectual/</w:t>
            </w:r>
          </w:p>
          <w:p w:rsidR="008F37DB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17"/>
              </w:rPr>
            </w:pPr>
            <w:r w:rsidRPr="008F37DB">
              <w:rPr>
                <w:rFonts w:cs="Helvetica-Bold"/>
                <w:b/>
                <w:bCs/>
                <w:sz w:val="20"/>
                <w:szCs w:val="17"/>
              </w:rPr>
              <w:t>Creative Merit (50%)</w:t>
            </w:r>
          </w:p>
          <w:p w:rsidR="008F37DB" w:rsidRPr="008F37DB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17"/>
              </w:rPr>
            </w:pPr>
          </w:p>
        </w:tc>
        <w:tc>
          <w:tcPr>
            <w:tcW w:w="2199" w:type="dxa"/>
            <w:shd w:val="pct10" w:color="auto" w:fill="auto"/>
          </w:tcPr>
          <w:p w:rsidR="008F37DB" w:rsidRPr="008F37DB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17"/>
              </w:rPr>
            </w:pPr>
            <w:r w:rsidRPr="008F37DB">
              <w:rPr>
                <w:rFonts w:cs="Helvetica-Bold"/>
                <w:b/>
                <w:bCs/>
                <w:sz w:val="20"/>
                <w:szCs w:val="17"/>
              </w:rPr>
              <w:t>POOR/FAIL</w:t>
            </w:r>
          </w:p>
        </w:tc>
        <w:tc>
          <w:tcPr>
            <w:tcW w:w="2098" w:type="dxa"/>
            <w:shd w:val="pct10" w:color="auto" w:fill="auto"/>
          </w:tcPr>
          <w:p w:rsidR="008F37DB" w:rsidRPr="008F37DB" w:rsidRDefault="008F37DB" w:rsidP="008F37DB">
            <w:pPr>
              <w:rPr>
                <w:b/>
                <w:sz w:val="20"/>
              </w:rPr>
            </w:pPr>
            <w:r w:rsidRPr="008F37DB">
              <w:rPr>
                <w:rFonts w:cs="Helvetica-Bold"/>
                <w:b/>
                <w:bCs/>
                <w:sz w:val="20"/>
                <w:szCs w:val="17"/>
              </w:rPr>
              <w:t xml:space="preserve">PASS </w:t>
            </w:r>
          </w:p>
        </w:tc>
        <w:tc>
          <w:tcPr>
            <w:tcW w:w="2160" w:type="dxa"/>
            <w:shd w:val="pct10" w:color="auto" w:fill="auto"/>
          </w:tcPr>
          <w:p w:rsidR="008F37DB" w:rsidRPr="008F37DB" w:rsidRDefault="008F37DB" w:rsidP="008F37DB">
            <w:pPr>
              <w:rPr>
                <w:b/>
                <w:sz w:val="20"/>
              </w:rPr>
            </w:pPr>
            <w:r w:rsidRPr="008F37DB">
              <w:rPr>
                <w:b/>
                <w:sz w:val="20"/>
              </w:rPr>
              <w:t>PASS WITH HONORS</w:t>
            </w:r>
          </w:p>
        </w:tc>
        <w:tc>
          <w:tcPr>
            <w:tcW w:w="2430" w:type="dxa"/>
            <w:shd w:val="pct10" w:color="auto" w:fill="auto"/>
          </w:tcPr>
          <w:p w:rsidR="008F37DB" w:rsidRPr="008F37DB" w:rsidRDefault="008F37DB" w:rsidP="008F37DB">
            <w:pPr>
              <w:rPr>
                <w:b/>
                <w:sz w:val="20"/>
              </w:rPr>
            </w:pPr>
            <w:r w:rsidRPr="008F37DB">
              <w:rPr>
                <w:b/>
                <w:sz w:val="20"/>
              </w:rPr>
              <w:t>PASS WITH DISTINCTION</w:t>
            </w:r>
          </w:p>
        </w:tc>
      </w:tr>
      <w:tr w:rsidR="008F37DB" w:rsidRPr="009F3832" w:rsidTr="006C0EBA">
        <w:tc>
          <w:tcPr>
            <w:tcW w:w="1733" w:type="dxa"/>
          </w:tcPr>
          <w:p w:rsidR="008F37DB" w:rsidRPr="009C72A2" w:rsidRDefault="008F37DB" w:rsidP="008F37DB">
            <w:pPr>
              <w:rPr>
                <w:i/>
                <w:sz w:val="20"/>
              </w:rPr>
            </w:pPr>
            <w:r w:rsidRPr="009C72A2">
              <w:rPr>
                <w:rFonts w:cs="Helvetica-Bold"/>
                <w:bCs/>
                <w:i/>
                <w:sz w:val="20"/>
                <w:szCs w:val="17"/>
              </w:rPr>
              <w:t>Rationale</w:t>
            </w:r>
          </w:p>
        </w:tc>
        <w:tc>
          <w:tcPr>
            <w:tcW w:w="2199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no clear rationale or a weak rationale for the project</w:t>
            </w:r>
          </w:p>
        </w:tc>
        <w:tc>
          <w:tcPr>
            <w:tcW w:w="2098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some rationale presented, begins to motivate the work</w:t>
            </w:r>
          </w:p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</w:p>
        </w:tc>
        <w:tc>
          <w:tcPr>
            <w:tcW w:w="2160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provides and discusses a suitable rationale</w:t>
            </w:r>
          </w:p>
        </w:tc>
        <w:tc>
          <w:tcPr>
            <w:tcW w:w="2430" w:type="dxa"/>
          </w:tcPr>
          <w:p w:rsidR="008F37DB" w:rsidRPr="009F3832" w:rsidRDefault="008F37DB" w:rsidP="008F37DB">
            <w:pPr>
              <w:rPr>
                <w:sz w:val="20"/>
              </w:rPr>
            </w:pPr>
            <w:r w:rsidRPr="009F3832">
              <w:rPr>
                <w:rFonts w:cs="Helvetica"/>
                <w:sz w:val="20"/>
                <w:szCs w:val="17"/>
              </w:rPr>
              <w:t>persuasive and creative rationale</w:t>
            </w:r>
          </w:p>
        </w:tc>
      </w:tr>
      <w:tr w:rsidR="008F37DB" w:rsidRPr="009F3832" w:rsidTr="006C0EBA">
        <w:tc>
          <w:tcPr>
            <w:tcW w:w="1733" w:type="dxa"/>
          </w:tcPr>
          <w:p w:rsidR="008F37DB" w:rsidRPr="009C72A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Cs/>
                <w:i/>
                <w:sz w:val="20"/>
                <w:szCs w:val="17"/>
              </w:rPr>
            </w:pPr>
            <w:r w:rsidRPr="009C72A2">
              <w:rPr>
                <w:rFonts w:cs="Helvetica-Bold"/>
                <w:bCs/>
                <w:i/>
                <w:sz w:val="20"/>
                <w:szCs w:val="17"/>
              </w:rPr>
              <w:t>Complexity in Framing Topic</w:t>
            </w:r>
          </w:p>
        </w:tc>
        <w:tc>
          <w:tcPr>
            <w:tcW w:w="2199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frames complex questions as simple ones</w:t>
            </w:r>
          </w:p>
        </w:tc>
        <w:tc>
          <w:tcPr>
            <w:tcW w:w="2098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invests question with some complexity, may over simplify or over extend</w:t>
            </w:r>
          </w:p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</w:p>
        </w:tc>
        <w:tc>
          <w:tcPr>
            <w:tcW w:w="2160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reasonable balance between focus and complexity</w:t>
            </w:r>
          </w:p>
        </w:tc>
        <w:tc>
          <w:tcPr>
            <w:tcW w:w="2430" w:type="dxa"/>
          </w:tcPr>
          <w:p w:rsidR="008F37DB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frames the topic with a full appreciation of its complexity while retaining appropriate focus</w:t>
            </w:r>
          </w:p>
          <w:p w:rsidR="00F006ED" w:rsidRPr="009F3832" w:rsidRDefault="00F006ED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</w:p>
        </w:tc>
      </w:tr>
      <w:tr w:rsidR="008F37DB" w:rsidRPr="009F3832" w:rsidTr="006C0EBA">
        <w:tc>
          <w:tcPr>
            <w:tcW w:w="1733" w:type="dxa"/>
          </w:tcPr>
          <w:p w:rsidR="008F37DB" w:rsidRPr="009C72A2" w:rsidRDefault="008F37DB" w:rsidP="008F37DB">
            <w:pPr>
              <w:rPr>
                <w:rFonts w:cs="Helvetica-Bold"/>
                <w:bCs/>
                <w:i/>
                <w:sz w:val="20"/>
                <w:szCs w:val="17"/>
              </w:rPr>
            </w:pPr>
            <w:r w:rsidRPr="009C72A2">
              <w:rPr>
                <w:rFonts w:cs="Helvetica-Bold"/>
                <w:bCs/>
                <w:i/>
                <w:sz w:val="20"/>
                <w:szCs w:val="17"/>
              </w:rPr>
              <w:t>Approach/</w:t>
            </w:r>
          </w:p>
          <w:p w:rsidR="008F37DB" w:rsidRPr="009C72A2" w:rsidRDefault="008F37DB" w:rsidP="008F37DB">
            <w:pPr>
              <w:rPr>
                <w:i/>
                <w:sz w:val="20"/>
              </w:rPr>
            </w:pPr>
            <w:r w:rsidRPr="009C72A2">
              <w:rPr>
                <w:rFonts w:cs="Helvetica-Bold"/>
                <w:bCs/>
                <w:i/>
                <w:sz w:val="20"/>
                <w:szCs w:val="17"/>
              </w:rPr>
              <w:t>Methodology</w:t>
            </w:r>
          </w:p>
        </w:tc>
        <w:tc>
          <w:tcPr>
            <w:tcW w:w="2199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not clear what was done or why, or an inappropriate method</w:t>
            </w:r>
          </w:p>
        </w:tc>
        <w:tc>
          <w:tcPr>
            <w:tcW w:w="2098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approach is generally appropriate and properly executed</w:t>
            </w:r>
          </w:p>
        </w:tc>
        <w:tc>
          <w:tcPr>
            <w:tcW w:w="2160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clearly described and justified, well-chosen and appropriate, and well-executed</w:t>
            </w:r>
          </w:p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</w:p>
        </w:tc>
        <w:tc>
          <w:tcPr>
            <w:tcW w:w="2430" w:type="dxa"/>
          </w:tcPr>
          <w:p w:rsidR="008F37DB" w:rsidRPr="009F3832" w:rsidRDefault="008F37DB" w:rsidP="008F37DB">
            <w:pPr>
              <w:rPr>
                <w:sz w:val="20"/>
              </w:rPr>
            </w:pPr>
            <w:r w:rsidRPr="009F3832">
              <w:rPr>
                <w:rFonts w:cs="Helvetica"/>
                <w:sz w:val="20"/>
                <w:szCs w:val="17"/>
              </w:rPr>
              <w:t>creative and sophisticated methods</w:t>
            </w:r>
          </w:p>
        </w:tc>
      </w:tr>
      <w:tr w:rsidR="008F37DB" w:rsidRPr="009F3832" w:rsidTr="006C0EBA">
        <w:tc>
          <w:tcPr>
            <w:tcW w:w="1733" w:type="dxa"/>
          </w:tcPr>
          <w:p w:rsidR="008F37DB" w:rsidRPr="009C72A2" w:rsidRDefault="008F37DB" w:rsidP="008F37DB">
            <w:pPr>
              <w:rPr>
                <w:i/>
                <w:sz w:val="20"/>
              </w:rPr>
            </w:pPr>
            <w:r w:rsidRPr="009C72A2">
              <w:rPr>
                <w:rFonts w:cs="Helvetica-Bold"/>
                <w:bCs/>
                <w:i/>
                <w:sz w:val="20"/>
                <w:szCs w:val="17"/>
              </w:rPr>
              <w:t>Scholarly Content</w:t>
            </w:r>
          </w:p>
        </w:tc>
        <w:tc>
          <w:tcPr>
            <w:tcW w:w="2199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author does not demonstrate awareness of appropriate scholarship, may over rely on too few sources</w:t>
            </w:r>
          </w:p>
        </w:tc>
        <w:tc>
          <w:tcPr>
            <w:tcW w:w="2098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author demonstrates a reasonable awareness of appropriate scholarship</w:t>
            </w:r>
          </w:p>
        </w:tc>
        <w:tc>
          <w:tcPr>
            <w:tcW w:w="2160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author demonstrates broad awareness and situates own work within the appropriate scholarship</w:t>
            </w:r>
          </w:p>
        </w:tc>
        <w:tc>
          <w:tcPr>
            <w:tcW w:w="2430" w:type="dxa"/>
          </w:tcPr>
          <w:p w:rsidR="008F37DB" w:rsidRPr="009F3832" w:rsidRDefault="008F37DB" w:rsidP="008F37DB">
            <w:pPr>
              <w:rPr>
                <w:rFonts w:cs="Helvetica"/>
                <w:sz w:val="20"/>
                <w:szCs w:val="17"/>
              </w:rPr>
            </w:pPr>
            <w:r w:rsidRPr="009F3832">
              <w:rPr>
                <w:sz w:val="20"/>
              </w:rPr>
              <w:t xml:space="preserve">author demonstrates a broad awareness of appropriate scholarship, situates own work within the appropriate scholarship, and </w:t>
            </w:r>
            <w:r w:rsidRPr="009F3832">
              <w:rPr>
                <w:rFonts w:cs="Helvetica"/>
                <w:sz w:val="20"/>
                <w:szCs w:val="17"/>
              </w:rPr>
              <w:t>makes</w:t>
            </w:r>
            <w:r w:rsidRPr="009F3832">
              <w:rPr>
                <w:sz w:val="20"/>
              </w:rPr>
              <w:t xml:space="preserve"> </w:t>
            </w:r>
            <w:r w:rsidRPr="009F3832">
              <w:rPr>
                <w:rFonts w:cs="Helvetica"/>
                <w:sz w:val="20"/>
                <w:szCs w:val="17"/>
              </w:rPr>
              <w:t>contributions to the field, or identifies a</w:t>
            </w:r>
            <w:r w:rsidRPr="009F3832">
              <w:rPr>
                <w:sz w:val="20"/>
              </w:rPr>
              <w:t xml:space="preserve"> </w:t>
            </w:r>
            <w:r w:rsidRPr="009F3832">
              <w:rPr>
                <w:rFonts w:cs="Helvetica"/>
                <w:sz w:val="20"/>
                <w:szCs w:val="17"/>
              </w:rPr>
              <w:t>new direction for investigation</w:t>
            </w:r>
          </w:p>
          <w:p w:rsidR="008F37DB" w:rsidRPr="009F3832" w:rsidRDefault="008F37DB" w:rsidP="008F37DB">
            <w:pPr>
              <w:rPr>
                <w:sz w:val="20"/>
              </w:rPr>
            </w:pPr>
          </w:p>
        </w:tc>
      </w:tr>
      <w:tr w:rsidR="008F37DB" w:rsidRPr="009F3832" w:rsidTr="006C0EBA">
        <w:tc>
          <w:tcPr>
            <w:tcW w:w="1733" w:type="dxa"/>
          </w:tcPr>
          <w:p w:rsidR="008F37DB" w:rsidRPr="009C72A2" w:rsidRDefault="008F37DB" w:rsidP="008F37DB">
            <w:pPr>
              <w:rPr>
                <w:i/>
                <w:sz w:val="20"/>
              </w:rPr>
            </w:pPr>
            <w:r w:rsidRPr="009C72A2">
              <w:rPr>
                <w:rFonts w:cs="Helvetica-Bold"/>
                <w:bCs/>
                <w:i/>
                <w:sz w:val="20"/>
                <w:szCs w:val="17"/>
              </w:rPr>
              <w:t>Position</w:t>
            </w:r>
          </w:p>
        </w:tc>
        <w:tc>
          <w:tcPr>
            <w:tcW w:w="2199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does not take a clear or defensible position or draw a clear conclusion</w:t>
            </w:r>
          </w:p>
        </w:tc>
        <w:tc>
          <w:tcPr>
            <w:tcW w:w="2098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clearly describes, or begins to support, test, extend, or critique a position that is already in previous scholarship</w:t>
            </w:r>
          </w:p>
        </w:tc>
        <w:tc>
          <w:tcPr>
            <w:tcW w:w="2160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thoroughly and effectively supports, tests, extends, or critiques a position that is already in previous scholarship</w:t>
            </w:r>
          </w:p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</w:p>
        </w:tc>
        <w:tc>
          <w:tcPr>
            <w:tcW w:w="2430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develops a clear and defensible position of his/her own, draws a significant conclusion</w:t>
            </w:r>
          </w:p>
        </w:tc>
      </w:tr>
      <w:tr w:rsidR="008F37DB" w:rsidRPr="009F3832" w:rsidTr="006C0EBA">
        <w:tc>
          <w:tcPr>
            <w:tcW w:w="1733" w:type="dxa"/>
          </w:tcPr>
          <w:p w:rsidR="008F37DB" w:rsidRPr="009C72A2" w:rsidRDefault="008F37DB" w:rsidP="008F37DB">
            <w:pPr>
              <w:rPr>
                <w:i/>
                <w:sz w:val="20"/>
              </w:rPr>
            </w:pPr>
            <w:r w:rsidRPr="009C72A2">
              <w:rPr>
                <w:rFonts w:cs="Helvetica-Bold"/>
                <w:bCs/>
                <w:i/>
                <w:sz w:val="20"/>
                <w:szCs w:val="17"/>
              </w:rPr>
              <w:t>Argument</w:t>
            </w:r>
          </w:p>
        </w:tc>
        <w:tc>
          <w:tcPr>
            <w:tcW w:w="2199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weak, invalid, or no argument, perhaps a simple assertion</w:t>
            </w:r>
          </w:p>
        </w:tc>
        <w:tc>
          <w:tcPr>
            <w:tcW w:w="2098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Some arguments valid and well-supported, some not</w:t>
            </w:r>
          </w:p>
        </w:tc>
        <w:tc>
          <w:tcPr>
            <w:tcW w:w="2160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main arguments valid, systematic,</w:t>
            </w:r>
          </w:p>
          <w:p w:rsidR="008F37DB" w:rsidRPr="009F3832" w:rsidRDefault="008F37DB" w:rsidP="008F37DB">
            <w:pPr>
              <w:rPr>
                <w:sz w:val="20"/>
              </w:rPr>
            </w:pPr>
            <w:r w:rsidRPr="009F3832">
              <w:rPr>
                <w:rFonts w:cs="Helvetica"/>
                <w:sz w:val="20"/>
                <w:szCs w:val="17"/>
              </w:rPr>
              <w:t>and well supported</w:t>
            </w:r>
          </w:p>
        </w:tc>
        <w:tc>
          <w:tcPr>
            <w:tcW w:w="2430" w:type="dxa"/>
          </w:tcPr>
          <w:p w:rsidR="00F006ED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arguments both well supported and genuinely compared to conflicting explanations</w:t>
            </w:r>
          </w:p>
          <w:p w:rsidR="00F006ED" w:rsidRPr="009F3832" w:rsidRDefault="00F006ED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</w:p>
        </w:tc>
      </w:tr>
      <w:tr w:rsidR="008F37DB" w:rsidRPr="009F3832" w:rsidTr="006C0EBA">
        <w:tc>
          <w:tcPr>
            <w:tcW w:w="1733" w:type="dxa"/>
          </w:tcPr>
          <w:p w:rsidR="008F37DB" w:rsidRPr="009C72A2" w:rsidRDefault="008F37DB" w:rsidP="008F37DB">
            <w:pPr>
              <w:rPr>
                <w:rFonts w:cs="Helvetica-Bold"/>
                <w:bCs/>
                <w:i/>
                <w:sz w:val="20"/>
                <w:szCs w:val="17"/>
              </w:rPr>
            </w:pPr>
            <w:r w:rsidRPr="009C72A2">
              <w:rPr>
                <w:rFonts w:cs="Helvetica-Bold"/>
                <w:bCs/>
                <w:i/>
                <w:sz w:val="20"/>
                <w:szCs w:val="17"/>
              </w:rPr>
              <w:t>Use of Data/</w:t>
            </w:r>
          </w:p>
          <w:p w:rsidR="008F37DB" w:rsidRPr="009C72A2" w:rsidRDefault="008F37DB" w:rsidP="008F37DB">
            <w:pPr>
              <w:rPr>
                <w:i/>
                <w:sz w:val="20"/>
              </w:rPr>
            </w:pPr>
            <w:r w:rsidRPr="009C72A2">
              <w:rPr>
                <w:rFonts w:cs="Helvetica-Bold"/>
                <w:bCs/>
                <w:i/>
                <w:sz w:val="20"/>
                <w:szCs w:val="17"/>
              </w:rPr>
              <w:t>Evidence</w:t>
            </w:r>
          </w:p>
        </w:tc>
        <w:tc>
          <w:tcPr>
            <w:tcW w:w="2199" w:type="dxa"/>
          </w:tcPr>
          <w:p w:rsidR="00CC69E5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draws on little or no evidence, mostly relies on assertions or opinions, or evidence not clearly presented</w:t>
            </w:r>
          </w:p>
        </w:tc>
        <w:tc>
          <w:tcPr>
            <w:tcW w:w="2098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some appropriate use of evidence but uneven</w:t>
            </w:r>
          </w:p>
        </w:tc>
        <w:tc>
          <w:tcPr>
            <w:tcW w:w="2160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feasible evidence appropriately selected and not over interpreted</w:t>
            </w:r>
          </w:p>
        </w:tc>
        <w:tc>
          <w:tcPr>
            <w:tcW w:w="2430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fully exploits the richness of the data/evidence/ideas, and is sufficiently persuasive</w:t>
            </w:r>
          </w:p>
        </w:tc>
      </w:tr>
      <w:tr w:rsidR="008F37DB" w:rsidRPr="009F3832" w:rsidTr="006C0EBA">
        <w:tc>
          <w:tcPr>
            <w:tcW w:w="1733" w:type="dxa"/>
          </w:tcPr>
          <w:p w:rsidR="008F37DB" w:rsidRPr="009C72A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Cs/>
                <w:i/>
                <w:sz w:val="20"/>
                <w:szCs w:val="17"/>
              </w:rPr>
            </w:pPr>
            <w:r w:rsidRPr="009C72A2">
              <w:rPr>
                <w:rFonts w:cs="Helvetica-Bold"/>
                <w:bCs/>
                <w:i/>
                <w:sz w:val="20"/>
                <w:szCs w:val="17"/>
              </w:rPr>
              <w:lastRenderedPageBreak/>
              <w:t>Insight, Seeing Patterns and Connections</w:t>
            </w:r>
          </w:p>
        </w:tc>
        <w:tc>
          <w:tcPr>
            <w:tcW w:w="2199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treats related ideas or data as unrelated, or draws weak or simplistic connections</w:t>
            </w:r>
          </w:p>
        </w:tc>
        <w:tc>
          <w:tcPr>
            <w:tcW w:w="2098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begins to establish connections and perceive implications of the material</w:t>
            </w:r>
          </w:p>
        </w:tc>
        <w:tc>
          <w:tcPr>
            <w:tcW w:w="2160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brings together related data or ideas in productive ways, thoroughly discusses implications of material</w:t>
            </w:r>
          </w:p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</w:p>
        </w:tc>
        <w:tc>
          <w:tcPr>
            <w:tcW w:w="2430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develops insightful connections and patterns that require intellectual creativity</w:t>
            </w:r>
          </w:p>
        </w:tc>
      </w:tr>
      <w:tr w:rsidR="008F37DB" w:rsidRPr="009F3832" w:rsidTr="006C0EBA">
        <w:tc>
          <w:tcPr>
            <w:tcW w:w="1733" w:type="dxa"/>
            <w:shd w:val="pct10" w:color="auto" w:fill="auto"/>
          </w:tcPr>
          <w:p w:rsidR="008F37DB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17"/>
              </w:rPr>
            </w:pPr>
            <w:r w:rsidRPr="008F37DB">
              <w:rPr>
                <w:rFonts w:cs="Helvetica-Bold"/>
                <w:b/>
                <w:bCs/>
                <w:sz w:val="20"/>
                <w:szCs w:val="17"/>
              </w:rPr>
              <w:t>Writing Style and Quality (30%)</w:t>
            </w:r>
          </w:p>
          <w:p w:rsidR="008F37DB" w:rsidRPr="008F37DB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17"/>
              </w:rPr>
            </w:pPr>
          </w:p>
        </w:tc>
        <w:tc>
          <w:tcPr>
            <w:tcW w:w="2199" w:type="dxa"/>
            <w:shd w:val="pct10" w:color="auto" w:fill="auto"/>
          </w:tcPr>
          <w:p w:rsidR="008F37DB" w:rsidRPr="008F37DB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17"/>
              </w:rPr>
            </w:pPr>
            <w:r w:rsidRPr="008F37DB">
              <w:rPr>
                <w:rFonts w:cs="Helvetica-Bold"/>
                <w:b/>
                <w:bCs/>
                <w:sz w:val="20"/>
                <w:szCs w:val="17"/>
              </w:rPr>
              <w:t>POOR/FAIL</w:t>
            </w:r>
          </w:p>
        </w:tc>
        <w:tc>
          <w:tcPr>
            <w:tcW w:w="2098" w:type="dxa"/>
            <w:shd w:val="pct10" w:color="auto" w:fill="auto"/>
          </w:tcPr>
          <w:p w:rsidR="008F37DB" w:rsidRPr="008F37DB" w:rsidRDefault="008F37DB" w:rsidP="008F37DB">
            <w:pPr>
              <w:rPr>
                <w:b/>
                <w:sz w:val="20"/>
              </w:rPr>
            </w:pPr>
            <w:r w:rsidRPr="008F37DB">
              <w:rPr>
                <w:rFonts w:cs="Helvetica-Bold"/>
                <w:b/>
                <w:bCs/>
                <w:sz w:val="20"/>
                <w:szCs w:val="17"/>
              </w:rPr>
              <w:t>PASS</w:t>
            </w:r>
          </w:p>
        </w:tc>
        <w:tc>
          <w:tcPr>
            <w:tcW w:w="2160" w:type="dxa"/>
            <w:shd w:val="pct10" w:color="auto" w:fill="auto"/>
          </w:tcPr>
          <w:p w:rsidR="008F37DB" w:rsidRPr="008F37DB" w:rsidRDefault="008F37DB" w:rsidP="008F37DB">
            <w:pPr>
              <w:rPr>
                <w:b/>
                <w:sz w:val="20"/>
              </w:rPr>
            </w:pPr>
            <w:r w:rsidRPr="008F37DB">
              <w:rPr>
                <w:b/>
                <w:sz w:val="20"/>
              </w:rPr>
              <w:t>PASS WITH HONORS</w:t>
            </w:r>
          </w:p>
        </w:tc>
        <w:tc>
          <w:tcPr>
            <w:tcW w:w="2430" w:type="dxa"/>
            <w:shd w:val="pct10" w:color="auto" w:fill="auto"/>
          </w:tcPr>
          <w:p w:rsidR="008F37DB" w:rsidRPr="008F37DB" w:rsidRDefault="008F37DB" w:rsidP="008F37DB">
            <w:pPr>
              <w:rPr>
                <w:b/>
                <w:sz w:val="20"/>
              </w:rPr>
            </w:pPr>
            <w:r w:rsidRPr="008F37DB">
              <w:rPr>
                <w:b/>
                <w:sz w:val="20"/>
              </w:rPr>
              <w:t>PASS WITH DISTINCTION</w:t>
            </w:r>
          </w:p>
        </w:tc>
      </w:tr>
      <w:tr w:rsidR="008F37DB" w:rsidRPr="009F3832" w:rsidTr="006C0EBA">
        <w:tc>
          <w:tcPr>
            <w:tcW w:w="1733" w:type="dxa"/>
          </w:tcPr>
          <w:p w:rsidR="008F37DB" w:rsidRPr="009C72A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Cs/>
                <w:i/>
                <w:sz w:val="20"/>
                <w:szCs w:val="17"/>
              </w:rPr>
            </w:pPr>
            <w:r w:rsidRPr="009C72A2">
              <w:rPr>
                <w:rFonts w:cs="Helvetica-Bold"/>
                <w:bCs/>
                <w:i/>
                <w:sz w:val="20"/>
                <w:szCs w:val="17"/>
              </w:rPr>
              <w:t>Grammar and Spelling,</w:t>
            </w:r>
          </w:p>
          <w:p w:rsidR="008F37DB" w:rsidRPr="009C72A2" w:rsidRDefault="008F37DB" w:rsidP="008F37DB">
            <w:pPr>
              <w:rPr>
                <w:rFonts w:cs="Helvetica-Bold"/>
                <w:bCs/>
                <w:i/>
                <w:sz w:val="20"/>
                <w:szCs w:val="17"/>
              </w:rPr>
            </w:pPr>
            <w:r w:rsidRPr="009C72A2">
              <w:rPr>
                <w:rFonts w:cs="Helvetica-Bold"/>
                <w:bCs/>
                <w:i/>
                <w:sz w:val="20"/>
                <w:szCs w:val="17"/>
              </w:rPr>
              <w:t>Usage</w:t>
            </w:r>
          </w:p>
          <w:p w:rsidR="008F37DB" w:rsidRPr="009C72A2" w:rsidRDefault="008F37DB" w:rsidP="008F37DB">
            <w:pPr>
              <w:rPr>
                <w:i/>
                <w:sz w:val="20"/>
              </w:rPr>
            </w:pPr>
          </w:p>
        </w:tc>
        <w:tc>
          <w:tcPr>
            <w:tcW w:w="2199" w:type="dxa"/>
          </w:tcPr>
          <w:p w:rsidR="008F37DB" w:rsidRPr="009F3832" w:rsidRDefault="008F37DB" w:rsidP="008F37DB">
            <w:pPr>
              <w:rPr>
                <w:sz w:val="20"/>
              </w:rPr>
            </w:pPr>
            <w:r w:rsidRPr="009F3832">
              <w:rPr>
                <w:rFonts w:cs="Helvetica"/>
                <w:sz w:val="20"/>
                <w:szCs w:val="17"/>
              </w:rPr>
              <w:t>significantly impairs readability</w:t>
            </w:r>
          </w:p>
        </w:tc>
        <w:tc>
          <w:tcPr>
            <w:tcW w:w="2098" w:type="dxa"/>
          </w:tcPr>
          <w:p w:rsidR="008F37DB" w:rsidRPr="009F3832" w:rsidRDefault="008F37DB" w:rsidP="008F37DB">
            <w:pPr>
              <w:rPr>
                <w:sz w:val="20"/>
              </w:rPr>
            </w:pPr>
            <w:r w:rsidRPr="009F3832">
              <w:rPr>
                <w:rFonts w:cs="Helvetica"/>
                <w:sz w:val="20"/>
                <w:szCs w:val="17"/>
              </w:rPr>
              <w:t>numerous errors</w:t>
            </w:r>
          </w:p>
        </w:tc>
        <w:tc>
          <w:tcPr>
            <w:tcW w:w="2160" w:type="dxa"/>
          </w:tcPr>
          <w:p w:rsidR="008F37DB" w:rsidRPr="009F3832" w:rsidRDefault="008F37DB" w:rsidP="008F37DB">
            <w:pPr>
              <w:rPr>
                <w:sz w:val="20"/>
              </w:rPr>
            </w:pPr>
            <w:r w:rsidRPr="009F3832">
              <w:rPr>
                <w:rFonts w:cs="Helvetica"/>
                <w:sz w:val="20"/>
                <w:szCs w:val="17"/>
              </w:rPr>
              <w:t>some errors</w:t>
            </w:r>
          </w:p>
        </w:tc>
        <w:tc>
          <w:tcPr>
            <w:tcW w:w="2430" w:type="dxa"/>
          </w:tcPr>
          <w:p w:rsidR="008F37DB" w:rsidRPr="009F3832" w:rsidRDefault="008F37DB" w:rsidP="008F37DB">
            <w:pPr>
              <w:rPr>
                <w:sz w:val="20"/>
              </w:rPr>
            </w:pPr>
            <w:r w:rsidRPr="009F3832">
              <w:rPr>
                <w:rFonts w:cs="Helvetica"/>
                <w:sz w:val="20"/>
                <w:szCs w:val="17"/>
              </w:rPr>
              <w:t>a few minor errors</w:t>
            </w:r>
          </w:p>
        </w:tc>
      </w:tr>
      <w:tr w:rsidR="008F37DB" w:rsidRPr="009F3832" w:rsidTr="006C0EBA">
        <w:tc>
          <w:tcPr>
            <w:tcW w:w="1733" w:type="dxa"/>
          </w:tcPr>
          <w:p w:rsidR="008F37DB" w:rsidRPr="009C72A2" w:rsidRDefault="008F37DB" w:rsidP="008F37DB">
            <w:pPr>
              <w:rPr>
                <w:i/>
                <w:sz w:val="20"/>
              </w:rPr>
            </w:pPr>
            <w:r w:rsidRPr="009C72A2">
              <w:rPr>
                <w:rFonts w:cs="Helvetica-Bold"/>
                <w:bCs/>
                <w:i/>
                <w:sz w:val="20"/>
                <w:szCs w:val="17"/>
              </w:rPr>
              <w:t>Organization</w:t>
            </w:r>
          </w:p>
        </w:tc>
        <w:tc>
          <w:tcPr>
            <w:tcW w:w="2199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author does not demonstrate awareness of the scholarly literature, may over rely on too few sources</w:t>
            </w:r>
          </w:p>
        </w:tc>
        <w:tc>
          <w:tcPr>
            <w:tcW w:w="2098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structure is of inconsistent quality, may have choppy transitions and/or redundancies or disconnections</w:t>
            </w:r>
          </w:p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</w:p>
        </w:tc>
        <w:tc>
          <w:tcPr>
            <w:tcW w:w="2160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structure supports the argument, clearly ordered sections fit together well</w:t>
            </w:r>
          </w:p>
        </w:tc>
        <w:tc>
          <w:tcPr>
            <w:tcW w:w="2430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structure enhances the argument, strong sections and seamless flow</w:t>
            </w:r>
          </w:p>
        </w:tc>
      </w:tr>
      <w:tr w:rsidR="008F37DB" w:rsidRPr="009F3832" w:rsidTr="006C0EBA">
        <w:tc>
          <w:tcPr>
            <w:tcW w:w="1733" w:type="dxa"/>
          </w:tcPr>
          <w:p w:rsidR="008F37DB" w:rsidRPr="009C72A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Cs/>
                <w:i/>
                <w:sz w:val="20"/>
                <w:szCs w:val="17"/>
              </w:rPr>
            </w:pPr>
            <w:r w:rsidRPr="009C72A2">
              <w:rPr>
                <w:rFonts w:cs="Helvetica-Bold"/>
                <w:bCs/>
                <w:i/>
                <w:sz w:val="20"/>
                <w:szCs w:val="17"/>
              </w:rPr>
              <w:t>Clarity, Style, Readabil</w:t>
            </w:r>
            <w:r w:rsidR="00FC44F6" w:rsidRPr="009C72A2">
              <w:rPr>
                <w:rFonts w:cs="Helvetica-Bold"/>
                <w:bCs/>
                <w:i/>
                <w:sz w:val="20"/>
                <w:szCs w:val="17"/>
              </w:rPr>
              <w:t>ity as Appropriate to Genre/</w:t>
            </w:r>
            <w:r w:rsidRPr="009C72A2">
              <w:rPr>
                <w:rFonts w:cs="Helvetica-Bold"/>
                <w:bCs/>
                <w:i/>
                <w:sz w:val="20"/>
                <w:szCs w:val="17"/>
              </w:rPr>
              <w:t>Discipline</w:t>
            </w:r>
          </w:p>
          <w:p w:rsidR="008F37DB" w:rsidRPr="009C72A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Cs/>
                <w:i/>
                <w:sz w:val="20"/>
                <w:szCs w:val="17"/>
              </w:rPr>
            </w:pPr>
          </w:p>
        </w:tc>
        <w:tc>
          <w:tcPr>
            <w:tcW w:w="2199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gets in the way of reading for content</w:t>
            </w:r>
          </w:p>
        </w:tc>
        <w:tc>
          <w:tcPr>
            <w:tcW w:w="2098" w:type="dxa"/>
          </w:tcPr>
          <w:p w:rsidR="008F37DB" w:rsidRPr="009F3832" w:rsidRDefault="008F37DB" w:rsidP="008F37DB">
            <w:pPr>
              <w:rPr>
                <w:sz w:val="20"/>
              </w:rPr>
            </w:pPr>
            <w:r w:rsidRPr="009F3832">
              <w:rPr>
                <w:rFonts w:cs="Helvetica"/>
                <w:sz w:val="20"/>
                <w:szCs w:val="17"/>
              </w:rPr>
              <w:t>style is inconsistent or uneven</w:t>
            </w:r>
          </w:p>
        </w:tc>
        <w:tc>
          <w:tcPr>
            <w:tcW w:w="2160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good, easy to follow and read for content</w:t>
            </w:r>
          </w:p>
        </w:tc>
        <w:tc>
          <w:tcPr>
            <w:tcW w:w="2430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exceptional, including elegant style, transparent argument structure</w:t>
            </w:r>
          </w:p>
        </w:tc>
      </w:tr>
      <w:tr w:rsidR="008F37DB" w:rsidRPr="009F3832" w:rsidTr="006C0EBA">
        <w:tc>
          <w:tcPr>
            <w:tcW w:w="1733" w:type="dxa"/>
            <w:shd w:val="pct10" w:color="auto" w:fill="auto"/>
          </w:tcPr>
          <w:p w:rsidR="008F37DB" w:rsidRPr="008F37DB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17"/>
              </w:rPr>
            </w:pPr>
            <w:r w:rsidRPr="008F37DB">
              <w:rPr>
                <w:rFonts w:cs="Helvetica-Bold"/>
                <w:b/>
                <w:bCs/>
                <w:sz w:val="20"/>
                <w:szCs w:val="17"/>
              </w:rPr>
              <w:t>Follows Guidelines of</w:t>
            </w:r>
          </w:p>
          <w:p w:rsidR="008F37DB" w:rsidRDefault="008F37DB" w:rsidP="008F37DB">
            <w:pPr>
              <w:rPr>
                <w:rFonts w:cs="Helvetica-Bold"/>
                <w:b/>
                <w:bCs/>
                <w:sz w:val="20"/>
                <w:szCs w:val="17"/>
              </w:rPr>
            </w:pPr>
            <w:r w:rsidRPr="008F37DB">
              <w:rPr>
                <w:rFonts w:cs="Helvetica-Bold"/>
                <w:b/>
                <w:bCs/>
                <w:sz w:val="20"/>
                <w:szCs w:val="17"/>
              </w:rPr>
              <w:t>Honors College (10%)</w:t>
            </w:r>
          </w:p>
          <w:p w:rsidR="008F37DB" w:rsidRPr="008F37DB" w:rsidRDefault="008F37DB" w:rsidP="008F37DB">
            <w:pPr>
              <w:rPr>
                <w:b/>
                <w:sz w:val="20"/>
              </w:rPr>
            </w:pPr>
          </w:p>
        </w:tc>
        <w:tc>
          <w:tcPr>
            <w:tcW w:w="2199" w:type="dxa"/>
            <w:shd w:val="pct10" w:color="auto" w:fill="auto"/>
          </w:tcPr>
          <w:p w:rsidR="008F37DB" w:rsidRPr="008F37DB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17"/>
              </w:rPr>
            </w:pPr>
            <w:r w:rsidRPr="008F37DB">
              <w:rPr>
                <w:rFonts w:cs="Helvetica-Bold"/>
                <w:b/>
                <w:bCs/>
                <w:sz w:val="20"/>
                <w:szCs w:val="17"/>
              </w:rPr>
              <w:t>POOR/FAIL</w:t>
            </w:r>
          </w:p>
        </w:tc>
        <w:tc>
          <w:tcPr>
            <w:tcW w:w="2098" w:type="dxa"/>
            <w:shd w:val="pct10" w:color="auto" w:fill="auto"/>
          </w:tcPr>
          <w:p w:rsidR="008F37DB" w:rsidRPr="008F37DB" w:rsidRDefault="008F37DB" w:rsidP="008F37DB">
            <w:pPr>
              <w:rPr>
                <w:b/>
                <w:sz w:val="20"/>
              </w:rPr>
            </w:pPr>
            <w:r w:rsidRPr="008F37DB">
              <w:rPr>
                <w:rFonts w:cs="Helvetica-Bold"/>
                <w:b/>
                <w:bCs/>
                <w:sz w:val="20"/>
                <w:szCs w:val="17"/>
              </w:rPr>
              <w:t xml:space="preserve">PASS </w:t>
            </w:r>
          </w:p>
        </w:tc>
        <w:tc>
          <w:tcPr>
            <w:tcW w:w="2160" w:type="dxa"/>
            <w:shd w:val="pct10" w:color="auto" w:fill="auto"/>
          </w:tcPr>
          <w:p w:rsidR="008F37DB" w:rsidRPr="008F37DB" w:rsidRDefault="008F37DB" w:rsidP="008F37DB">
            <w:pPr>
              <w:rPr>
                <w:b/>
                <w:sz w:val="20"/>
              </w:rPr>
            </w:pPr>
            <w:r w:rsidRPr="008F37DB">
              <w:rPr>
                <w:b/>
                <w:sz w:val="20"/>
              </w:rPr>
              <w:t>PASS WITH HONORS</w:t>
            </w:r>
          </w:p>
        </w:tc>
        <w:tc>
          <w:tcPr>
            <w:tcW w:w="2430" w:type="dxa"/>
            <w:shd w:val="pct10" w:color="auto" w:fill="auto"/>
          </w:tcPr>
          <w:p w:rsidR="008F37DB" w:rsidRPr="008F37DB" w:rsidRDefault="008F37DB" w:rsidP="008F37DB">
            <w:pPr>
              <w:rPr>
                <w:b/>
                <w:sz w:val="20"/>
              </w:rPr>
            </w:pPr>
            <w:r w:rsidRPr="008F37DB">
              <w:rPr>
                <w:b/>
                <w:sz w:val="20"/>
              </w:rPr>
              <w:t>PASS WITH DISTINCTION</w:t>
            </w:r>
          </w:p>
        </w:tc>
      </w:tr>
      <w:tr w:rsidR="008F37DB" w:rsidRPr="009F3832" w:rsidTr="006C0EBA">
        <w:tc>
          <w:tcPr>
            <w:tcW w:w="1733" w:type="dxa"/>
          </w:tcPr>
          <w:p w:rsidR="008F37DB" w:rsidRPr="009C72A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Cs/>
                <w:i/>
                <w:sz w:val="20"/>
                <w:szCs w:val="17"/>
              </w:rPr>
            </w:pPr>
            <w:r w:rsidRPr="009C72A2">
              <w:rPr>
                <w:rFonts w:cs="Helvetica-Bold"/>
                <w:bCs/>
                <w:i/>
                <w:sz w:val="20"/>
                <w:szCs w:val="17"/>
              </w:rPr>
              <w:t>Size of Project (Treat as a Continuum—Mark Your Estimate of Where This Project Falls)</w:t>
            </w:r>
          </w:p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17"/>
              </w:rPr>
            </w:pPr>
          </w:p>
        </w:tc>
        <w:tc>
          <w:tcPr>
            <w:tcW w:w="2199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equivalent to less than the work for one three hour course</w:t>
            </w:r>
          </w:p>
        </w:tc>
        <w:tc>
          <w:tcPr>
            <w:tcW w:w="2098" w:type="dxa"/>
          </w:tcPr>
          <w:p w:rsidR="008F37DB" w:rsidRPr="009F3832" w:rsidRDefault="009C72A2" w:rsidP="009C72A2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>
              <w:rPr>
                <w:rFonts w:cs="Helvetica"/>
                <w:sz w:val="20"/>
                <w:szCs w:val="17"/>
              </w:rPr>
              <w:t xml:space="preserve">equivalent to one </w:t>
            </w:r>
            <w:r w:rsidR="008F37DB" w:rsidRPr="009F3832">
              <w:rPr>
                <w:rFonts w:cs="Helvetica"/>
                <w:sz w:val="20"/>
                <w:szCs w:val="17"/>
              </w:rPr>
              <w:t xml:space="preserve"> three hour courses</w:t>
            </w:r>
          </w:p>
        </w:tc>
        <w:tc>
          <w:tcPr>
            <w:tcW w:w="2160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e</w:t>
            </w:r>
            <w:r w:rsidR="009C72A2">
              <w:rPr>
                <w:rFonts w:cs="Helvetica"/>
                <w:sz w:val="20"/>
                <w:szCs w:val="17"/>
              </w:rPr>
              <w:t>quivalent to</w:t>
            </w:r>
            <w:r w:rsidRPr="009F3832">
              <w:rPr>
                <w:rFonts w:cs="Helvetica"/>
                <w:sz w:val="20"/>
                <w:szCs w:val="17"/>
              </w:rPr>
              <w:t xml:space="preserve"> two three hour courses</w:t>
            </w:r>
          </w:p>
        </w:tc>
        <w:tc>
          <w:tcPr>
            <w:tcW w:w="2430" w:type="dxa"/>
          </w:tcPr>
          <w:p w:rsidR="008F37DB" w:rsidRPr="009F3832" w:rsidRDefault="009C72A2" w:rsidP="009C72A2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>
              <w:rPr>
                <w:rFonts w:cs="Helvetica"/>
                <w:sz w:val="20"/>
                <w:szCs w:val="17"/>
              </w:rPr>
              <w:t xml:space="preserve">equivalent to more than two </w:t>
            </w:r>
            <w:r w:rsidR="008F37DB" w:rsidRPr="009F3832">
              <w:rPr>
                <w:rFonts w:cs="Helvetica"/>
                <w:sz w:val="20"/>
                <w:szCs w:val="17"/>
              </w:rPr>
              <w:t>three hour courses</w:t>
            </w:r>
          </w:p>
        </w:tc>
      </w:tr>
      <w:tr w:rsidR="008F37DB" w:rsidRPr="009F3832" w:rsidTr="006C0EBA">
        <w:tc>
          <w:tcPr>
            <w:tcW w:w="1733" w:type="dxa"/>
            <w:shd w:val="pct10" w:color="auto" w:fill="auto"/>
          </w:tcPr>
          <w:p w:rsidR="008F37DB" w:rsidRPr="008F37DB" w:rsidRDefault="008F37DB" w:rsidP="008F37DB">
            <w:pPr>
              <w:rPr>
                <w:b/>
                <w:sz w:val="20"/>
              </w:rPr>
            </w:pPr>
            <w:r w:rsidRPr="008F37DB">
              <w:rPr>
                <w:rFonts w:cs="Helvetica-Bold"/>
                <w:b/>
                <w:bCs/>
                <w:sz w:val="20"/>
                <w:szCs w:val="17"/>
              </w:rPr>
              <w:t>CE/T Defense (10%)</w:t>
            </w:r>
          </w:p>
        </w:tc>
        <w:tc>
          <w:tcPr>
            <w:tcW w:w="2199" w:type="dxa"/>
            <w:shd w:val="pct10" w:color="auto" w:fill="auto"/>
          </w:tcPr>
          <w:p w:rsidR="008F37DB" w:rsidRPr="008F37DB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17"/>
              </w:rPr>
            </w:pPr>
            <w:r w:rsidRPr="008F37DB">
              <w:rPr>
                <w:rFonts w:cs="Helvetica-Bold"/>
                <w:b/>
                <w:bCs/>
                <w:sz w:val="20"/>
                <w:szCs w:val="17"/>
              </w:rPr>
              <w:t>POOR/FAIL</w:t>
            </w:r>
          </w:p>
        </w:tc>
        <w:tc>
          <w:tcPr>
            <w:tcW w:w="2098" w:type="dxa"/>
            <w:shd w:val="pct10" w:color="auto" w:fill="auto"/>
          </w:tcPr>
          <w:p w:rsidR="008F37DB" w:rsidRPr="008F37DB" w:rsidRDefault="008F37DB" w:rsidP="008F37DB">
            <w:pPr>
              <w:rPr>
                <w:b/>
                <w:sz w:val="20"/>
              </w:rPr>
            </w:pPr>
            <w:r w:rsidRPr="008F37DB">
              <w:rPr>
                <w:rFonts w:cs="Helvetica-Bold"/>
                <w:b/>
                <w:bCs/>
                <w:sz w:val="20"/>
                <w:szCs w:val="17"/>
              </w:rPr>
              <w:t xml:space="preserve">PASS </w:t>
            </w:r>
          </w:p>
        </w:tc>
        <w:tc>
          <w:tcPr>
            <w:tcW w:w="2160" w:type="dxa"/>
            <w:shd w:val="pct10" w:color="auto" w:fill="auto"/>
          </w:tcPr>
          <w:p w:rsidR="008F37DB" w:rsidRPr="008F37DB" w:rsidRDefault="008F37DB" w:rsidP="008F37DB">
            <w:pPr>
              <w:rPr>
                <w:b/>
                <w:sz w:val="20"/>
              </w:rPr>
            </w:pPr>
            <w:r w:rsidRPr="008F37DB">
              <w:rPr>
                <w:b/>
                <w:sz w:val="20"/>
              </w:rPr>
              <w:t>PASS WITH HONORS</w:t>
            </w:r>
          </w:p>
        </w:tc>
        <w:tc>
          <w:tcPr>
            <w:tcW w:w="2430" w:type="dxa"/>
            <w:shd w:val="pct10" w:color="auto" w:fill="auto"/>
          </w:tcPr>
          <w:p w:rsidR="008F37DB" w:rsidRPr="008F37DB" w:rsidRDefault="008F37DB" w:rsidP="008F37DB">
            <w:pPr>
              <w:rPr>
                <w:b/>
                <w:sz w:val="20"/>
              </w:rPr>
            </w:pPr>
            <w:r w:rsidRPr="008F37DB">
              <w:rPr>
                <w:b/>
                <w:sz w:val="20"/>
              </w:rPr>
              <w:t>PASS WITH DISTINCTION</w:t>
            </w:r>
          </w:p>
        </w:tc>
      </w:tr>
      <w:tr w:rsidR="008F37DB" w:rsidRPr="009F3832" w:rsidTr="006C0EBA">
        <w:trPr>
          <w:trHeight w:val="521"/>
        </w:trPr>
        <w:tc>
          <w:tcPr>
            <w:tcW w:w="1733" w:type="dxa"/>
          </w:tcPr>
          <w:p w:rsidR="008F37DB" w:rsidRPr="009C72A2" w:rsidRDefault="008F37DB" w:rsidP="008F37DB">
            <w:pPr>
              <w:rPr>
                <w:i/>
                <w:sz w:val="20"/>
              </w:rPr>
            </w:pPr>
            <w:r w:rsidRPr="009C72A2">
              <w:rPr>
                <w:rFonts w:cs="Helvetica-Bold"/>
                <w:bCs/>
                <w:i/>
                <w:sz w:val="20"/>
                <w:szCs w:val="17"/>
              </w:rPr>
              <w:t>Oral Presentation</w:t>
            </w:r>
          </w:p>
        </w:tc>
        <w:tc>
          <w:tcPr>
            <w:tcW w:w="2199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very weak or poor oral presentation (disorganized and difficult to follow)</w:t>
            </w:r>
          </w:p>
        </w:tc>
        <w:tc>
          <w:tcPr>
            <w:tcW w:w="2098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 xml:space="preserve">a weak oral presentation, unclear at times, difficulty answering </w:t>
            </w:r>
            <w:r>
              <w:rPr>
                <w:rFonts w:cs="Helvetica"/>
                <w:sz w:val="20"/>
                <w:szCs w:val="17"/>
              </w:rPr>
              <w:t>q</w:t>
            </w:r>
            <w:r w:rsidRPr="009F3832">
              <w:rPr>
                <w:rFonts w:cs="Helvetica"/>
                <w:sz w:val="20"/>
                <w:szCs w:val="17"/>
              </w:rPr>
              <w:t>uestions</w:t>
            </w:r>
          </w:p>
        </w:tc>
        <w:tc>
          <w:tcPr>
            <w:tcW w:w="2160" w:type="dxa"/>
          </w:tcPr>
          <w:p w:rsidR="008F37DB" w:rsidRPr="009F3832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r w:rsidRPr="009F3832">
              <w:rPr>
                <w:rFonts w:cs="Helvetica"/>
                <w:sz w:val="20"/>
                <w:szCs w:val="17"/>
              </w:rPr>
              <w:t>a solid, but not great oral presentation</w:t>
            </w:r>
          </w:p>
        </w:tc>
        <w:tc>
          <w:tcPr>
            <w:tcW w:w="2430" w:type="dxa"/>
          </w:tcPr>
          <w:p w:rsidR="006C0EBA" w:rsidRDefault="008F37DB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  <w:proofErr w:type="gramStart"/>
            <w:r w:rsidRPr="009F3832">
              <w:rPr>
                <w:rFonts w:cs="Helvetica"/>
                <w:sz w:val="20"/>
                <w:szCs w:val="17"/>
              </w:rPr>
              <w:t>a</w:t>
            </w:r>
            <w:proofErr w:type="gramEnd"/>
            <w:r w:rsidRPr="009F3832">
              <w:rPr>
                <w:rFonts w:cs="Helvetica"/>
                <w:sz w:val="20"/>
                <w:szCs w:val="17"/>
              </w:rPr>
              <w:t xml:space="preserve"> superior defense, took the presentation beyond the written work; handled questions well, showed poise and confidence.</w:t>
            </w:r>
          </w:p>
          <w:p w:rsidR="006C0EBA" w:rsidRPr="009F3832" w:rsidRDefault="006C0EBA" w:rsidP="008F37D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17"/>
              </w:rPr>
            </w:pPr>
          </w:p>
        </w:tc>
      </w:tr>
    </w:tbl>
    <w:p w:rsidR="008F37DB" w:rsidRPr="00166C42" w:rsidRDefault="008F37DB" w:rsidP="00FC44F6"/>
    <w:sectPr w:rsidR="008F37DB" w:rsidRPr="00166C42" w:rsidSect="006C0EBA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F4"/>
    <w:rsid w:val="00384211"/>
    <w:rsid w:val="00471FDC"/>
    <w:rsid w:val="005247F4"/>
    <w:rsid w:val="00576FC3"/>
    <w:rsid w:val="00681FFF"/>
    <w:rsid w:val="006C0EBA"/>
    <w:rsid w:val="008F37DB"/>
    <w:rsid w:val="009C72A2"/>
    <w:rsid w:val="00CC69E5"/>
    <w:rsid w:val="00F006ED"/>
    <w:rsid w:val="00F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A42862B-6F4B-423E-8B64-D80B27D0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7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37DB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Almousily</dc:creator>
  <cp:lastModifiedBy>Dodds, Brittany</cp:lastModifiedBy>
  <cp:revision>6</cp:revision>
  <dcterms:created xsi:type="dcterms:W3CDTF">2017-05-02T17:40:00Z</dcterms:created>
  <dcterms:modified xsi:type="dcterms:W3CDTF">2017-07-07T14:25:00Z</dcterms:modified>
</cp:coreProperties>
</file>