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BC" w:rsidRPr="004D0E44" w:rsidRDefault="00C502BC" w:rsidP="00C502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E44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39B3884" wp14:editId="44D3DD78">
            <wp:extent cx="634365" cy="5594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BC" w:rsidRPr="004D0E44" w:rsidRDefault="00C502BC" w:rsidP="00C502BC">
      <w:pPr>
        <w:rPr>
          <w:rFonts w:ascii="Times New Roman" w:hAnsi="Times New Roman" w:cs="Times New Roman"/>
          <w:b/>
          <w:sz w:val="20"/>
          <w:szCs w:val="20"/>
        </w:rPr>
      </w:pPr>
      <w:r w:rsidRPr="004D0E44">
        <w:rPr>
          <w:rFonts w:ascii="Times New Roman" w:hAnsi="Times New Roman" w:cs="Times New Roman"/>
          <w:b/>
          <w:sz w:val="20"/>
          <w:szCs w:val="20"/>
        </w:rPr>
        <w:t xml:space="preserve">Name: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3502"/>
        <w:gridCol w:w="570"/>
        <w:gridCol w:w="574"/>
        <w:gridCol w:w="574"/>
        <w:gridCol w:w="574"/>
        <w:gridCol w:w="570"/>
        <w:gridCol w:w="574"/>
        <w:gridCol w:w="574"/>
        <w:gridCol w:w="574"/>
      </w:tblGrid>
      <w:tr w:rsidR="00C502BC" w:rsidRPr="004D0E44" w:rsidTr="00CB7F8C">
        <w:trPr>
          <w:jc w:val="center"/>
        </w:trPr>
        <w:tc>
          <w:tcPr>
            <w:tcW w:w="9805" w:type="dxa"/>
            <w:gridSpan w:val="10"/>
            <w:shd w:val="clear" w:color="auto" w:fill="FF0000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Source of Evidence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: Professional Growth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(4A, 4E)</w:t>
            </w:r>
          </w:p>
        </w:tc>
      </w:tr>
      <w:tr w:rsidR="00C502BC" w:rsidRPr="004D0E44" w:rsidTr="00CB7F8C">
        <w:trPr>
          <w:jc w:val="center"/>
        </w:trPr>
        <w:tc>
          <w:tcPr>
            <w:tcW w:w="9805" w:type="dxa"/>
            <w:gridSpan w:val="10"/>
            <w:shd w:val="clear" w:color="auto" w:fill="DDD9C3" w:themeFill="background2" w:themeFillShade="E6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Self-Assessment of Performance</w:t>
            </w:r>
          </w:p>
        </w:tc>
      </w:tr>
      <w:tr w:rsidR="00C502BC" w:rsidRPr="004D0E44" w:rsidTr="00CB7F8C">
        <w:trPr>
          <w:jc w:val="center"/>
        </w:trPr>
        <w:tc>
          <w:tcPr>
            <w:tcW w:w="9805" w:type="dxa"/>
            <w:gridSpan w:val="10"/>
            <w:shd w:val="clear" w:color="auto" w:fill="FFFFFF" w:themeFill="background1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Rating Scale to be use: (I) Ineffective, (D) Developing, (A) Accomplished, (E) Exemplary</w:t>
            </w: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 w:val="restart"/>
            <w:textDirection w:val="btLr"/>
          </w:tcPr>
          <w:p w:rsidR="00C502BC" w:rsidRPr="004D0E44" w:rsidRDefault="00C502BC" w:rsidP="00CB7F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DOMAIN 1</w:t>
            </w:r>
          </w:p>
          <w:p w:rsidR="00C502BC" w:rsidRPr="004D0E44" w:rsidRDefault="00C502BC" w:rsidP="00CB7F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Planning and Preparation</w:t>
            </w:r>
          </w:p>
        </w:tc>
        <w:tc>
          <w:tcPr>
            <w:tcW w:w="3600" w:type="dxa"/>
            <w:vMerge w:val="restart"/>
            <w:shd w:val="clear" w:color="auto" w:fill="DBE5F1" w:themeFill="accent1" w:themeFillTint="33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Component</w:t>
            </w:r>
          </w:p>
        </w:tc>
        <w:tc>
          <w:tcPr>
            <w:tcW w:w="2337" w:type="dxa"/>
            <w:gridSpan w:val="4"/>
            <w:shd w:val="clear" w:color="auto" w:fill="DBE5F1" w:themeFill="accent1" w:themeFillTint="33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Initial</w:t>
            </w:r>
          </w:p>
        </w:tc>
        <w:tc>
          <w:tcPr>
            <w:tcW w:w="2338" w:type="dxa"/>
            <w:gridSpan w:val="4"/>
            <w:shd w:val="clear" w:color="auto" w:fill="DBE5F1" w:themeFill="accent1" w:themeFillTint="33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DBE5F1" w:themeFill="accent1" w:themeFillTint="33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F2DBDB" w:themeFill="accent2" w:themeFillTint="33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84" w:type="dxa"/>
            <w:shd w:val="clear" w:color="auto" w:fill="F2DBDB" w:themeFill="accent2" w:themeFillTint="33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84" w:type="dxa"/>
            <w:shd w:val="clear" w:color="auto" w:fill="F2DBDB" w:themeFill="accent2" w:themeFillTint="33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585" w:type="dxa"/>
            <w:shd w:val="clear" w:color="auto" w:fill="F2DBDB" w:themeFill="accent2" w:themeFillTint="33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84" w:type="dxa"/>
            <w:shd w:val="clear" w:color="auto" w:fill="F2DBDB" w:themeFill="accent2" w:themeFillTint="33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85" w:type="dxa"/>
            <w:shd w:val="clear" w:color="auto" w:fill="F2DBDB" w:themeFill="accent2" w:themeFillTint="33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84" w:type="dxa"/>
            <w:shd w:val="clear" w:color="auto" w:fill="F2DBDB" w:themeFill="accent2" w:themeFillTint="33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85" w:type="dxa"/>
            <w:shd w:val="clear" w:color="auto" w:fill="F2DBDB" w:themeFill="accent2" w:themeFillTint="33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 – Demonstrating Knowledge of Content and Pedagogy</w:t>
            </w:r>
          </w:p>
        </w:tc>
        <w:tc>
          <w:tcPr>
            <w:tcW w:w="584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1B - Demonstrating Knowledge of Students</w:t>
            </w: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1C – Selecting Instructional Outcomes 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1D – Demonstrating Knowledge of Resources </w:t>
            </w: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1E – Designing Coherent Instruction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1F – Designing Student Assessment 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 w:val="restart"/>
            <w:textDirection w:val="btLr"/>
          </w:tcPr>
          <w:p w:rsidR="00C502BC" w:rsidRPr="004D0E44" w:rsidRDefault="00C502BC" w:rsidP="00CB7F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DOMAIN 2</w:t>
            </w:r>
          </w:p>
          <w:p w:rsidR="00C502BC" w:rsidRPr="004D0E44" w:rsidRDefault="00C502BC" w:rsidP="00CB7F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 Classroom Environment</w:t>
            </w: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2A – Creating an Environment of Respect and Rapport</w:t>
            </w: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2B - Establishing a Culture of Learning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2C – Managing Classroom Procedures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2D – Managing Student Behavior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 E – Organizing Physical Space</w:t>
            </w: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 w:val="restart"/>
            <w:textDirection w:val="btLr"/>
          </w:tcPr>
          <w:p w:rsidR="00C502BC" w:rsidRPr="004D0E44" w:rsidRDefault="00C502BC" w:rsidP="00CB7F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DOMAIN 3</w:t>
            </w:r>
          </w:p>
          <w:p w:rsidR="00C502BC" w:rsidRPr="004D0E44" w:rsidRDefault="00C502BC" w:rsidP="00CB7F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Instruction</w:t>
            </w: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3A – Communicating with Students  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3B – Using Questioning and Discussion Techniques</w:t>
            </w: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3C – Engaging Students in Learning 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3D – Using Assessment in Instruction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3E – Demonstrating Flexibility and Responsiveness</w:t>
            </w: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 w:val="restart"/>
            <w:textDirection w:val="btLr"/>
          </w:tcPr>
          <w:p w:rsidR="00C502BC" w:rsidRPr="004D0E44" w:rsidRDefault="00C502BC" w:rsidP="00CB7F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DOMAIN 4</w:t>
            </w:r>
          </w:p>
          <w:p w:rsidR="00C502BC" w:rsidRPr="004D0E44" w:rsidRDefault="00C502BC" w:rsidP="00CB7F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Professional Responsibilities</w:t>
            </w: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4A – Reflecting on Teaching 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4B – Maintaining Accurate Records 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4C – Communicating with Families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4D – Participating in a Professional Community</w:t>
            </w: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4E – Growing and Developing Professionally</w:t>
            </w: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1530" w:type="dxa"/>
            <w:vMerge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4F – Demonstrating Professionalism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2BC" w:rsidRDefault="00C502BC" w:rsidP="00C502BC">
      <w:pPr>
        <w:rPr>
          <w:rFonts w:ascii="Times New Roman" w:hAnsi="Times New Roman" w:cs="Times New Roman"/>
          <w:sz w:val="20"/>
          <w:szCs w:val="20"/>
        </w:rPr>
      </w:pPr>
    </w:p>
    <w:p w:rsidR="00C502BC" w:rsidRPr="004D0E44" w:rsidRDefault="00C502BC" w:rsidP="00C502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0"/>
        <w:gridCol w:w="766"/>
        <w:gridCol w:w="385"/>
        <w:gridCol w:w="381"/>
        <w:gridCol w:w="766"/>
        <w:gridCol w:w="766"/>
        <w:gridCol w:w="386"/>
        <w:gridCol w:w="380"/>
        <w:gridCol w:w="766"/>
      </w:tblGrid>
      <w:tr w:rsidR="00C502BC" w:rsidRPr="004D0E44" w:rsidTr="00CB7F8C">
        <w:trPr>
          <w:jc w:val="center"/>
        </w:trPr>
        <w:tc>
          <w:tcPr>
            <w:tcW w:w="9805" w:type="dxa"/>
            <w:gridSpan w:val="9"/>
            <w:shd w:val="clear" w:color="auto" w:fill="DDD9C3" w:themeFill="background2" w:themeFillShade="E6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2. Possible Professional Growth Priority Components</w:t>
            </w:r>
          </w:p>
        </w:tc>
      </w:tr>
      <w:tr w:rsidR="00C502BC" w:rsidRPr="004D0E44" w:rsidTr="00CB7F8C">
        <w:trPr>
          <w:jc w:val="center"/>
        </w:trPr>
        <w:tc>
          <w:tcPr>
            <w:tcW w:w="513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Domain 1</w:t>
            </w: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: Planning and Preparation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1A</w:t>
            </w:r>
          </w:p>
        </w:tc>
        <w:tc>
          <w:tcPr>
            <w:tcW w:w="779" w:type="dxa"/>
            <w:gridSpan w:val="2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1B</w:t>
            </w:r>
          </w:p>
        </w:tc>
        <w:tc>
          <w:tcPr>
            <w:tcW w:w="779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1C</w:t>
            </w:r>
          </w:p>
        </w:tc>
        <w:tc>
          <w:tcPr>
            <w:tcW w:w="779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1D</w:t>
            </w:r>
          </w:p>
        </w:tc>
        <w:tc>
          <w:tcPr>
            <w:tcW w:w="779" w:type="dxa"/>
            <w:gridSpan w:val="2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1E</w:t>
            </w:r>
          </w:p>
        </w:tc>
        <w:tc>
          <w:tcPr>
            <w:tcW w:w="780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1F</w:t>
            </w:r>
          </w:p>
        </w:tc>
      </w:tr>
      <w:tr w:rsidR="00C502BC" w:rsidRPr="004D0E44" w:rsidTr="00CB7F8C">
        <w:trPr>
          <w:jc w:val="center"/>
        </w:trPr>
        <w:tc>
          <w:tcPr>
            <w:tcW w:w="513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Domain 2</w:t>
            </w: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: Classroom Environment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  <w:tc>
          <w:tcPr>
            <w:tcW w:w="779" w:type="dxa"/>
            <w:gridSpan w:val="2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2B</w:t>
            </w:r>
          </w:p>
        </w:tc>
        <w:tc>
          <w:tcPr>
            <w:tcW w:w="779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2C</w:t>
            </w:r>
          </w:p>
        </w:tc>
        <w:tc>
          <w:tcPr>
            <w:tcW w:w="779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2D</w:t>
            </w:r>
          </w:p>
        </w:tc>
        <w:tc>
          <w:tcPr>
            <w:tcW w:w="779" w:type="dxa"/>
            <w:gridSpan w:val="2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2E</w:t>
            </w:r>
          </w:p>
        </w:tc>
        <w:tc>
          <w:tcPr>
            <w:tcW w:w="780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513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Domain 3</w:t>
            </w: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: Instruction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  <w:tc>
          <w:tcPr>
            <w:tcW w:w="779" w:type="dxa"/>
            <w:gridSpan w:val="2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3B</w:t>
            </w:r>
          </w:p>
        </w:tc>
        <w:tc>
          <w:tcPr>
            <w:tcW w:w="779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3C</w:t>
            </w:r>
          </w:p>
        </w:tc>
        <w:tc>
          <w:tcPr>
            <w:tcW w:w="779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3D</w:t>
            </w:r>
          </w:p>
        </w:tc>
        <w:tc>
          <w:tcPr>
            <w:tcW w:w="779" w:type="dxa"/>
            <w:gridSpan w:val="2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3E</w:t>
            </w:r>
          </w:p>
        </w:tc>
        <w:tc>
          <w:tcPr>
            <w:tcW w:w="780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513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Domain 4:</w:t>
            </w: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 Professional Responsibility 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4A</w:t>
            </w:r>
          </w:p>
        </w:tc>
        <w:tc>
          <w:tcPr>
            <w:tcW w:w="779" w:type="dxa"/>
            <w:gridSpan w:val="2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4B</w:t>
            </w:r>
          </w:p>
        </w:tc>
        <w:tc>
          <w:tcPr>
            <w:tcW w:w="779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4C</w:t>
            </w:r>
          </w:p>
        </w:tc>
        <w:tc>
          <w:tcPr>
            <w:tcW w:w="779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4D</w:t>
            </w:r>
          </w:p>
        </w:tc>
        <w:tc>
          <w:tcPr>
            <w:tcW w:w="779" w:type="dxa"/>
            <w:gridSpan w:val="2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4E</w:t>
            </w:r>
          </w:p>
        </w:tc>
        <w:tc>
          <w:tcPr>
            <w:tcW w:w="780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4F</w:t>
            </w:r>
          </w:p>
        </w:tc>
      </w:tr>
      <w:tr w:rsidR="00C502BC" w:rsidRPr="004D0E44" w:rsidTr="00CB7F8C">
        <w:trPr>
          <w:jc w:val="center"/>
        </w:trPr>
        <w:tc>
          <w:tcPr>
            <w:tcW w:w="9805" w:type="dxa"/>
            <w:gridSpan w:val="9"/>
            <w:shd w:val="clear" w:color="auto" w:fill="DDD9C3" w:themeFill="background2" w:themeFillShade="E6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3: Priority Component(s) for Professional Growth Plan Development with Rationale</w:t>
            </w:r>
          </w:p>
        </w:tc>
      </w:tr>
      <w:tr w:rsidR="00C502BC" w:rsidRPr="004D0E44" w:rsidTr="00CB7F8C">
        <w:trPr>
          <w:jc w:val="center"/>
        </w:trPr>
        <w:tc>
          <w:tcPr>
            <w:tcW w:w="9805" w:type="dxa"/>
            <w:gridSpan w:val="9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5130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Current Level of Performance : </w:t>
            </w:r>
          </w:p>
        </w:tc>
        <w:tc>
          <w:tcPr>
            <w:tcW w:w="1168" w:type="dxa"/>
            <w:gridSpan w:val="2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69" w:type="dxa"/>
            <w:gridSpan w:val="2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69" w:type="dxa"/>
            <w:gridSpan w:val="2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69" w:type="dxa"/>
            <w:gridSpan w:val="2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02BC" w:rsidRDefault="00C502BC" w:rsidP="00C502BC">
      <w:pPr>
        <w:rPr>
          <w:rFonts w:ascii="Times New Roman" w:hAnsi="Times New Roman" w:cs="Times New Roman"/>
          <w:sz w:val="20"/>
          <w:szCs w:val="20"/>
        </w:rPr>
      </w:pPr>
    </w:p>
    <w:p w:rsidR="00C502BC" w:rsidRPr="004D0E44" w:rsidRDefault="00C502BC" w:rsidP="00C502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6"/>
        <w:gridCol w:w="3186"/>
        <w:gridCol w:w="3194"/>
      </w:tblGrid>
      <w:tr w:rsidR="00C502BC" w:rsidRPr="004D0E44" w:rsidTr="00CB7F8C">
        <w:trPr>
          <w:jc w:val="center"/>
        </w:trPr>
        <w:tc>
          <w:tcPr>
            <w:tcW w:w="9805" w:type="dxa"/>
            <w:gridSpan w:val="3"/>
            <w:shd w:val="clear" w:color="auto" w:fill="DDD9C3" w:themeFill="background2" w:themeFillShade="E6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4: Professional Growth Plan (4E)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9805" w:type="dxa"/>
            <w:gridSpan w:val="3"/>
            <w:shd w:val="clear" w:color="auto" w:fill="FFFFFF" w:themeFill="background1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Name:                                                                                                    Date:</w:t>
            </w:r>
          </w:p>
        </w:tc>
      </w:tr>
      <w:tr w:rsidR="00C502BC" w:rsidRPr="004D0E44" w:rsidTr="00CB7F8C">
        <w:trPr>
          <w:trHeight w:val="1070"/>
          <w:jc w:val="center"/>
        </w:trPr>
        <w:tc>
          <w:tcPr>
            <w:tcW w:w="9805" w:type="dxa"/>
            <w:gridSpan w:val="3"/>
          </w:tcPr>
          <w:p w:rsidR="00C502BC" w:rsidRPr="004D0E44" w:rsidRDefault="00C502BC" w:rsidP="00C502B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Professional Growth Goal: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3268" w:type="dxa"/>
          </w:tcPr>
          <w:p w:rsidR="00C502BC" w:rsidRPr="004D0E44" w:rsidRDefault="00C502BC" w:rsidP="00C502B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Professional Growth  Activities</w:t>
            </w:r>
          </w:p>
        </w:tc>
        <w:tc>
          <w:tcPr>
            <w:tcW w:w="3268" w:type="dxa"/>
          </w:tcPr>
          <w:p w:rsidR="00C502BC" w:rsidRPr="004D0E44" w:rsidRDefault="00C502BC" w:rsidP="00C502B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Needed Resources/Support</w:t>
            </w:r>
          </w:p>
        </w:tc>
        <w:tc>
          <w:tcPr>
            <w:tcW w:w="3269" w:type="dxa"/>
          </w:tcPr>
          <w:p w:rsidR="00C502BC" w:rsidRPr="004D0E44" w:rsidRDefault="00C502BC" w:rsidP="00C502B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Anticipated Completion Date</w:t>
            </w:r>
          </w:p>
        </w:tc>
      </w:tr>
      <w:tr w:rsidR="00C502BC" w:rsidRPr="004D0E44" w:rsidTr="00CB7F8C">
        <w:trPr>
          <w:jc w:val="center"/>
        </w:trPr>
        <w:tc>
          <w:tcPr>
            <w:tcW w:w="3268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3268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3268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3268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3268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3268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9805" w:type="dxa"/>
            <w:gridSpan w:val="3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e. How will you assess your progress/success in addressing the Professional Growth Goal?</w:t>
            </w:r>
          </w:p>
          <w:p w:rsidR="00C502BC" w:rsidRDefault="00C502BC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Default="00C502BC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Default="00C502BC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2BC" w:rsidRPr="004D0E44" w:rsidTr="00CB7F8C">
        <w:trPr>
          <w:jc w:val="center"/>
        </w:trPr>
        <w:tc>
          <w:tcPr>
            <w:tcW w:w="9805" w:type="dxa"/>
            <w:gridSpan w:val="3"/>
          </w:tcPr>
          <w:p w:rsidR="00C502BC" w:rsidRPr="004D0E44" w:rsidRDefault="00C502BC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f. What is the expected impact on student learning of your professional learning activities? </w:t>
            </w:r>
          </w:p>
          <w:p w:rsidR="00C502BC" w:rsidRDefault="00C502BC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Default="00C502BC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Default="00C502BC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02BC" w:rsidRDefault="00C502BC" w:rsidP="00C502BC">
      <w:pPr>
        <w:rPr>
          <w:rFonts w:ascii="Times New Roman" w:hAnsi="Times New Roman" w:cs="Times New Roman"/>
          <w:sz w:val="20"/>
          <w:szCs w:val="20"/>
        </w:rPr>
      </w:pPr>
    </w:p>
    <w:p w:rsidR="00C502BC" w:rsidRDefault="00C502BC" w:rsidP="00C502B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502BC" w:rsidRPr="004D0E44" w:rsidRDefault="00C502BC" w:rsidP="00C502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C502BC" w:rsidRPr="004D0E44" w:rsidTr="00CB7F8C">
        <w:trPr>
          <w:jc w:val="center"/>
        </w:trPr>
        <w:tc>
          <w:tcPr>
            <w:tcW w:w="9805" w:type="dxa"/>
            <w:shd w:val="clear" w:color="auto" w:fill="DDD9C3" w:themeFill="background2" w:themeFillShade="E6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5: Midterm Progress Update (4E)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trHeight w:val="368"/>
          <w:jc w:val="center"/>
        </w:trPr>
        <w:tc>
          <w:tcPr>
            <w:tcW w:w="9805" w:type="dxa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02BC" w:rsidRDefault="00C502BC" w:rsidP="00C502BC">
      <w:pPr>
        <w:rPr>
          <w:rFonts w:ascii="Times New Roman" w:hAnsi="Times New Roman" w:cs="Times New Roman"/>
          <w:sz w:val="20"/>
          <w:szCs w:val="20"/>
        </w:rPr>
      </w:pPr>
    </w:p>
    <w:p w:rsidR="00C502BC" w:rsidRDefault="00C502BC" w:rsidP="00C502B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C502BC" w:rsidRPr="004D0E44" w:rsidRDefault="00C502BC" w:rsidP="00C502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C502BC" w:rsidRPr="004D0E44" w:rsidTr="00CB7F8C">
        <w:trPr>
          <w:jc w:val="center"/>
        </w:trPr>
        <w:tc>
          <w:tcPr>
            <w:tcW w:w="9805" w:type="dxa"/>
            <w:shd w:val="clear" w:color="auto" w:fill="DDD9C3" w:themeFill="background2" w:themeFillShade="E6"/>
          </w:tcPr>
          <w:p w:rsidR="00C502BC" w:rsidRPr="004D0E44" w:rsidRDefault="00C502BC" w:rsidP="00CB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6. Final Report</w:t>
            </w:r>
          </w:p>
        </w:tc>
      </w:tr>
      <w:tr w:rsidR="00C502BC" w:rsidRPr="004D0E44" w:rsidTr="00CB7F8C">
        <w:trPr>
          <w:trHeight w:val="1070"/>
          <w:jc w:val="center"/>
        </w:trPr>
        <w:tc>
          <w:tcPr>
            <w:tcW w:w="9805" w:type="dxa"/>
          </w:tcPr>
          <w:p w:rsidR="00C502BC" w:rsidRPr="004D0E44" w:rsidRDefault="00C502BC" w:rsidP="00C502B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Analysis of Self-Assessment: (4E)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trHeight w:val="1070"/>
          <w:jc w:val="center"/>
        </w:trPr>
        <w:tc>
          <w:tcPr>
            <w:tcW w:w="9805" w:type="dxa"/>
          </w:tcPr>
          <w:p w:rsidR="00C502BC" w:rsidRPr="004D0E44" w:rsidRDefault="00C502BC" w:rsidP="00C502B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Analysis of Professional Growth: (4E)</w:t>
            </w: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BC" w:rsidRPr="004D0E44" w:rsidRDefault="00C502BC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BC" w:rsidRPr="004D0E44" w:rsidTr="00CB7F8C">
        <w:trPr>
          <w:trHeight w:val="1070"/>
          <w:jc w:val="center"/>
        </w:trPr>
        <w:tc>
          <w:tcPr>
            <w:tcW w:w="9805" w:type="dxa"/>
          </w:tcPr>
          <w:p w:rsidR="00C502BC" w:rsidRPr="004D0E44" w:rsidRDefault="00C502BC" w:rsidP="00C502B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b/>
                <w:sz w:val="20"/>
                <w:szCs w:val="20"/>
              </w:rPr>
              <w:t>Summative Reflection: (4A)</w:t>
            </w:r>
          </w:p>
        </w:tc>
      </w:tr>
    </w:tbl>
    <w:p w:rsidR="00C502BC" w:rsidRPr="004D0E44" w:rsidRDefault="00C502BC" w:rsidP="00C502BC">
      <w:pPr>
        <w:rPr>
          <w:rFonts w:ascii="Times New Roman" w:hAnsi="Times New Roman" w:cs="Times New Roman"/>
          <w:sz w:val="20"/>
          <w:szCs w:val="20"/>
        </w:rPr>
      </w:pPr>
    </w:p>
    <w:p w:rsidR="00C502BC" w:rsidRPr="00373A55" w:rsidRDefault="00C502BC" w:rsidP="00C502BC">
      <w:pPr>
        <w:jc w:val="center"/>
        <w:rPr>
          <w:b/>
        </w:rPr>
      </w:pPr>
    </w:p>
    <w:p w:rsidR="00C502BC" w:rsidRDefault="00C502BC" w:rsidP="00C502BC">
      <w:pPr>
        <w:rPr>
          <w:rFonts w:ascii="Times New Roman" w:hAnsi="Times New Roman" w:cs="Times New Roman"/>
          <w:sz w:val="24"/>
          <w:szCs w:val="24"/>
        </w:rPr>
      </w:pPr>
    </w:p>
    <w:p w:rsidR="007D45FA" w:rsidRPr="00C502BC" w:rsidRDefault="007D45FA" w:rsidP="00C502B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45FA" w:rsidRPr="00C5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F34"/>
    <w:multiLevelType w:val="hybridMultilevel"/>
    <w:tmpl w:val="B972C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95DAE"/>
    <w:multiLevelType w:val="hybridMultilevel"/>
    <w:tmpl w:val="39969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C"/>
    <w:rsid w:val="007D45FA"/>
    <w:rsid w:val="00C5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02BC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502BC"/>
    <w:pPr>
      <w:ind w:left="1180" w:hanging="360"/>
    </w:pPr>
    <w:rPr>
      <w:rFonts w:ascii="Shruti" w:eastAsia="Shruti" w:hAnsi="Shruti" w:cs="Shruti"/>
    </w:rPr>
  </w:style>
  <w:style w:type="table" w:styleId="TableGrid">
    <w:name w:val="Table Grid"/>
    <w:basedOn w:val="TableNormal"/>
    <w:uiPriority w:val="59"/>
    <w:rsid w:val="00C5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B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02BC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502BC"/>
    <w:pPr>
      <w:ind w:left="1180" w:hanging="360"/>
    </w:pPr>
    <w:rPr>
      <w:rFonts w:ascii="Shruti" w:eastAsia="Shruti" w:hAnsi="Shruti" w:cs="Shruti"/>
    </w:rPr>
  </w:style>
  <w:style w:type="table" w:styleId="TableGrid">
    <w:name w:val="Table Grid"/>
    <w:basedOn w:val="TableNormal"/>
    <w:uiPriority w:val="59"/>
    <w:rsid w:val="00C5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B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1</cp:revision>
  <dcterms:created xsi:type="dcterms:W3CDTF">2017-08-03T18:37:00Z</dcterms:created>
  <dcterms:modified xsi:type="dcterms:W3CDTF">2017-08-03T18:37:00Z</dcterms:modified>
</cp:coreProperties>
</file>