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8B7" w:rsidRDefault="007B16DB" w:rsidP="00734AEF">
      <w:pPr>
        <w:pStyle w:val="Header"/>
        <w:pBdr>
          <w:bottom w:val="single" w:sz="12" w:space="1" w:color="auto"/>
        </w:pBdr>
        <w:ind w:right="-454" w:hanging="81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1143000" cy="370332"/>
            <wp:effectExtent l="19050" t="0" r="0" b="0"/>
            <wp:docPr id="2" name="Picture 1" descr="WKU_Cup_lo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KU_Cup_long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370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4956">
        <w:rPr>
          <w:b/>
        </w:rPr>
        <w:t xml:space="preserve"> </w:t>
      </w:r>
    </w:p>
    <w:p w:rsidR="00835699" w:rsidRDefault="00835699" w:rsidP="00734AEF">
      <w:pPr>
        <w:pStyle w:val="Header"/>
        <w:pBdr>
          <w:bottom w:val="single" w:sz="12" w:space="1" w:color="auto"/>
        </w:pBdr>
        <w:ind w:right="-454" w:hanging="810"/>
        <w:jc w:val="center"/>
        <w:rPr>
          <w:b/>
        </w:rPr>
      </w:pPr>
      <w:r>
        <w:rPr>
          <w:b/>
        </w:rPr>
        <w:t xml:space="preserve">Educational Leadership Doctoral Program </w:t>
      </w:r>
      <w:r w:rsidR="002703B4">
        <w:rPr>
          <w:b/>
        </w:rPr>
        <w:t>20</w:t>
      </w:r>
      <w:r w:rsidR="00EC7E3A">
        <w:rPr>
          <w:b/>
        </w:rPr>
        <w:t>18</w:t>
      </w:r>
      <w:r w:rsidR="002703B4">
        <w:rPr>
          <w:b/>
        </w:rPr>
        <w:t>-</w:t>
      </w:r>
      <w:r w:rsidR="00EC7E3A">
        <w:rPr>
          <w:b/>
        </w:rPr>
        <w:t>20</w:t>
      </w:r>
      <w:r w:rsidR="002208B7">
        <w:rPr>
          <w:b/>
        </w:rPr>
        <w:t xml:space="preserve"> Schedule of </w:t>
      </w:r>
      <w:r w:rsidR="000777D5">
        <w:rPr>
          <w:b/>
        </w:rPr>
        <w:t xml:space="preserve">Course </w:t>
      </w:r>
      <w:r w:rsidR="002208B7">
        <w:rPr>
          <w:b/>
        </w:rPr>
        <w:t>Offerings</w:t>
      </w:r>
    </w:p>
    <w:p w:rsidR="00014956" w:rsidRDefault="002208B7" w:rsidP="00734AEF">
      <w:pPr>
        <w:spacing w:after="0" w:line="240" w:lineRule="auto"/>
        <w:ind w:left="-90" w:right="-454" w:hanging="810"/>
        <w:jc w:val="center"/>
        <w:rPr>
          <w:b/>
          <w:sz w:val="18"/>
          <w:szCs w:val="18"/>
        </w:rPr>
      </w:pPr>
      <w:r w:rsidRPr="00014956">
        <w:rPr>
          <w:b/>
          <w:sz w:val="18"/>
          <w:szCs w:val="18"/>
        </w:rPr>
        <w:t xml:space="preserve"> </w:t>
      </w:r>
      <w:r w:rsidR="00835699" w:rsidRPr="00014956">
        <w:rPr>
          <w:b/>
          <w:sz w:val="18"/>
          <w:szCs w:val="18"/>
        </w:rPr>
        <w:t>(</w:t>
      </w:r>
      <w:r w:rsidR="00040D1A">
        <w:rPr>
          <w:b/>
          <w:sz w:val="18"/>
          <w:szCs w:val="18"/>
        </w:rPr>
        <w:t>Revised 6/19</w:t>
      </w:r>
      <w:r w:rsidR="00EC7E3A">
        <w:rPr>
          <w:b/>
          <w:sz w:val="18"/>
          <w:szCs w:val="18"/>
        </w:rPr>
        <w:t>/2018</w:t>
      </w:r>
      <w:r w:rsidR="00835699" w:rsidRPr="00014956">
        <w:rPr>
          <w:b/>
          <w:sz w:val="18"/>
          <w:szCs w:val="18"/>
        </w:rPr>
        <w:t>)</w:t>
      </w:r>
    </w:p>
    <w:p w:rsidR="00014956" w:rsidRPr="00B75559" w:rsidRDefault="00B75559" w:rsidP="00B75559">
      <w:pPr>
        <w:spacing w:after="0" w:line="240" w:lineRule="auto"/>
        <w:ind w:left="-90"/>
        <w:rPr>
          <w:b/>
          <w:i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tbl>
      <w:tblPr>
        <w:tblStyle w:val="TableGrid"/>
        <w:tblW w:w="13448" w:type="dxa"/>
        <w:tblInd w:w="-308" w:type="dxa"/>
        <w:tblLayout w:type="fixed"/>
        <w:tblLook w:val="04A0" w:firstRow="1" w:lastRow="0" w:firstColumn="1" w:lastColumn="0" w:noHBand="0" w:noVBand="1"/>
      </w:tblPr>
      <w:tblGrid>
        <w:gridCol w:w="399"/>
        <w:gridCol w:w="3239"/>
        <w:gridCol w:w="1980"/>
        <w:gridCol w:w="1710"/>
        <w:gridCol w:w="1710"/>
        <w:gridCol w:w="1440"/>
        <w:gridCol w:w="1350"/>
        <w:gridCol w:w="1620"/>
      </w:tblGrid>
      <w:tr w:rsidR="00217A21" w:rsidTr="00217A21">
        <w:tc>
          <w:tcPr>
            <w:tcW w:w="3638" w:type="dxa"/>
            <w:gridSpan w:val="2"/>
            <w:tcBorders>
              <w:top w:val="nil"/>
              <w:left w:val="nil"/>
              <w:bottom w:val="single" w:sz="4" w:space="0" w:color="000000" w:themeColor="text1"/>
            </w:tcBorders>
            <w:shd w:val="clear" w:color="auto" w:fill="FFFFFF" w:themeFill="background1"/>
            <w:tcMar>
              <w:left w:w="58" w:type="dxa"/>
              <w:right w:w="58" w:type="dxa"/>
            </w:tcMar>
            <w:vAlign w:val="center"/>
          </w:tcPr>
          <w:p w:rsidR="00217A21" w:rsidRPr="006C4459" w:rsidRDefault="00217A21" w:rsidP="009842D5">
            <w:pPr>
              <w:jc w:val="center"/>
              <w:rPr>
                <w:b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217A21" w:rsidRPr="00DF5CAC" w:rsidRDefault="00EC7E3A" w:rsidP="00217A21">
            <w:pPr>
              <w:jc w:val="center"/>
              <w:rPr>
                <w:b/>
              </w:rPr>
            </w:pPr>
            <w:r>
              <w:rPr>
                <w:b/>
              </w:rPr>
              <w:t>Fall 2018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217A21" w:rsidRPr="006C4459" w:rsidRDefault="00217A21" w:rsidP="00217A21">
            <w:pPr>
              <w:jc w:val="center"/>
              <w:rPr>
                <w:b/>
              </w:rPr>
            </w:pPr>
            <w:r w:rsidRPr="00307A7D">
              <w:rPr>
                <w:b/>
              </w:rPr>
              <w:t>Spring 20</w:t>
            </w:r>
            <w:r w:rsidR="00EC7E3A">
              <w:rPr>
                <w:b/>
              </w:rPr>
              <w:t>19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217A21" w:rsidRPr="006C4459" w:rsidRDefault="00EC7E3A" w:rsidP="00217A21">
            <w:pPr>
              <w:jc w:val="center"/>
              <w:rPr>
                <w:b/>
              </w:rPr>
            </w:pPr>
            <w:r>
              <w:rPr>
                <w:b/>
              </w:rPr>
              <w:t>Summer 2019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217A21" w:rsidRDefault="00EC7E3A" w:rsidP="00217A21">
            <w:pPr>
              <w:jc w:val="center"/>
              <w:rPr>
                <w:b/>
              </w:rPr>
            </w:pPr>
            <w:r>
              <w:rPr>
                <w:b/>
              </w:rPr>
              <w:t>Fall 2019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217A21" w:rsidRDefault="00EC7E3A" w:rsidP="00217A21">
            <w:pPr>
              <w:jc w:val="center"/>
              <w:rPr>
                <w:b/>
              </w:rPr>
            </w:pPr>
            <w:r>
              <w:rPr>
                <w:b/>
              </w:rPr>
              <w:t>Spring 2020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217A21" w:rsidRDefault="00EC7E3A" w:rsidP="00217A21">
            <w:pPr>
              <w:jc w:val="center"/>
              <w:rPr>
                <w:b/>
              </w:rPr>
            </w:pPr>
            <w:r>
              <w:rPr>
                <w:b/>
              </w:rPr>
              <w:t>Summer 2020</w:t>
            </w:r>
          </w:p>
        </w:tc>
      </w:tr>
      <w:tr w:rsidR="00217A21" w:rsidTr="00217A21">
        <w:tc>
          <w:tcPr>
            <w:tcW w:w="399" w:type="dxa"/>
            <w:vMerge w:val="restart"/>
            <w:shd w:val="clear" w:color="auto" w:fill="D9D9D9" w:themeFill="background1" w:themeFillShade="D9"/>
            <w:tcMar>
              <w:left w:w="58" w:type="dxa"/>
              <w:right w:w="58" w:type="dxa"/>
            </w:tcMar>
            <w:textDirection w:val="btLr"/>
            <w:vAlign w:val="center"/>
          </w:tcPr>
          <w:p w:rsidR="00217A21" w:rsidRDefault="00217A21" w:rsidP="00217A2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CORE</w:t>
            </w:r>
          </w:p>
        </w:tc>
        <w:tc>
          <w:tcPr>
            <w:tcW w:w="3239" w:type="dxa"/>
            <w:shd w:val="clear" w:color="auto" w:fill="D9D9D9" w:themeFill="background1" w:themeFillShade="D9"/>
            <w:tcMar>
              <w:left w:w="58" w:type="dxa"/>
              <w:right w:w="58" w:type="dxa"/>
            </w:tcMar>
            <w:vAlign w:val="center"/>
          </w:tcPr>
          <w:p w:rsidR="00217A21" w:rsidRDefault="00217A21" w:rsidP="00217A21">
            <w:pPr>
              <w:jc w:val="center"/>
              <w:rPr>
                <w:b/>
              </w:rPr>
            </w:pPr>
            <w:r>
              <w:rPr>
                <w:b/>
              </w:rPr>
              <w:t>Orientation</w:t>
            </w:r>
          </w:p>
        </w:tc>
        <w:tc>
          <w:tcPr>
            <w:tcW w:w="1980" w:type="dxa"/>
            <w:vAlign w:val="center"/>
          </w:tcPr>
          <w:p w:rsidR="00217A21" w:rsidRPr="00F92F38" w:rsidRDefault="00217A21" w:rsidP="00217A21">
            <w:pPr>
              <w:jc w:val="center"/>
            </w:pPr>
            <w:r w:rsidRPr="00F92F38">
              <w:t>EDLD 702</w:t>
            </w:r>
          </w:p>
        </w:tc>
        <w:tc>
          <w:tcPr>
            <w:tcW w:w="1710" w:type="dxa"/>
            <w:vAlign w:val="center"/>
          </w:tcPr>
          <w:p w:rsidR="00217A21" w:rsidRPr="00F92F38" w:rsidRDefault="00217A21" w:rsidP="00217A21">
            <w:pPr>
              <w:jc w:val="center"/>
            </w:pPr>
            <w:r w:rsidRPr="00F92F38">
              <w:t>EDLD 702</w:t>
            </w:r>
          </w:p>
        </w:tc>
        <w:tc>
          <w:tcPr>
            <w:tcW w:w="1710" w:type="dxa"/>
            <w:tcMar>
              <w:left w:w="58" w:type="dxa"/>
              <w:right w:w="58" w:type="dxa"/>
            </w:tcMar>
            <w:vAlign w:val="center"/>
          </w:tcPr>
          <w:p w:rsidR="00217A21" w:rsidRPr="00F92F38" w:rsidRDefault="00217A21" w:rsidP="00217A21">
            <w:pPr>
              <w:jc w:val="center"/>
            </w:pPr>
          </w:p>
        </w:tc>
        <w:tc>
          <w:tcPr>
            <w:tcW w:w="1440" w:type="dxa"/>
            <w:vAlign w:val="center"/>
          </w:tcPr>
          <w:p w:rsidR="00217A21" w:rsidRPr="00F92F38" w:rsidRDefault="00217A21" w:rsidP="00217A21">
            <w:pPr>
              <w:jc w:val="center"/>
            </w:pPr>
            <w:r w:rsidRPr="00F92F38">
              <w:t>EDLD 702</w:t>
            </w:r>
          </w:p>
        </w:tc>
        <w:tc>
          <w:tcPr>
            <w:tcW w:w="1350" w:type="dxa"/>
            <w:vAlign w:val="center"/>
          </w:tcPr>
          <w:p w:rsidR="00217A21" w:rsidRPr="00F92F38" w:rsidRDefault="00217A21" w:rsidP="00217A21">
            <w:pPr>
              <w:jc w:val="center"/>
            </w:pPr>
            <w:r w:rsidRPr="00F92F38">
              <w:t>EDLD 702</w:t>
            </w:r>
          </w:p>
        </w:tc>
        <w:tc>
          <w:tcPr>
            <w:tcW w:w="1620" w:type="dxa"/>
            <w:vAlign w:val="center"/>
          </w:tcPr>
          <w:p w:rsidR="00217A21" w:rsidRPr="00F92F38" w:rsidRDefault="00217A21" w:rsidP="00217A21">
            <w:pPr>
              <w:jc w:val="center"/>
            </w:pPr>
          </w:p>
        </w:tc>
      </w:tr>
      <w:tr w:rsidR="00217A21" w:rsidTr="00217A21">
        <w:tc>
          <w:tcPr>
            <w:tcW w:w="399" w:type="dxa"/>
            <w:vMerge/>
            <w:shd w:val="clear" w:color="auto" w:fill="D9D9D9" w:themeFill="background1" w:themeFillShade="D9"/>
            <w:tcMar>
              <w:left w:w="58" w:type="dxa"/>
              <w:right w:w="58" w:type="dxa"/>
            </w:tcMar>
            <w:vAlign w:val="center"/>
          </w:tcPr>
          <w:p w:rsidR="00217A21" w:rsidRDefault="00217A21" w:rsidP="00217A21">
            <w:pPr>
              <w:jc w:val="center"/>
              <w:rPr>
                <w:b/>
              </w:rPr>
            </w:pPr>
          </w:p>
        </w:tc>
        <w:tc>
          <w:tcPr>
            <w:tcW w:w="3239" w:type="dxa"/>
            <w:shd w:val="clear" w:color="auto" w:fill="D9D9D9" w:themeFill="background1" w:themeFillShade="D9"/>
            <w:tcMar>
              <w:left w:w="58" w:type="dxa"/>
              <w:right w:w="58" w:type="dxa"/>
            </w:tcMar>
            <w:vAlign w:val="center"/>
          </w:tcPr>
          <w:p w:rsidR="00217A21" w:rsidRPr="006C4459" w:rsidRDefault="00217A21" w:rsidP="00217A21">
            <w:pPr>
              <w:jc w:val="center"/>
              <w:rPr>
                <w:b/>
              </w:rPr>
            </w:pPr>
            <w:r>
              <w:rPr>
                <w:b/>
              </w:rPr>
              <w:t>Leadership</w:t>
            </w:r>
          </w:p>
        </w:tc>
        <w:tc>
          <w:tcPr>
            <w:tcW w:w="1980" w:type="dxa"/>
            <w:vAlign w:val="center"/>
          </w:tcPr>
          <w:p w:rsidR="00217A21" w:rsidRPr="00F92F38" w:rsidRDefault="00217A21" w:rsidP="00217A21">
            <w:pPr>
              <w:jc w:val="center"/>
            </w:pPr>
            <w:r w:rsidRPr="00F92F38">
              <w:t>EDLD 720</w:t>
            </w:r>
          </w:p>
          <w:p w:rsidR="00217A21" w:rsidRPr="00F92F38" w:rsidRDefault="00217A21" w:rsidP="00217A21">
            <w:pPr>
              <w:jc w:val="center"/>
            </w:pPr>
            <w:r w:rsidRPr="00F92F38">
              <w:t>EDLD 730</w:t>
            </w:r>
          </w:p>
        </w:tc>
        <w:tc>
          <w:tcPr>
            <w:tcW w:w="1710" w:type="dxa"/>
            <w:vAlign w:val="center"/>
          </w:tcPr>
          <w:p w:rsidR="00217A21" w:rsidRPr="00F92F38" w:rsidRDefault="00217A21" w:rsidP="00217A21">
            <w:pPr>
              <w:jc w:val="center"/>
            </w:pPr>
            <w:r w:rsidRPr="00F92F38">
              <w:t>EDLD 710</w:t>
            </w:r>
          </w:p>
          <w:p w:rsidR="00217A21" w:rsidRPr="00F92F38" w:rsidRDefault="00217A21" w:rsidP="00217A21">
            <w:pPr>
              <w:jc w:val="center"/>
            </w:pPr>
            <w:r w:rsidRPr="00F92F38">
              <w:t>EDLD 720</w:t>
            </w:r>
          </w:p>
        </w:tc>
        <w:tc>
          <w:tcPr>
            <w:tcW w:w="1710" w:type="dxa"/>
            <w:tcMar>
              <w:left w:w="58" w:type="dxa"/>
              <w:right w:w="58" w:type="dxa"/>
            </w:tcMar>
            <w:vAlign w:val="center"/>
          </w:tcPr>
          <w:p w:rsidR="00217A21" w:rsidRPr="00F92F38" w:rsidRDefault="00217A21" w:rsidP="00217A21">
            <w:pPr>
              <w:jc w:val="center"/>
            </w:pPr>
            <w:r w:rsidRPr="00F92F38">
              <w:t>EDLD 710</w:t>
            </w:r>
          </w:p>
          <w:p w:rsidR="00217A21" w:rsidRPr="00F92F38" w:rsidRDefault="00217A21" w:rsidP="00217A21">
            <w:pPr>
              <w:jc w:val="center"/>
            </w:pPr>
            <w:r w:rsidRPr="00F92F38">
              <w:t>EDLD 730</w:t>
            </w:r>
          </w:p>
        </w:tc>
        <w:tc>
          <w:tcPr>
            <w:tcW w:w="1440" w:type="dxa"/>
            <w:vAlign w:val="center"/>
          </w:tcPr>
          <w:p w:rsidR="00217A21" w:rsidRPr="00F92F38" w:rsidRDefault="00217A21" w:rsidP="00217A21">
            <w:pPr>
              <w:jc w:val="center"/>
            </w:pPr>
            <w:r w:rsidRPr="00F92F38">
              <w:t>EDLD 720</w:t>
            </w:r>
          </w:p>
          <w:p w:rsidR="00217A21" w:rsidRPr="00F92F38" w:rsidRDefault="00217A21" w:rsidP="00217A21">
            <w:pPr>
              <w:jc w:val="center"/>
            </w:pPr>
            <w:r w:rsidRPr="00F92F38">
              <w:t>EDLD 730</w:t>
            </w:r>
          </w:p>
        </w:tc>
        <w:tc>
          <w:tcPr>
            <w:tcW w:w="1350" w:type="dxa"/>
            <w:vAlign w:val="center"/>
          </w:tcPr>
          <w:p w:rsidR="00217A21" w:rsidRPr="00F92F38" w:rsidRDefault="00217A21" w:rsidP="00217A21">
            <w:pPr>
              <w:jc w:val="center"/>
            </w:pPr>
            <w:r w:rsidRPr="00F92F38">
              <w:t>EDLD 710</w:t>
            </w:r>
          </w:p>
          <w:p w:rsidR="00217A21" w:rsidRPr="00F92F38" w:rsidRDefault="00217A21" w:rsidP="00217A21">
            <w:pPr>
              <w:jc w:val="center"/>
            </w:pPr>
            <w:r w:rsidRPr="00F92F38">
              <w:t>EDLD 720</w:t>
            </w:r>
          </w:p>
        </w:tc>
        <w:tc>
          <w:tcPr>
            <w:tcW w:w="1620" w:type="dxa"/>
            <w:vAlign w:val="center"/>
          </w:tcPr>
          <w:p w:rsidR="00217A21" w:rsidRPr="00F92F38" w:rsidRDefault="00217A21" w:rsidP="00217A21">
            <w:pPr>
              <w:jc w:val="center"/>
            </w:pPr>
            <w:r w:rsidRPr="00F92F38">
              <w:t>EDLD 710</w:t>
            </w:r>
          </w:p>
          <w:p w:rsidR="00217A21" w:rsidRPr="00F92F38" w:rsidRDefault="00217A21" w:rsidP="00217A21">
            <w:pPr>
              <w:jc w:val="center"/>
            </w:pPr>
            <w:r w:rsidRPr="00F92F38">
              <w:t>EDLD 730</w:t>
            </w:r>
          </w:p>
        </w:tc>
      </w:tr>
      <w:tr w:rsidR="00217A21" w:rsidTr="00217A21">
        <w:tc>
          <w:tcPr>
            <w:tcW w:w="399" w:type="dxa"/>
            <w:vMerge/>
            <w:shd w:val="clear" w:color="auto" w:fill="D9D9D9" w:themeFill="background1" w:themeFillShade="D9"/>
            <w:tcMar>
              <w:left w:w="58" w:type="dxa"/>
              <w:right w:w="58" w:type="dxa"/>
            </w:tcMar>
            <w:vAlign w:val="center"/>
          </w:tcPr>
          <w:p w:rsidR="00217A21" w:rsidRDefault="00217A21" w:rsidP="00217A21">
            <w:pPr>
              <w:jc w:val="center"/>
              <w:rPr>
                <w:b/>
              </w:rPr>
            </w:pPr>
          </w:p>
        </w:tc>
        <w:tc>
          <w:tcPr>
            <w:tcW w:w="3239" w:type="dxa"/>
            <w:shd w:val="clear" w:color="auto" w:fill="D9D9D9" w:themeFill="background1" w:themeFillShade="D9"/>
            <w:tcMar>
              <w:left w:w="58" w:type="dxa"/>
              <w:right w:w="58" w:type="dxa"/>
            </w:tcMar>
            <w:vAlign w:val="center"/>
          </w:tcPr>
          <w:p w:rsidR="00217A21" w:rsidRPr="006C4459" w:rsidRDefault="00217A21" w:rsidP="00217A21">
            <w:pPr>
              <w:jc w:val="center"/>
              <w:rPr>
                <w:b/>
              </w:rPr>
            </w:pPr>
            <w:r>
              <w:rPr>
                <w:b/>
              </w:rPr>
              <w:t>Research</w:t>
            </w:r>
          </w:p>
        </w:tc>
        <w:tc>
          <w:tcPr>
            <w:tcW w:w="1980" w:type="dxa"/>
            <w:vAlign w:val="center"/>
          </w:tcPr>
          <w:p w:rsidR="00217A21" w:rsidRPr="00F92F38" w:rsidRDefault="00217A21" w:rsidP="00217A21">
            <w:pPr>
              <w:jc w:val="center"/>
            </w:pPr>
            <w:r w:rsidRPr="00F92F38">
              <w:t>EDLD 712</w:t>
            </w:r>
          </w:p>
          <w:p w:rsidR="00217A21" w:rsidRPr="00F92F38" w:rsidRDefault="00217A21" w:rsidP="00217A21">
            <w:pPr>
              <w:jc w:val="center"/>
            </w:pPr>
            <w:r w:rsidRPr="00F92F38">
              <w:t>EDLD 732</w:t>
            </w:r>
          </w:p>
        </w:tc>
        <w:tc>
          <w:tcPr>
            <w:tcW w:w="1710" w:type="dxa"/>
            <w:vAlign w:val="center"/>
          </w:tcPr>
          <w:p w:rsidR="00217A21" w:rsidRPr="00F92F38" w:rsidRDefault="00217A21" w:rsidP="00217A21">
            <w:pPr>
              <w:jc w:val="center"/>
            </w:pPr>
            <w:r w:rsidRPr="00F92F38">
              <w:t>EDLD 722</w:t>
            </w:r>
          </w:p>
          <w:p w:rsidR="00217A21" w:rsidRPr="00F92F38" w:rsidRDefault="00217A21" w:rsidP="00217A21">
            <w:pPr>
              <w:jc w:val="center"/>
            </w:pPr>
            <w:r w:rsidRPr="00F92F38">
              <w:t>EDLD 732</w:t>
            </w:r>
          </w:p>
        </w:tc>
        <w:tc>
          <w:tcPr>
            <w:tcW w:w="1710" w:type="dxa"/>
            <w:tcMar>
              <w:left w:w="58" w:type="dxa"/>
              <w:right w:w="58" w:type="dxa"/>
            </w:tcMar>
            <w:vAlign w:val="center"/>
          </w:tcPr>
          <w:p w:rsidR="00217A21" w:rsidRPr="00F92F38" w:rsidRDefault="00217A21" w:rsidP="00217A21">
            <w:pPr>
              <w:jc w:val="center"/>
            </w:pPr>
            <w:r w:rsidRPr="00F92F38">
              <w:t>EDLD 712</w:t>
            </w:r>
          </w:p>
          <w:p w:rsidR="00217A21" w:rsidRPr="00F92F38" w:rsidRDefault="00217A21" w:rsidP="00217A21">
            <w:pPr>
              <w:jc w:val="center"/>
            </w:pPr>
            <w:r w:rsidRPr="00F92F38">
              <w:t>EDLD 722</w:t>
            </w:r>
          </w:p>
        </w:tc>
        <w:tc>
          <w:tcPr>
            <w:tcW w:w="1440" w:type="dxa"/>
            <w:vAlign w:val="center"/>
          </w:tcPr>
          <w:p w:rsidR="00217A21" w:rsidRPr="00F92F38" w:rsidRDefault="00217A21" w:rsidP="00217A21">
            <w:pPr>
              <w:jc w:val="center"/>
            </w:pPr>
            <w:r w:rsidRPr="00F92F38">
              <w:t>EDLD 712</w:t>
            </w:r>
          </w:p>
          <w:p w:rsidR="00217A21" w:rsidRPr="00F92F38" w:rsidRDefault="00217A21" w:rsidP="00217A21">
            <w:pPr>
              <w:jc w:val="center"/>
            </w:pPr>
            <w:r w:rsidRPr="00F92F38">
              <w:t>EDLD 732</w:t>
            </w:r>
          </w:p>
        </w:tc>
        <w:tc>
          <w:tcPr>
            <w:tcW w:w="1350" w:type="dxa"/>
            <w:vAlign w:val="center"/>
          </w:tcPr>
          <w:p w:rsidR="00217A21" w:rsidRPr="00F92F38" w:rsidRDefault="00217A21" w:rsidP="00217A21">
            <w:pPr>
              <w:jc w:val="center"/>
            </w:pPr>
            <w:r w:rsidRPr="00F92F38">
              <w:t>EDLD 722</w:t>
            </w:r>
          </w:p>
          <w:p w:rsidR="00217A21" w:rsidRPr="00F92F38" w:rsidRDefault="00217A21" w:rsidP="00217A21">
            <w:pPr>
              <w:jc w:val="center"/>
            </w:pPr>
            <w:r w:rsidRPr="00F92F38">
              <w:t>EDLD 732</w:t>
            </w:r>
          </w:p>
        </w:tc>
        <w:tc>
          <w:tcPr>
            <w:tcW w:w="1620" w:type="dxa"/>
            <w:vAlign w:val="center"/>
          </w:tcPr>
          <w:p w:rsidR="00217A21" w:rsidRPr="00F92F38" w:rsidRDefault="00217A21" w:rsidP="00217A21">
            <w:pPr>
              <w:jc w:val="center"/>
            </w:pPr>
            <w:r w:rsidRPr="00F92F38">
              <w:t>EDLD 712</w:t>
            </w:r>
          </w:p>
          <w:p w:rsidR="00217A21" w:rsidRPr="00F92F38" w:rsidRDefault="00217A21" w:rsidP="00217A21">
            <w:pPr>
              <w:jc w:val="center"/>
            </w:pPr>
            <w:r w:rsidRPr="00F92F38">
              <w:t>EDLD 722</w:t>
            </w:r>
          </w:p>
        </w:tc>
      </w:tr>
      <w:tr w:rsidR="00217A21" w:rsidTr="00217A21">
        <w:tc>
          <w:tcPr>
            <w:tcW w:w="399" w:type="dxa"/>
            <w:vMerge w:val="restart"/>
            <w:shd w:val="clear" w:color="auto" w:fill="D9D9D9" w:themeFill="background1" w:themeFillShade="D9"/>
            <w:tcMar>
              <w:left w:w="58" w:type="dxa"/>
              <w:right w:w="58" w:type="dxa"/>
            </w:tcMar>
            <w:textDirection w:val="btLr"/>
            <w:vAlign w:val="center"/>
          </w:tcPr>
          <w:p w:rsidR="00217A21" w:rsidRDefault="00217A21" w:rsidP="00217A2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SPECIALIZATION</w:t>
            </w:r>
          </w:p>
        </w:tc>
        <w:tc>
          <w:tcPr>
            <w:tcW w:w="3239" w:type="dxa"/>
            <w:shd w:val="clear" w:color="auto" w:fill="D9D9D9" w:themeFill="background1" w:themeFillShade="D9"/>
            <w:tcMar>
              <w:left w:w="58" w:type="dxa"/>
              <w:right w:w="58" w:type="dxa"/>
            </w:tcMar>
            <w:vAlign w:val="center"/>
          </w:tcPr>
          <w:p w:rsidR="00217A21" w:rsidRPr="006C4459" w:rsidRDefault="00217A21" w:rsidP="00217A21">
            <w:pPr>
              <w:jc w:val="center"/>
              <w:rPr>
                <w:b/>
              </w:rPr>
            </w:pPr>
            <w:r>
              <w:rPr>
                <w:b/>
              </w:rPr>
              <w:t>Organizational Leadership</w:t>
            </w:r>
          </w:p>
        </w:tc>
        <w:tc>
          <w:tcPr>
            <w:tcW w:w="1980" w:type="dxa"/>
            <w:vAlign w:val="center"/>
          </w:tcPr>
          <w:p w:rsidR="00217A21" w:rsidRPr="00F92F38" w:rsidRDefault="00217A21" w:rsidP="00217A21">
            <w:pPr>
              <w:jc w:val="center"/>
            </w:pPr>
            <w:r w:rsidRPr="00F92F38">
              <w:t>BA 751</w:t>
            </w:r>
          </w:p>
        </w:tc>
        <w:tc>
          <w:tcPr>
            <w:tcW w:w="1710" w:type="dxa"/>
            <w:vAlign w:val="center"/>
          </w:tcPr>
          <w:p w:rsidR="00217A21" w:rsidRPr="00F92F38" w:rsidRDefault="00217A21" w:rsidP="00217A21">
            <w:pPr>
              <w:jc w:val="center"/>
              <w:rPr>
                <w:highlight w:val="yellow"/>
              </w:rPr>
            </w:pPr>
            <w:r w:rsidRPr="00F92F38">
              <w:t>BA 752</w:t>
            </w:r>
          </w:p>
        </w:tc>
        <w:tc>
          <w:tcPr>
            <w:tcW w:w="1710" w:type="dxa"/>
            <w:tcMar>
              <w:left w:w="58" w:type="dxa"/>
              <w:right w:w="58" w:type="dxa"/>
            </w:tcMar>
            <w:vAlign w:val="center"/>
          </w:tcPr>
          <w:p w:rsidR="00217A21" w:rsidRPr="00F92F38" w:rsidRDefault="00217A21" w:rsidP="00217A21">
            <w:pPr>
              <w:jc w:val="center"/>
              <w:rPr>
                <w:highlight w:val="yellow"/>
              </w:rPr>
            </w:pPr>
            <w:r w:rsidRPr="00F92F38">
              <w:t>BA 753</w:t>
            </w:r>
          </w:p>
        </w:tc>
        <w:tc>
          <w:tcPr>
            <w:tcW w:w="1440" w:type="dxa"/>
            <w:vAlign w:val="center"/>
          </w:tcPr>
          <w:p w:rsidR="00217A21" w:rsidRPr="00F92F38" w:rsidRDefault="00217A21" w:rsidP="00217A21">
            <w:pPr>
              <w:jc w:val="center"/>
              <w:rPr>
                <w:highlight w:val="yellow"/>
              </w:rPr>
            </w:pPr>
            <w:r w:rsidRPr="00F92F38">
              <w:t>BA 751</w:t>
            </w:r>
          </w:p>
        </w:tc>
        <w:tc>
          <w:tcPr>
            <w:tcW w:w="1350" w:type="dxa"/>
            <w:vAlign w:val="center"/>
          </w:tcPr>
          <w:p w:rsidR="00217A21" w:rsidRPr="00F92F38" w:rsidRDefault="00217A21" w:rsidP="00217A21">
            <w:pPr>
              <w:jc w:val="center"/>
              <w:rPr>
                <w:highlight w:val="yellow"/>
              </w:rPr>
            </w:pPr>
            <w:r w:rsidRPr="00F92F38">
              <w:t>BA 752</w:t>
            </w:r>
          </w:p>
        </w:tc>
        <w:tc>
          <w:tcPr>
            <w:tcW w:w="1620" w:type="dxa"/>
            <w:vAlign w:val="center"/>
          </w:tcPr>
          <w:p w:rsidR="00217A21" w:rsidRPr="00F92F38" w:rsidRDefault="00217A21" w:rsidP="00217A21">
            <w:pPr>
              <w:jc w:val="center"/>
              <w:rPr>
                <w:highlight w:val="yellow"/>
              </w:rPr>
            </w:pPr>
            <w:r w:rsidRPr="00F92F38">
              <w:t>BA 753</w:t>
            </w:r>
          </w:p>
        </w:tc>
      </w:tr>
      <w:tr w:rsidR="00217A21" w:rsidTr="00217A21">
        <w:tc>
          <w:tcPr>
            <w:tcW w:w="399" w:type="dxa"/>
            <w:vMerge/>
            <w:shd w:val="clear" w:color="auto" w:fill="D9D9D9" w:themeFill="background1" w:themeFillShade="D9"/>
            <w:tcMar>
              <w:left w:w="58" w:type="dxa"/>
              <w:right w:w="58" w:type="dxa"/>
            </w:tcMar>
            <w:vAlign w:val="center"/>
          </w:tcPr>
          <w:p w:rsidR="00217A21" w:rsidRPr="006C4459" w:rsidRDefault="00217A21" w:rsidP="00217A21">
            <w:pPr>
              <w:jc w:val="center"/>
              <w:rPr>
                <w:b/>
              </w:rPr>
            </w:pPr>
          </w:p>
        </w:tc>
        <w:tc>
          <w:tcPr>
            <w:tcW w:w="3239" w:type="dxa"/>
            <w:shd w:val="clear" w:color="auto" w:fill="D9D9D9" w:themeFill="background1" w:themeFillShade="D9"/>
            <w:tcMar>
              <w:left w:w="58" w:type="dxa"/>
              <w:right w:w="58" w:type="dxa"/>
            </w:tcMar>
            <w:vAlign w:val="center"/>
          </w:tcPr>
          <w:p w:rsidR="00217A21" w:rsidRPr="006C4459" w:rsidRDefault="00217A21" w:rsidP="00217A21">
            <w:pPr>
              <w:jc w:val="center"/>
              <w:rPr>
                <w:b/>
              </w:rPr>
            </w:pPr>
            <w:r w:rsidRPr="006C4459">
              <w:rPr>
                <w:b/>
              </w:rPr>
              <w:t>P-12 Administrative Leadership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217A21" w:rsidRPr="00F92F38" w:rsidRDefault="00217A21" w:rsidP="00217A21">
            <w:pPr>
              <w:jc w:val="center"/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217A21" w:rsidRPr="00F92F38" w:rsidRDefault="00217A21" w:rsidP="00217A21">
            <w:pPr>
              <w:jc w:val="center"/>
            </w:pPr>
          </w:p>
        </w:tc>
        <w:tc>
          <w:tcPr>
            <w:tcW w:w="1710" w:type="dxa"/>
            <w:shd w:val="clear" w:color="auto" w:fill="FFFFFF" w:themeFill="background1"/>
            <w:tcMar>
              <w:left w:w="58" w:type="dxa"/>
              <w:right w:w="58" w:type="dxa"/>
            </w:tcMar>
            <w:vAlign w:val="center"/>
          </w:tcPr>
          <w:p w:rsidR="00217A21" w:rsidRPr="00F92F38" w:rsidRDefault="00C0126D" w:rsidP="000010AE">
            <w:pPr>
              <w:jc w:val="center"/>
            </w:pPr>
            <w:r w:rsidRPr="00F92F38">
              <w:t>EDAD 7</w:t>
            </w:r>
            <w:r w:rsidR="000010AE" w:rsidRPr="00F92F38">
              <w:t>34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217A21" w:rsidRPr="00F92F38" w:rsidRDefault="00217A21" w:rsidP="00217A21">
            <w:pPr>
              <w:jc w:val="center"/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217A21" w:rsidRPr="00F92F38" w:rsidRDefault="009E167A" w:rsidP="00217A21">
            <w:pPr>
              <w:jc w:val="center"/>
            </w:pPr>
            <w:r w:rsidRPr="00F92F38">
              <w:t>EDAD 707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217A21" w:rsidRPr="00F92F38" w:rsidRDefault="00C0126D" w:rsidP="000010AE">
            <w:pPr>
              <w:jc w:val="center"/>
            </w:pPr>
            <w:r w:rsidRPr="00F92F38">
              <w:t>EDAD 7</w:t>
            </w:r>
            <w:r w:rsidR="000010AE" w:rsidRPr="00F92F38">
              <w:t>34</w:t>
            </w:r>
          </w:p>
        </w:tc>
      </w:tr>
      <w:tr w:rsidR="00217A21" w:rsidTr="00217A21">
        <w:tc>
          <w:tcPr>
            <w:tcW w:w="399" w:type="dxa"/>
            <w:vMerge/>
            <w:shd w:val="clear" w:color="auto" w:fill="D9D9D9" w:themeFill="background1" w:themeFillShade="D9"/>
            <w:tcMar>
              <w:left w:w="58" w:type="dxa"/>
              <w:right w:w="58" w:type="dxa"/>
            </w:tcMar>
            <w:vAlign w:val="center"/>
          </w:tcPr>
          <w:p w:rsidR="00217A21" w:rsidRDefault="00217A21" w:rsidP="00217A21">
            <w:pPr>
              <w:jc w:val="center"/>
              <w:rPr>
                <w:b/>
              </w:rPr>
            </w:pPr>
          </w:p>
        </w:tc>
        <w:tc>
          <w:tcPr>
            <w:tcW w:w="3239" w:type="dxa"/>
            <w:shd w:val="clear" w:color="auto" w:fill="D9D9D9" w:themeFill="background1" w:themeFillShade="D9"/>
            <w:tcMar>
              <w:left w:w="58" w:type="dxa"/>
              <w:right w:w="58" w:type="dxa"/>
            </w:tcMar>
            <w:vAlign w:val="center"/>
          </w:tcPr>
          <w:p w:rsidR="00217A21" w:rsidRPr="006C4459" w:rsidRDefault="00217A21" w:rsidP="00217A21">
            <w:pPr>
              <w:jc w:val="center"/>
              <w:rPr>
                <w:b/>
              </w:rPr>
            </w:pPr>
            <w:r>
              <w:rPr>
                <w:b/>
              </w:rPr>
              <w:t>Postsecondary Leadership</w:t>
            </w:r>
          </w:p>
        </w:tc>
        <w:tc>
          <w:tcPr>
            <w:tcW w:w="1980" w:type="dxa"/>
            <w:vAlign w:val="center"/>
          </w:tcPr>
          <w:p w:rsidR="00217A21" w:rsidRPr="00F92F38" w:rsidRDefault="00217A21" w:rsidP="00217A21">
            <w:pPr>
              <w:jc w:val="center"/>
            </w:pPr>
            <w:r w:rsidRPr="00F92F38">
              <w:t>EDFN 685</w:t>
            </w:r>
          </w:p>
          <w:p w:rsidR="00217A21" w:rsidRPr="00F92F38" w:rsidRDefault="00217A21" w:rsidP="00E25F1A">
            <w:pPr>
              <w:jc w:val="center"/>
            </w:pPr>
          </w:p>
        </w:tc>
        <w:tc>
          <w:tcPr>
            <w:tcW w:w="1710" w:type="dxa"/>
            <w:vAlign w:val="center"/>
          </w:tcPr>
          <w:p w:rsidR="00217A21" w:rsidRPr="00F92F38" w:rsidRDefault="00217A21" w:rsidP="00217A21">
            <w:pPr>
              <w:jc w:val="center"/>
            </w:pPr>
            <w:r w:rsidRPr="00F92F38">
              <w:t>EDFN 675</w:t>
            </w:r>
          </w:p>
          <w:p w:rsidR="00217A21" w:rsidRPr="00F92F38" w:rsidRDefault="00217A21" w:rsidP="00E25F1A">
            <w:pPr>
              <w:jc w:val="center"/>
            </w:pPr>
            <w:r w:rsidRPr="00F92F38">
              <w:t xml:space="preserve">EDFN 728 </w:t>
            </w:r>
          </w:p>
        </w:tc>
        <w:tc>
          <w:tcPr>
            <w:tcW w:w="1710" w:type="dxa"/>
            <w:tcMar>
              <w:left w:w="58" w:type="dxa"/>
              <w:right w:w="58" w:type="dxa"/>
            </w:tcMar>
            <w:vAlign w:val="center"/>
          </w:tcPr>
          <w:p w:rsidR="00217A21" w:rsidRPr="00F92F38" w:rsidRDefault="00217A21" w:rsidP="00217A21">
            <w:pPr>
              <w:jc w:val="center"/>
            </w:pPr>
          </w:p>
        </w:tc>
        <w:tc>
          <w:tcPr>
            <w:tcW w:w="1440" w:type="dxa"/>
            <w:vAlign w:val="center"/>
          </w:tcPr>
          <w:p w:rsidR="00217A21" w:rsidRPr="00F92F38" w:rsidRDefault="00217A21" w:rsidP="00217A21">
            <w:pPr>
              <w:jc w:val="center"/>
            </w:pPr>
            <w:r w:rsidRPr="00F92F38">
              <w:t>EDFN 685</w:t>
            </w:r>
          </w:p>
          <w:p w:rsidR="00217A21" w:rsidRPr="00F92F38" w:rsidRDefault="00217A21" w:rsidP="00F1698B">
            <w:pPr>
              <w:jc w:val="center"/>
            </w:pPr>
          </w:p>
        </w:tc>
        <w:tc>
          <w:tcPr>
            <w:tcW w:w="1350" w:type="dxa"/>
            <w:vAlign w:val="center"/>
          </w:tcPr>
          <w:p w:rsidR="00217A21" w:rsidRPr="00F92F38" w:rsidRDefault="00217A21" w:rsidP="00217A21">
            <w:pPr>
              <w:jc w:val="center"/>
            </w:pPr>
            <w:r w:rsidRPr="00F92F38">
              <w:t>EDFN 675</w:t>
            </w:r>
          </w:p>
          <w:p w:rsidR="00217A21" w:rsidRPr="00F92F38" w:rsidRDefault="00217A21" w:rsidP="00F1698B">
            <w:pPr>
              <w:jc w:val="center"/>
            </w:pPr>
            <w:r w:rsidRPr="00F92F38">
              <w:t xml:space="preserve">EDFN 728 </w:t>
            </w:r>
          </w:p>
        </w:tc>
        <w:tc>
          <w:tcPr>
            <w:tcW w:w="1620" w:type="dxa"/>
            <w:vAlign w:val="center"/>
          </w:tcPr>
          <w:p w:rsidR="00217A21" w:rsidRPr="00F92F38" w:rsidRDefault="00217A21" w:rsidP="00217A21">
            <w:pPr>
              <w:jc w:val="center"/>
            </w:pPr>
          </w:p>
        </w:tc>
      </w:tr>
      <w:tr w:rsidR="00217A21" w:rsidTr="00217A21">
        <w:tc>
          <w:tcPr>
            <w:tcW w:w="399" w:type="dxa"/>
            <w:vMerge/>
            <w:shd w:val="clear" w:color="auto" w:fill="D9D9D9" w:themeFill="background1" w:themeFillShade="D9"/>
            <w:tcMar>
              <w:left w:w="58" w:type="dxa"/>
              <w:right w:w="58" w:type="dxa"/>
            </w:tcMar>
            <w:vAlign w:val="center"/>
          </w:tcPr>
          <w:p w:rsidR="00217A21" w:rsidRDefault="00217A21" w:rsidP="00217A21">
            <w:pPr>
              <w:jc w:val="center"/>
              <w:rPr>
                <w:b/>
              </w:rPr>
            </w:pPr>
          </w:p>
        </w:tc>
        <w:tc>
          <w:tcPr>
            <w:tcW w:w="3239" w:type="dxa"/>
            <w:shd w:val="clear" w:color="auto" w:fill="D9D9D9" w:themeFill="background1" w:themeFillShade="D9"/>
            <w:tcMar>
              <w:left w:w="58" w:type="dxa"/>
              <w:right w:w="58" w:type="dxa"/>
            </w:tcMar>
            <w:vAlign w:val="center"/>
          </w:tcPr>
          <w:p w:rsidR="00217A21" w:rsidRDefault="00217A21" w:rsidP="00217A21">
            <w:pPr>
              <w:jc w:val="center"/>
              <w:rPr>
                <w:b/>
              </w:rPr>
            </w:pPr>
            <w:r>
              <w:rPr>
                <w:b/>
              </w:rPr>
              <w:t xml:space="preserve">Teacher </w:t>
            </w:r>
          </w:p>
          <w:p w:rsidR="00217A21" w:rsidRPr="006C4459" w:rsidRDefault="00217A21" w:rsidP="00217A21">
            <w:pPr>
              <w:jc w:val="center"/>
              <w:rPr>
                <w:b/>
              </w:rPr>
            </w:pPr>
            <w:r>
              <w:rPr>
                <w:b/>
              </w:rPr>
              <w:t>Leadership</w:t>
            </w:r>
          </w:p>
        </w:tc>
        <w:tc>
          <w:tcPr>
            <w:tcW w:w="1980" w:type="dxa"/>
            <w:vAlign w:val="center"/>
          </w:tcPr>
          <w:p w:rsidR="00217A21" w:rsidRPr="00F92F38" w:rsidRDefault="00217A21" w:rsidP="00217A21">
            <w:pPr>
              <w:jc w:val="center"/>
            </w:pPr>
            <w:r w:rsidRPr="00F92F38">
              <w:t>IED 703</w:t>
            </w:r>
          </w:p>
        </w:tc>
        <w:tc>
          <w:tcPr>
            <w:tcW w:w="1710" w:type="dxa"/>
            <w:vAlign w:val="center"/>
          </w:tcPr>
          <w:p w:rsidR="00217A21" w:rsidRPr="00F92F38" w:rsidRDefault="00217A21" w:rsidP="00217A21">
            <w:pPr>
              <w:jc w:val="center"/>
            </w:pPr>
            <w:r w:rsidRPr="00F92F38">
              <w:t>IED 704</w:t>
            </w:r>
          </w:p>
        </w:tc>
        <w:tc>
          <w:tcPr>
            <w:tcW w:w="1710" w:type="dxa"/>
            <w:tcMar>
              <w:left w:w="58" w:type="dxa"/>
              <w:right w:w="58" w:type="dxa"/>
            </w:tcMar>
            <w:vAlign w:val="center"/>
          </w:tcPr>
          <w:p w:rsidR="00217A21" w:rsidRPr="00F92F38" w:rsidRDefault="009E167A" w:rsidP="00217A21">
            <w:pPr>
              <w:jc w:val="center"/>
            </w:pPr>
            <w:r w:rsidRPr="00F92F38">
              <w:t>EDU 701</w:t>
            </w:r>
          </w:p>
        </w:tc>
        <w:tc>
          <w:tcPr>
            <w:tcW w:w="1440" w:type="dxa"/>
            <w:vAlign w:val="center"/>
          </w:tcPr>
          <w:p w:rsidR="00217A21" w:rsidRPr="00F92F38" w:rsidRDefault="00217A21" w:rsidP="00217A21">
            <w:pPr>
              <w:jc w:val="center"/>
            </w:pPr>
            <w:r w:rsidRPr="00F92F38">
              <w:t>IED 703</w:t>
            </w:r>
          </w:p>
        </w:tc>
        <w:tc>
          <w:tcPr>
            <w:tcW w:w="1350" w:type="dxa"/>
            <w:vAlign w:val="center"/>
          </w:tcPr>
          <w:p w:rsidR="00217A21" w:rsidRPr="00F92F38" w:rsidRDefault="00217A21" w:rsidP="00217A21">
            <w:pPr>
              <w:jc w:val="center"/>
            </w:pPr>
            <w:r w:rsidRPr="00F92F38">
              <w:t>IED 704</w:t>
            </w:r>
          </w:p>
        </w:tc>
        <w:tc>
          <w:tcPr>
            <w:tcW w:w="1620" w:type="dxa"/>
            <w:vAlign w:val="center"/>
          </w:tcPr>
          <w:p w:rsidR="00217A21" w:rsidRPr="00F92F38" w:rsidRDefault="00217A21" w:rsidP="00F1698B">
            <w:pPr>
              <w:jc w:val="center"/>
            </w:pPr>
            <w:r w:rsidRPr="00F92F38">
              <w:t>EDU 70</w:t>
            </w:r>
            <w:r w:rsidR="009E167A" w:rsidRPr="00F92F38">
              <w:t>2</w:t>
            </w:r>
          </w:p>
        </w:tc>
      </w:tr>
      <w:tr w:rsidR="00217A21" w:rsidTr="00217A21">
        <w:tc>
          <w:tcPr>
            <w:tcW w:w="399" w:type="dxa"/>
            <w:vMerge/>
            <w:shd w:val="clear" w:color="auto" w:fill="D9D9D9" w:themeFill="background1" w:themeFillShade="D9"/>
            <w:tcMar>
              <w:left w:w="58" w:type="dxa"/>
              <w:right w:w="58" w:type="dxa"/>
            </w:tcMar>
            <w:vAlign w:val="center"/>
          </w:tcPr>
          <w:p w:rsidR="00217A21" w:rsidRDefault="00217A21" w:rsidP="00217A21">
            <w:pPr>
              <w:jc w:val="center"/>
              <w:rPr>
                <w:b/>
              </w:rPr>
            </w:pPr>
          </w:p>
        </w:tc>
        <w:tc>
          <w:tcPr>
            <w:tcW w:w="3239" w:type="dxa"/>
            <w:shd w:val="clear" w:color="auto" w:fill="D9D9D9" w:themeFill="background1" w:themeFillShade="D9"/>
            <w:tcMar>
              <w:left w:w="58" w:type="dxa"/>
              <w:right w:w="58" w:type="dxa"/>
            </w:tcMar>
            <w:vAlign w:val="center"/>
          </w:tcPr>
          <w:p w:rsidR="00217A21" w:rsidRPr="006C4459" w:rsidRDefault="00217A21" w:rsidP="00217A21">
            <w:pPr>
              <w:jc w:val="center"/>
              <w:rPr>
                <w:b/>
              </w:rPr>
            </w:pPr>
            <w:r>
              <w:rPr>
                <w:b/>
              </w:rPr>
              <w:t>ALL</w:t>
            </w:r>
          </w:p>
        </w:tc>
        <w:tc>
          <w:tcPr>
            <w:tcW w:w="1980" w:type="dxa"/>
            <w:vAlign w:val="center"/>
          </w:tcPr>
          <w:p w:rsidR="00217A21" w:rsidRPr="00F92F38" w:rsidRDefault="00217A21" w:rsidP="00217A21">
            <w:pPr>
              <w:jc w:val="center"/>
              <w:rPr>
                <w:rFonts w:cstheme="minorHAnsi"/>
              </w:rPr>
            </w:pPr>
            <w:r w:rsidRPr="00F92F38">
              <w:t>EDFN 501</w:t>
            </w:r>
            <w:r w:rsidRPr="00F92F38">
              <w:rPr>
                <w:rFonts w:cstheme="minorHAnsi"/>
              </w:rPr>
              <w:t>†</w:t>
            </w:r>
          </w:p>
          <w:p w:rsidR="00217A21" w:rsidRPr="00F92F38" w:rsidRDefault="00217A21" w:rsidP="00217A21">
            <w:pPr>
              <w:jc w:val="center"/>
            </w:pPr>
            <w:r w:rsidRPr="00F92F38">
              <w:t xml:space="preserve">EDFN 703 </w:t>
            </w:r>
          </w:p>
          <w:p w:rsidR="00F1698B" w:rsidRPr="00F92F38" w:rsidRDefault="00F1698B" w:rsidP="00217A21">
            <w:pPr>
              <w:jc w:val="center"/>
            </w:pPr>
            <w:r w:rsidRPr="00F92F38">
              <w:t>EDFN 740</w:t>
            </w:r>
          </w:p>
          <w:p w:rsidR="009E0594" w:rsidRPr="00F92F38" w:rsidRDefault="009E0594" w:rsidP="00217A21">
            <w:pPr>
              <w:jc w:val="center"/>
            </w:pPr>
            <w:r w:rsidRPr="00F92F38">
              <w:t>EDFN 744</w:t>
            </w:r>
          </w:p>
          <w:p w:rsidR="00217A21" w:rsidRPr="00F92F38" w:rsidRDefault="00217A21" w:rsidP="00217A21">
            <w:pPr>
              <w:jc w:val="center"/>
            </w:pPr>
            <w:r w:rsidRPr="00F92F38">
              <w:t>EDLD 797</w:t>
            </w:r>
          </w:p>
          <w:p w:rsidR="00217A21" w:rsidRPr="00F92F38" w:rsidRDefault="00217A21" w:rsidP="00217A21">
            <w:pPr>
              <w:jc w:val="center"/>
            </w:pPr>
            <w:r w:rsidRPr="00F92F38">
              <w:t>LME 737</w:t>
            </w:r>
          </w:p>
        </w:tc>
        <w:tc>
          <w:tcPr>
            <w:tcW w:w="1710" w:type="dxa"/>
            <w:vAlign w:val="center"/>
          </w:tcPr>
          <w:p w:rsidR="009E0594" w:rsidRPr="00F92F38" w:rsidRDefault="009E0594" w:rsidP="00217A21">
            <w:pPr>
              <w:jc w:val="center"/>
            </w:pPr>
            <w:r w:rsidRPr="00F92F38">
              <w:t>EDFN 744</w:t>
            </w:r>
          </w:p>
          <w:p w:rsidR="00E25F1A" w:rsidRPr="00F92F38" w:rsidRDefault="00217A21" w:rsidP="00217A21">
            <w:pPr>
              <w:jc w:val="center"/>
            </w:pPr>
            <w:r w:rsidRPr="00F92F38">
              <w:t xml:space="preserve">EDLD 795 </w:t>
            </w:r>
          </w:p>
          <w:p w:rsidR="00217A21" w:rsidRPr="00F92F38" w:rsidRDefault="00217A21" w:rsidP="00217A21">
            <w:pPr>
              <w:jc w:val="center"/>
            </w:pPr>
            <w:r w:rsidRPr="00F92F38">
              <w:t>EDLD 797</w:t>
            </w:r>
          </w:p>
          <w:p w:rsidR="00217A21" w:rsidRPr="00F92F38" w:rsidRDefault="00217A21" w:rsidP="00217A2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10" w:type="dxa"/>
            <w:tcMar>
              <w:left w:w="58" w:type="dxa"/>
              <w:right w:w="58" w:type="dxa"/>
            </w:tcMar>
            <w:vAlign w:val="center"/>
          </w:tcPr>
          <w:p w:rsidR="00217A21" w:rsidRPr="00F92F38" w:rsidRDefault="00217A21" w:rsidP="00217A21">
            <w:pPr>
              <w:jc w:val="center"/>
            </w:pPr>
            <w:r w:rsidRPr="00F92F38">
              <w:t>EDFN 603</w:t>
            </w:r>
          </w:p>
          <w:p w:rsidR="00217A21" w:rsidRPr="00F92F38" w:rsidRDefault="00217A21" w:rsidP="00217A21">
            <w:pPr>
              <w:jc w:val="center"/>
            </w:pPr>
            <w:r w:rsidRPr="00F92F38">
              <w:t>EDFN 726</w:t>
            </w:r>
          </w:p>
          <w:p w:rsidR="009E0594" w:rsidRPr="00F92F38" w:rsidRDefault="009E0594" w:rsidP="00217A21">
            <w:pPr>
              <w:jc w:val="center"/>
            </w:pPr>
            <w:r w:rsidRPr="00F92F38">
              <w:t>EDFN 744</w:t>
            </w:r>
          </w:p>
        </w:tc>
        <w:tc>
          <w:tcPr>
            <w:tcW w:w="1440" w:type="dxa"/>
            <w:vAlign w:val="center"/>
          </w:tcPr>
          <w:p w:rsidR="00F1698B" w:rsidRPr="00F92F38" w:rsidRDefault="00F1698B" w:rsidP="00F1698B">
            <w:pPr>
              <w:jc w:val="center"/>
            </w:pPr>
            <w:r w:rsidRPr="00F92F38">
              <w:t>EDFN 501†</w:t>
            </w:r>
          </w:p>
          <w:p w:rsidR="00F1698B" w:rsidRPr="00F92F38" w:rsidRDefault="00F1698B" w:rsidP="00F1698B">
            <w:pPr>
              <w:jc w:val="center"/>
            </w:pPr>
            <w:r w:rsidRPr="00F92F38">
              <w:t xml:space="preserve">EDFN 703 </w:t>
            </w:r>
          </w:p>
          <w:p w:rsidR="00F1698B" w:rsidRPr="00F92F38" w:rsidRDefault="00F1698B" w:rsidP="00F1698B">
            <w:pPr>
              <w:jc w:val="center"/>
            </w:pPr>
            <w:r w:rsidRPr="00F92F38">
              <w:t>EDFN 740</w:t>
            </w:r>
          </w:p>
          <w:p w:rsidR="009E0594" w:rsidRPr="00F92F38" w:rsidRDefault="009E0594" w:rsidP="00F1698B">
            <w:pPr>
              <w:jc w:val="center"/>
            </w:pPr>
            <w:r w:rsidRPr="00F92F38">
              <w:t>EDFN 744</w:t>
            </w:r>
          </w:p>
          <w:p w:rsidR="00F1698B" w:rsidRPr="00F92F38" w:rsidRDefault="00F1698B" w:rsidP="00F1698B">
            <w:pPr>
              <w:jc w:val="center"/>
            </w:pPr>
            <w:r w:rsidRPr="00F92F38">
              <w:t>EDLD 797</w:t>
            </w:r>
          </w:p>
          <w:p w:rsidR="00217A21" w:rsidRPr="00F92F38" w:rsidRDefault="00F1698B" w:rsidP="00F1698B">
            <w:pPr>
              <w:jc w:val="center"/>
            </w:pPr>
            <w:r w:rsidRPr="00F92F38">
              <w:t>LME 737</w:t>
            </w:r>
          </w:p>
        </w:tc>
        <w:tc>
          <w:tcPr>
            <w:tcW w:w="1350" w:type="dxa"/>
            <w:vAlign w:val="center"/>
          </w:tcPr>
          <w:p w:rsidR="009E167A" w:rsidRPr="00F92F38" w:rsidRDefault="009E167A" w:rsidP="009E167A">
            <w:pPr>
              <w:jc w:val="center"/>
            </w:pPr>
            <w:r w:rsidRPr="00F92F38">
              <w:t>EDFN 501†</w:t>
            </w:r>
          </w:p>
          <w:p w:rsidR="000010AE" w:rsidRPr="00F92F38" w:rsidRDefault="000010AE" w:rsidP="00217A21">
            <w:pPr>
              <w:jc w:val="center"/>
            </w:pPr>
            <w:r w:rsidRPr="00F92F38">
              <w:t>EDFN 744</w:t>
            </w:r>
          </w:p>
          <w:p w:rsidR="00217A21" w:rsidRPr="00F92F38" w:rsidRDefault="00217A21" w:rsidP="00217A21">
            <w:pPr>
              <w:jc w:val="center"/>
              <w:rPr>
                <w:rFonts w:cstheme="minorHAnsi"/>
              </w:rPr>
            </w:pPr>
            <w:r w:rsidRPr="00F92F38">
              <w:t xml:space="preserve">EDLD 795 </w:t>
            </w:r>
          </w:p>
          <w:p w:rsidR="00217A21" w:rsidRPr="00F92F38" w:rsidRDefault="00217A21" w:rsidP="00217A21">
            <w:pPr>
              <w:jc w:val="center"/>
            </w:pPr>
            <w:r w:rsidRPr="00F92F38">
              <w:t>EDLD 797</w:t>
            </w:r>
          </w:p>
          <w:p w:rsidR="00217A21" w:rsidRPr="00F92F38" w:rsidRDefault="00217A21" w:rsidP="00217A2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217A21" w:rsidRPr="00F92F38" w:rsidRDefault="00217A21" w:rsidP="00217A21">
            <w:pPr>
              <w:jc w:val="center"/>
            </w:pPr>
            <w:r w:rsidRPr="00F92F38">
              <w:t>EDFN 603</w:t>
            </w:r>
          </w:p>
          <w:p w:rsidR="00217A21" w:rsidRPr="00F92F38" w:rsidRDefault="00217A21" w:rsidP="00217A21">
            <w:pPr>
              <w:jc w:val="center"/>
            </w:pPr>
            <w:r w:rsidRPr="00F92F38">
              <w:t>EDFN 726</w:t>
            </w:r>
          </w:p>
          <w:p w:rsidR="000010AE" w:rsidRPr="00F92F38" w:rsidRDefault="000010AE" w:rsidP="00217A21">
            <w:pPr>
              <w:jc w:val="center"/>
            </w:pPr>
            <w:r w:rsidRPr="00F92F38">
              <w:t>EDFN 744</w:t>
            </w:r>
          </w:p>
        </w:tc>
      </w:tr>
    </w:tbl>
    <w:p w:rsidR="006C4459" w:rsidRDefault="00C83B2D" w:rsidP="00014956">
      <w:pPr>
        <w:spacing w:after="0"/>
        <w:rPr>
          <w:rFonts w:cstheme="minorHAnsi"/>
          <w:b/>
          <w:i/>
          <w:sz w:val="20"/>
          <w:szCs w:val="20"/>
        </w:rPr>
      </w:pPr>
      <w:r w:rsidRPr="00C83B2D">
        <w:rPr>
          <w:rFonts w:cstheme="minorHAnsi"/>
          <w:sz w:val="20"/>
          <w:szCs w:val="20"/>
        </w:rPr>
        <w:t>†</w:t>
      </w:r>
      <w:r w:rsidRPr="00C83B2D">
        <w:rPr>
          <w:rFonts w:cstheme="minorHAnsi"/>
          <w:b/>
          <w:i/>
          <w:sz w:val="20"/>
          <w:szCs w:val="20"/>
        </w:rPr>
        <w:t>This course is a prerequisite to EDLD 722, but does NOT count toward the doctoral program</w:t>
      </w:r>
      <w:r>
        <w:rPr>
          <w:rFonts w:cstheme="minorHAnsi"/>
          <w:b/>
          <w:i/>
          <w:sz w:val="20"/>
          <w:szCs w:val="20"/>
        </w:rPr>
        <w:t xml:space="preserve">.  </w:t>
      </w:r>
      <w:r w:rsidR="00F1698B">
        <w:rPr>
          <w:rFonts w:cstheme="minorHAnsi"/>
          <w:b/>
          <w:i/>
          <w:sz w:val="20"/>
          <w:szCs w:val="20"/>
        </w:rPr>
        <w:t>It is offered as a semester or “on-demand” course.</w:t>
      </w:r>
    </w:p>
    <w:p w:rsidR="00EF4968" w:rsidRPr="00C83B2D" w:rsidRDefault="00EF4968" w:rsidP="00014956">
      <w:pPr>
        <w:spacing w:after="0"/>
        <w:rPr>
          <w:b/>
          <w:i/>
          <w:sz w:val="20"/>
          <w:szCs w:val="20"/>
        </w:rPr>
      </w:pPr>
    </w:p>
    <w:p w:rsidR="00906D7C" w:rsidRPr="00906D7C" w:rsidRDefault="006E5AFF" w:rsidP="00906D7C">
      <w:pPr>
        <w:spacing w:line="240" w:lineRule="auto"/>
        <w:ind w:left="-90" w:right="-90"/>
      </w:pPr>
      <w:r>
        <w:rPr>
          <w:b/>
        </w:rPr>
        <w:t>Note to Students:</w:t>
      </w:r>
      <w:r w:rsidR="00906D7C" w:rsidRPr="00906D7C">
        <w:t xml:space="preserve">  </w:t>
      </w:r>
      <w:r w:rsidR="001D5CDE">
        <w:t>C</w:t>
      </w:r>
      <w:r w:rsidR="00906D7C" w:rsidRPr="00906D7C">
        <w:t xml:space="preserve">ourses listed </w:t>
      </w:r>
      <w:r>
        <w:t>by</w:t>
      </w:r>
      <w:r w:rsidR="00906D7C" w:rsidRPr="00906D7C">
        <w:t xml:space="preserve"> each </w:t>
      </w:r>
      <w:r>
        <w:t>specialization</w:t>
      </w:r>
      <w:r w:rsidR="00906D7C" w:rsidRPr="00906D7C">
        <w:t xml:space="preserve"> </w:t>
      </w:r>
      <w:r>
        <w:t>are</w:t>
      </w:r>
      <w:r w:rsidR="00906D7C" w:rsidRPr="00906D7C">
        <w:t xml:space="preserve"> designed specifically for that </w:t>
      </w:r>
      <w:r>
        <w:t>specialization</w:t>
      </w:r>
      <w:r w:rsidR="00906D7C" w:rsidRPr="00906D7C">
        <w:t xml:space="preserve">—they may/may not be suitable as electives for other </w:t>
      </w:r>
      <w:r>
        <w:t>specializations</w:t>
      </w:r>
      <w:r w:rsidR="00906D7C" w:rsidRPr="00906D7C">
        <w:t xml:space="preserve">.  Please confer with your program </w:t>
      </w:r>
      <w:r w:rsidR="00251294">
        <w:t>specialization</w:t>
      </w:r>
      <w:r w:rsidR="00906D7C" w:rsidRPr="00906D7C">
        <w:t xml:space="preserve"> advisor or dissertation chair to determine their suitability with your program.</w:t>
      </w:r>
      <w:r w:rsidR="00BB24AB">
        <w:t xml:space="preserve">  Additionally, courses above are those specifically offered for the EDD program; please check with your </w:t>
      </w:r>
      <w:r w:rsidR="00BB24AB" w:rsidRPr="00BB24AB">
        <w:t>program specialization advisor or dissertation chair</w:t>
      </w:r>
      <w:r w:rsidR="00BB24AB">
        <w:t xml:space="preserve"> about other 500-700 level course offerings that may serve as suitable electives.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60"/>
        <w:gridCol w:w="3261"/>
        <w:gridCol w:w="3261"/>
        <w:gridCol w:w="3254"/>
      </w:tblGrid>
      <w:tr w:rsidR="006D000C" w:rsidTr="007B16DB">
        <w:tc>
          <w:tcPr>
            <w:tcW w:w="13176" w:type="dxa"/>
            <w:gridSpan w:val="4"/>
            <w:shd w:val="clear" w:color="auto" w:fill="D9D9D9" w:themeFill="background1" w:themeFillShade="D9"/>
          </w:tcPr>
          <w:p w:rsidR="006D000C" w:rsidRPr="006D000C" w:rsidRDefault="006D000C" w:rsidP="00BC4D50">
            <w:pPr>
              <w:jc w:val="center"/>
              <w:rPr>
                <w:b/>
              </w:rPr>
            </w:pPr>
            <w:r w:rsidRPr="006D000C">
              <w:rPr>
                <w:b/>
              </w:rPr>
              <w:t xml:space="preserve"> Program </w:t>
            </w:r>
            <w:r w:rsidR="00251294">
              <w:rPr>
                <w:b/>
              </w:rPr>
              <w:t>Specialization</w:t>
            </w:r>
            <w:r w:rsidRPr="006D000C">
              <w:rPr>
                <w:b/>
              </w:rPr>
              <w:t xml:space="preserve"> Courses Students </w:t>
            </w:r>
            <w:r w:rsidR="00E563FA" w:rsidRPr="00E563FA">
              <w:rPr>
                <w:b/>
                <w:u w:val="single"/>
              </w:rPr>
              <w:t>Must</w:t>
            </w:r>
            <w:r w:rsidRPr="006D000C">
              <w:rPr>
                <w:b/>
              </w:rPr>
              <w:t xml:space="preserve"> </w:t>
            </w:r>
            <w:r w:rsidR="00E563FA">
              <w:rPr>
                <w:b/>
              </w:rPr>
              <w:t>Include on their Program of Study</w:t>
            </w:r>
          </w:p>
        </w:tc>
      </w:tr>
      <w:tr w:rsidR="006D000C" w:rsidTr="007B16DB">
        <w:tc>
          <w:tcPr>
            <w:tcW w:w="3294" w:type="dxa"/>
            <w:shd w:val="clear" w:color="auto" w:fill="D9D9D9" w:themeFill="background1" w:themeFillShade="D9"/>
          </w:tcPr>
          <w:p w:rsidR="006D000C" w:rsidRDefault="006D000C" w:rsidP="006D000C">
            <w:pPr>
              <w:jc w:val="center"/>
              <w:rPr>
                <w:b/>
                <w:i/>
              </w:rPr>
            </w:pPr>
            <w:r>
              <w:rPr>
                <w:b/>
              </w:rPr>
              <w:t>Organizational Leadership</w:t>
            </w:r>
          </w:p>
        </w:tc>
        <w:tc>
          <w:tcPr>
            <w:tcW w:w="3294" w:type="dxa"/>
            <w:shd w:val="clear" w:color="auto" w:fill="D9D9D9" w:themeFill="background1" w:themeFillShade="D9"/>
          </w:tcPr>
          <w:p w:rsidR="006D000C" w:rsidRDefault="006D000C" w:rsidP="006D000C">
            <w:pPr>
              <w:jc w:val="center"/>
              <w:rPr>
                <w:b/>
                <w:i/>
              </w:rPr>
            </w:pPr>
            <w:r w:rsidRPr="006C4459">
              <w:rPr>
                <w:b/>
              </w:rPr>
              <w:t>P-12 Administrative Leadership</w:t>
            </w:r>
          </w:p>
        </w:tc>
        <w:tc>
          <w:tcPr>
            <w:tcW w:w="3294" w:type="dxa"/>
            <w:shd w:val="clear" w:color="auto" w:fill="D9D9D9" w:themeFill="background1" w:themeFillShade="D9"/>
          </w:tcPr>
          <w:p w:rsidR="006D000C" w:rsidRDefault="006D000C" w:rsidP="006D000C">
            <w:pPr>
              <w:jc w:val="center"/>
              <w:rPr>
                <w:b/>
                <w:i/>
              </w:rPr>
            </w:pPr>
            <w:r>
              <w:rPr>
                <w:b/>
              </w:rPr>
              <w:t>Postsecondary Leadership</w:t>
            </w:r>
          </w:p>
        </w:tc>
        <w:tc>
          <w:tcPr>
            <w:tcW w:w="3294" w:type="dxa"/>
            <w:shd w:val="clear" w:color="auto" w:fill="D9D9D9" w:themeFill="background1" w:themeFillShade="D9"/>
          </w:tcPr>
          <w:p w:rsidR="006D000C" w:rsidRDefault="006D000C" w:rsidP="006D000C">
            <w:pPr>
              <w:jc w:val="center"/>
              <w:rPr>
                <w:b/>
                <w:i/>
              </w:rPr>
            </w:pPr>
            <w:r>
              <w:rPr>
                <w:b/>
              </w:rPr>
              <w:t>Teacher Leadership</w:t>
            </w:r>
          </w:p>
        </w:tc>
      </w:tr>
      <w:tr w:rsidR="006D000C" w:rsidRPr="006D000C" w:rsidTr="006D000C">
        <w:tc>
          <w:tcPr>
            <w:tcW w:w="3294" w:type="dxa"/>
          </w:tcPr>
          <w:p w:rsidR="006D000C" w:rsidRDefault="006D000C" w:rsidP="006D000C">
            <w:pPr>
              <w:jc w:val="center"/>
            </w:pPr>
            <w:r>
              <w:t>BA 751</w:t>
            </w:r>
          </w:p>
          <w:p w:rsidR="006D000C" w:rsidRPr="006D000C" w:rsidRDefault="006D000C" w:rsidP="006D000C">
            <w:pPr>
              <w:jc w:val="center"/>
            </w:pPr>
            <w:r>
              <w:t>BA 752</w:t>
            </w:r>
          </w:p>
        </w:tc>
        <w:tc>
          <w:tcPr>
            <w:tcW w:w="3294" w:type="dxa"/>
          </w:tcPr>
          <w:p w:rsidR="006D000C" w:rsidRDefault="006D000C" w:rsidP="006D000C">
            <w:pPr>
              <w:jc w:val="center"/>
            </w:pPr>
            <w:r>
              <w:t>EDAD 707</w:t>
            </w:r>
          </w:p>
          <w:p w:rsidR="006D000C" w:rsidRPr="006D000C" w:rsidRDefault="006D000C" w:rsidP="006D000C">
            <w:pPr>
              <w:jc w:val="center"/>
            </w:pPr>
          </w:p>
        </w:tc>
        <w:tc>
          <w:tcPr>
            <w:tcW w:w="3294" w:type="dxa"/>
          </w:tcPr>
          <w:p w:rsidR="00FE6096" w:rsidRDefault="00FE6096" w:rsidP="006D000C">
            <w:pPr>
              <w:jc w:val="center"/>
            </w:pPr>
            <w:r>
              <w:t>EDFN 675</w:t>
            </w:r>
          </w:p>
          <w:p w:rsidR="006D000C" w:rsidRPr="006D000C" w:rsidRDefault="006D000C" w:rsidP="00FE6096">
            <w:pPr>
              <w:jc w:val="center"/>
            </w:pPr>
            <w:r>
              <w:t>EDFN 685</w:t>
            </w:r>
          </w:p>
        </w:tc>
        <w:tc>
          <w:tcPr>
            <w:tcW w:w="3294" w:type="dxa"/>
          </w:tcPr>
          <w:p w:rsidR="006D000C" w:rsidRPr="006D000C" w:rsidRDefault="00E563FA" w:rsidP="006D000C">
            <w:pPr>
              <w:jc w:val="center"/>
            </w:pPr>
            <w:r>
              <w:t>None currently required</w:t>
            </w:r>
          </w:p>
        </w:tc>
      </w:tr>
    </w:tbl>
    <w:p w:rsidR="00EF16D9" w:rsidRDefault="00EF16D9" w:rsidP="002F5ECD">
      <w:pPr>
        <w:jc w:val="center"/>
        <w:sectPr w:rsidR="00EF16D9" w:rsidSect="00FC2ED2">
          <w:pgSz w:w="15840" w:h="12240" w:orient="landscape"/>
          <w:pgMar w:top="1008" w:right="1354" w:bottom="1008" w:left="1440" w:header="720" w:footer="720" w:gutter="0"/>
          <w:cols w:space="720"/>
          <w:docGrid w:linePitch="360"/>
        </w:sectPr>
      </w:pPr>
    </w:p>
    <w:p w:rsidR="00EF16D9" w:rsidRDefault="00EF16D9" w:rsidP="00EF16D9">
      <w:pPr>
        <w:spacing w:after="0" w:line="240" w:lineRule="auto"/>
        <w:contextualSpacing/>
        <w:jc w:val="center"/>
      </w:pPr>
      <w:r>
        <w:lastRenderedPageBreak/>
        <w:t>COURSE NAMES</w:t>
      </w:r>
    </w:p>
    <w:p w:rsidR="00EF16D9" w:rsidRPr="00C0126D" w:rsidRDefault="00EF16D9" w:rsidP="00EF16D9">
      <w:pPr>
        <w:spacing w:after="0" w:line="240" w:lineRule="auto"/>
        <w:contextualSpacing/>
        <w:jc w:val="center"/>
      </w:pPr>
    </w:p>
    <w:p w:rsidR="00EF16D9" w:rsidRPr="00C0126D" w:rsidRDefault="00EF16D9" w:rsidP="00EF16D9">
      <w:pPr>
        <w:spacing w:after="0" w:line="240" w:lineRule="auto"/>
        <w:ind w:left="720"/>
        <w:contextualSpacing/>
        <w:rPr>
          <w:u w:val="single"/>
        </w:rPr>
      </w:pPr>
      <w:r w:rsidRPr="00C0126D">
        <w:rPr>
          <w:u w:val="single"/>
        </w:rPr>
        <w:t>Core</w:t>
      </w:r>
    </w:p>
    <w:p w:rsidR="00EF16D9" w:rsidRDefault="00EF16D9" w:rsidP="00EF16D9">
      <w:pPr>
        <w:spacing w:after="0" w:line="240" w:lineRule="auto"/>
        <w:ind w:left="720"/>
        <w:contextualSpacing/>
      </w:pPr>
      <w:r>
        <w:t>EDLD 702:  Educational Leadership Doctoral Program Orientation</w:t>
      </w:r>
    </w:p>
    <w:p w:rsidR="00EF16D9" w:rsidRDefault="00EF16D9" w:rsidP="00EF16D9">
      <w:pPr>
        <w:spacing w:after="0" w:line="240" w:lineRule="auto"/>
        <w:ind w:left="720"/>
        <w:contextualSpacing/>
      </w:pPr>
      <w:r>
        <w:t>EDLD 710:  Leadership Theories and Ethics</w:t>
      </w:r>
    </w:p>
    <w:p w:rsidR="00EF16D9" w:rsidRDefault="00EF16D9" w:rsidP="00EF16D9">
      <w:pPr>
        <w:spacing w:after="0" w:line="240" w:lineRule="auto"/>
        <w:ind w:left="720"/>
        <w:contextualSpacing/>
      </w:pPr>
      <w:r>
        <w:t>EDLD 712:  Research Methods and Design for Educational Leaders</w:t>
      </w:r>
    </w:p>
    <w:p w:rsidR="00EF16D9" w:rsidRPr="00C0126D" w:rsidRDefault="00EF16D9" w:rsidP="00EF16D9">
      <w:pPr>
        <w:spacing w:after="0" w:line="240" w:lineRule="auto"/>
        <w:ind w:left="720"/>
        <w:contextualSpacing/>
        <w:rPr>
          <w:b/>
        </w:rPr>
      </w:pPr>
      <w:r>
        <w:t>EDLD 720:  Individual and Group Issues in Leadership</w:t>
      </w:r>
    </w:p>
    <w:p w:rsidR="00EF16D9" w:rsidRDefault="00EF16D9" w:rsidP="00EF16D9">
      <w:pPr>
        <w:spacing w:after="0" w:line="240" w:lineRule="auto"/>
        <w:ind w:left="720"/>
        <w:contextualSpacing/>
      </w:pPr>
      <w:r>
        <w:t>EDLD 722:  Measurement and Survey Methods for Educational Leaders</w:t>
      </w:r>
    </w:p>
    <w:p w:rsidR="00EF16D9" w:rsidRDefault="00EF16D9" w:rsidP="00EF16D9">
      <w:pPr>
        <w:spacing w:after="0" w:line="240" w:lineRule="auto"/>
        <w:ind w:left="720"/>
        <w:contextualSpacing/>
      </w:pPr>
      <w:r>
        <w:t>EDLD 730:  Leading the Organization</w:t>
      </w:r>
    </w:p>
    <w:p w:rsidR="00EF16D9" w:rsidRDefault="00EF16D9" w:rsidP="00EF16D9">
      <w:pPr>
        <w:spacing w:after="0" w:line="240" w:lineRule="auto"/>
        <w:ind w:left="720"/>
        <w:contextualSpacing/>
      </w:pPr>
      <w:r>
        <w:t>EDLD 732:  Program Evaluation for Educational Leaders</w:t>
      </w:r>
    </w:p>
    <w:p w:rsidR="00EF16D9" w:rsidRDefault="00EF16D9" w:rsidP="00EF16D9">
      <w:pPr>
        <w:spacing w:after="0" w:line="240" w:lineRule="auto"/>
        <w:ind w:left="720"/>
        <w:contextualSpacing/>
      </w:pPr>
    </w:p>
    <w:p w:rsidR="00EF16D9" w:rsidRDefault="00EF16D9" w:rsidP="00EF16D9">
      <w:pPr>
        <w:spacing w:after="0" w:line="240" w:lineRule="auto"/>
        <w:ind w:left="720"/>
        <w:contextualSpacing/>
        <w:rPr>
          <w:u w:val="single"/>
        </w:rPr>
      </w:pPr>
      <w:r w:rsidRPr="00C0126D">
        <w:rPr>
          <w:u w:val="single"/>
        </w:rPr>
        <w:t>Organizational Leadership</w:t>
      </w:r>
    </w:p>
    <w:p w:rsidR="00EF16D9" w:rsidRDefault="00EF16D9" w:rsidP="00EF16D9">
      <w:pPr>
        <w:spacing w:after="0" w:line="240" w:lineRule="auto"/>
        <w:ind w:left="720"/>
        <w:contextualSpacing/>
      </w:pPr>
      <w:r>
        <w:t>BA 751:  Strategic Leadership</w:t>
      </w:r>
    </w:p>
    <w:p w:rsidR="00EF16D9" w:rsidRDefault="00EF16D9" w:rsidP="00EF16D9">
      <w:pPr>
        <w:spacing w:after="0" w:line="240" w:lineRule="auto"/>
        <w:ind w:left="720"/>
        <w:contextualSpacing/>
      </w:pPr>
      <w:r>
        <w:t>BA 752:  Leading Innovation, Creativity, and Change</w:t>
      </w:r>
    </w:p>
    <w:p w:rsidR="00EF16D9" w:rsidRDefault="00EF16D9" w:rsidP="00EF16D9">
      <w:pPr>
        <w:spacing w:after="0" w:line="240" w:lineRule="auto"/>
        <w:ind w:left="720"/>
        <w:contextualSpacing/>
      </w:pPr>
      <w:r>
        <w:t>BA 753:  Current Topics in Organizational Behavior</w:t>
      </w:r>
    </w:p>
    <w:p w:rsidR="00EF16D9" w:rsidRDefault="00EF16D9" w:rsidP="00EF16D9">
      <w:pPr>
        <w:spacing w:after="0" w:line="240" w:lineRule="auto"/>
        <w:ind w:left="720"/>
        <w:contextualSpacing/>
      </w:pPr>
    </w:p>
    <w:p w:rsidR="00EF16D9" w:rsidRDefault="00EF16D9" w:rsidP="00EF16D9">
      <w:pPr>
        <w:spacing w:after="0" w:line="240" w:lineRule="auto"/>
        <w:ind w:left="720"/>
        <w:contextualSpacing/>
        <w:rPr>
          <w:u w:val="single"/>
        </w:rPr>
      </w:pPr>
      <w:r w:rsidRPr="00C0126D">
        <w:rPr>
          <w:u w:val="single"/>
        </w:rPr>
        <w:t>P-12 Administrative Leadership</w:t>
      </w:r>
    </w:p>
    <w:p w:rsidR="00EF16D9" w:rsidRPr="00040D1A" w:rsidRDefault="00EF16D9" w:rsidP="00EF16D9">
      <w:pPr>
        <w:spacing w:after="0" w:line="240" w:lineRule="auto"/>
        <w:ind w:left="720"/>
        <w:contextualSpacing/>
      </w:pPr>
      <w:r>
        <w:t xml:space="preserve">EDAD 706:  Educational Leadership and Reform </w:t>
      </w:r>
    </w:p>
    <w:p w:rsidR="00EF16D9" w:rsidRDefault="00EF16D9" w:rsidP="00EF16D9">
      <w:pPr>
        <w:spacing w:after="0" w:line="240" w:lineRule="auto"/>
        <w:ind w:left="720"/>
        <w:contextualSpacing/>
      </w:pPr>
      <w:r>
        <w:t>EDAD 707:  Educational Leadership Policies and Politics</w:t>
      </w:r>
    </w:p>
    <w:p w:rsidR="00EF16D9" w:rsidRDefault="00EF16D9" w:rsidP="00EF16D9">
      <w:pPr>
        <w:spacing w:after="0" w:line="240" w:lineRule="auto"/>
        <w:ind w:left="720"/>
        <w:contextualSpacing/>
      </w:pPr>
      <w:r>
        <w:t>EDAD 708:  Administration of Fiscal Resources in Districts and Systems</w:t>
      </w:r>
    </w:p>
    <w:p w:rsidR="00EF16D9" w:rsidRDefault="00EF16D9" w:rsidP="00EF16D9">
      <w:pPr>
        <w:spacing w:after="0" w:line="240" w:lineRule="auto"/>
        <w:ind w:left="720"/>
        <w:contextualSpacing/>
      </w:pPr>
      <w:r>
        <w:t xml:space="preserve">EDAD 710:  School Leadership and Technology Planning for School Improvement </w:t>
      </w:r>
    </w:p>
    <w:p w:rsidR="00EF16D9" w:rsidRDefault="00EF16D9" w:rsidP="00EF16D9">
      <w:pPr>
        <w:spacing w:after="0" w:line="240" w:lineRule="auto"/>
        <w:ind w:left="720"/>
        <w:contextualSpacing/>
      </w:pPr>
      <w:r>
        <w:t>EDAD 734:  School Accountability and Teacher Evaluation</w:t>
      </w:r>
    </w:p>
    <w:p w:rsidR="00EF16D9" w:rsidRDefault="00EF16D9" w:rsidP="00EF16D9">
      <w:pPr>
        <w:spacing w:after="0" w:line="240" w:lineRule="auto"/>
        <w:ind w:left="720"/>
        <w:contextualSpacing/>
      </w:pPr>
    </w:p>
    <w:p w:rsidR="00EF16D9" w:rsidRDefault="00EF16D9" w:rsidP="00EF16D9">
      <w:pPr>
        <w:spacing w:after="0" w:line="240" w:lineRule="auto"/>
        <w:ind w:left="720"/>
        <w:contextualSpacing/>
        <w:rPr>
          <w:u w:val="single"/>
        </w:rPr>
      </w:pPr>
      <w:r w:rsidRPr="00C0126D">
        <w:rPr>
          <w:u w:val="single"/>
        </w:rPr>
        <w:t>Postsecondary Leadership</w:t>
      </w:r>
    </w:p>
    <w:p w:rsidR="00EF16D9" w:rsidRDefault="00EF16D9" w:rsidP="00EF16D9">
      <w:pPr>
        <w:spacing w:after="0" w:line="240" w:lineRule="auto"/>
        <w:ind w:left="720"/>
        <w:contextualSpacing/>
      </w:pPr>
      <w:r>
        <w:t>EDFN 675:  Higher Education in America</w:t>
      </w:r>
    </w:p>
    <w:p w:rsidR="00EF16D9" w:rsidRDefault="00EF16D9" w:rsidP="00EF16D9">
      <w:pPr>
        <w:spacing w:after="0" w:line="240" w:lineRule="auto"/>
        <w:ind w:left="720"/>
        <w:contextualSpacing/>
      </w:pPr>
      <w:r>
        <w:t>EDFN 685:  Issues in Higher Education</w:t>
      </w:r>
    </w:p>
    <w:p w:rsidR="00EF16D9" w:rsidRPr="007F7F21" w:rsidRDefault="00EF16D9" w:rsidP="00EF16D9">
      <w:pPr>
        <w:spacing w:after="0" w:line="240" w:lineRule="auto"/>
        <w:ind w:left="720"/>
        <w:contextualSpacing/>
        <w:rPr>
          <w:b/>
        </w:rPr>
      </w:pPr>
      <w:r>
        <w:t>EDFN 724</w:t>
      </w:r>
      <w:r w:rsidRPr="007F7F21">
        <w:rPr>
          <w:b/>
        </w:rPr>
        <w:t xml:space="preserve">:  </w:t>
      </w:r>
      <w:r w:rsidRPr="007F7F21">
        <w:rPr>
          <w:rStyle w:val="Strong"/>
          <w:b w:val="0"/>
        </w:rPr>
        <w:t>Leadership in Community and Technical Colleges</w:t>
      </w:r>
    </w:p>
    <w:p w:rsidR="00EF16D9" w:rsidRDefault="00EF16D9" w:rsidP="00EF16D9">
      <w:pPr>
        <w:spacing w:after="0" w:line="240" w:lineRule="auto"/>
        <w:ind w:left="720"/>
        <w:contextualSpacing/>
      </w:pPr>
      <w:r>
        <w:t>EDFN 728:  Postsecondary Economics and Finance</w:t>
      </w:r>
    </w:p>
    <w:p w:rsidR="00EF16D9" w:rsidRDefault="00EF16D9" w:rsidP="00EF16D9">
      <w:pPr>
        <w:spacing w:after="0" w:line="240" w:lineRule="auto"/>
        <w:ind w:left="720"/>
        <w:contextualSpacing/>
      </w:pPr>
    </w:p>
    <w:p w:rsidR="00EF16D9" w:rsidRDefault="00EF16D9" w:rsidP="00EF16D9">
      <w:pPr>
        <w:spacing w:after="0" w:line="240" w:lineRule="auto"/>
        <w:ind w:left="720"/>
        <w:contextualSpacing/>
      </w:pPr>
      <w:r w:rsidRPr="00E20325">
        <w:rPr>
          <w:u w:val="single"/>
        </w:rPr>
        <w:t>Teacher Leadership</w:t>
      </w:r>
    </w:p>
    <w:p w:rsidR="00EF16D9" w:rsidRDefault="00EF16D9" w:rsidP="00EF16D9">
      <w:pPr>
        <w:spacing w:after="0" w:line="240" w:lineRule="auto"/>
        <w:ind w:left="720"/>
        <w:contextualSpacing/>
      </w:pPr>
      <w:r>
        <w:t>EDU 701:  Teacher Leadership and Assessment I</w:t>
      </w:r>
    </w:p>
    <w:p w:rsidR="00EF16D9" w:rsidRDefault="00EF16D9" w:rsidP="00EF16D9">
      <w:pPr>
        <w:spacing w:after="0" w:line="240" w:lineRule="auto"/>
        <w:ind w:left="720"/>
        <w:contextualSpacing/>
      </w:pPr>
      <w:r>
        <w:t>EDU 702</w:t>
      </w:r>
      <w:r w:rsidRPr="00F31ADB">
        <w:t>:  Teacher Leadership and Assessment I</w:t>
      </w:r>
      <w:r>
        <w:t>I</w:t>
      </w:r>
    </w:p>
    <w:p w:rsidR="00EF16D9" w:rsidRDefault="00EF16D9" w:rsidP="00EF16D9">
      <w:pPr>
        <w:spacing w:after="0" w:line="240" w:lineRule="auto"/>
        <w:ind w:left="720"/>
        <w:contextualSpacing/>
      </w:pPr>
      <w:r>
        <w:t>IED 703:  Equity Pedagogy and Issues of Diversity</w:t>
      </w:r>
    </w:p>
    <w:p w:rsidR="00EF16D9" w:rsidRDefault="00EF16D9" w:rsidP="00EF16D9">
      <w:pPr>
        <w:spacing w:after="0" w:line="240" w:lineRule="auto"/>
        <w:ind w:left="720"/>
        <w:contextualSpacing/>
      </w:pPr>
      <w:r>
        <w:t>IED 704:  Leadership and the Ethics of Teaching</w:t>
      </w:r>
    </w:p>
    <w:p w:rsidR="00EF16D9" w:rsidRDefault="00EF16D9" w:rsidP="00EF16D9">
      <w:pPr>
        <w:spacing w:after="0" w:line="240" w:lineRule="auto"/>
        <w:ind w:left="720"/>
        <w:contextualSpacing/>
      </w:pPr>
    </w:p>
    <w:p w:rsidR="00EF16D9" w:rsidRDefault="00EF16D9" w:rsidP="00EF16D9">
      <w:pPr>
        <w:spacing w:after="0" w:line="240" w:lineRule="auto"/>
        <w:ind w:left="720"/>
        <w:contextualSpacing/>
        <w:rPr>
          <w:u w:val="single"/>
        </w:rPr>
      </w:pPr>
      <w:r>
        <w:rPr>
          <w:u w:val="single"/>
        </w:rPr>
        <w:t>All Specializations</w:t>
      </w:r>
    </w:p>
    <w:p w:rsidR="00EF16D9" w:rsidRDefault="00EF16D9" w:rsidP="00EF16D9">
      <w:pPr>
        <w:spacing w:after="0" w:line="240" w:lineRule="auto"/>
        <w:ind w:left="720"/>
        <w:contextualSpacing/>
      </w:pPr>
      <w:r>
        <w:t>COMM 721:  Organization Communication for Leaders</w:t>
      </w:r>
    </w:p>
    <w:p w:rsidR="00EF16D9" w:rsidRDefault="00EF16D9" w:rsidP="00EF16D9">
      <w:pPr>
        <w:spacing w:after="0" w:line="240" w:lineRule="auto"/>
        <w:ind w:left="720"/>
        <w:contextualSpacing/>
      </w:pPr>
      <w:r>
        <w:t>COMM 731: Global Communication for Leaders</w:t>
      </w:r>
    </w:p>
    <w:p w:rsidR="00EF16D9" w:rsidRDefault="00EF16D9" w:rsidP="00EF16D9">
      <w:pPr>
        <w:spacing w:after="0" w:line="240" w:lineRule="auto"/>
        <w:ind w:left="720"/>
        <w:contextualSpacing/>
      </w:pPr>
      <w:r>
        <w:t>COMM 741:  Leadership and Social Trends</w:t>
      </w:r>
    </w:p>
    <w:p w:rsidR="00EF16D9" w:rsidRPr="00173BCC" w:rsidRDefault="00EF16D9" w:rsidP="00EF16D9">
      <w:pPr>
        <w:spacing w:after="0" w:line="240" w:lineRule="auto"/>
        <w:ind w:left="720"/>
        <w:contextualSpacing/>
      </w:pPr>
      <w:r>
        <w:t xml:space="preserve">COMM 751:  Strategic Communication </w:t>
      </w:r>
    </w:p>
    <w:p w:rsidR="00EF16D9" w:rsidRDefault="00EF16D9" w:rsidP="00EF16D9">
      <w:pPr>
        <w:spacing w:after="0" w:line="240" w:lineRule="auto"/>
        <w:ind w:left="720"/>
        <w:contextualSpacing/>
      </w:pPr>
      <w:r>
        <w:t>EDFN 501:  Educational Statistics</w:t>
      </w:r>
    </w:p>
    <w:p w:rsidR="00EF16D9" w:rsidRDefault="00EF16D9" w:rsidP="00EF16D9">
      <w:pPr>
        <w:spacing w:after="0" w:line="240" w:lineRule="auto"/>
        <w:ind w:left="720"/>
        <w:contextualSpacing/>
      </w:pPr>
      <w:r>
        <w:t>EDFN 603:  Qualitative Research in Education</w:t>
      </w:r>
    </w:p>
    <w:p w:rsidR="00EF16D9" w:rsidRDefault="00EF16D9" w:rsidP="00EF16D9">
      <w:pPr>
        <w:spacing w:after="0" w:line="240" w:lineRule="auto"/>
        <w:ind w:left="720"/>
        <w:contextualSpacing/>
      </w:pPr>
      <w:r>
        <w:t xml:space="preserve">EDFN 703:  Field Methods in </w:t>
      </w:r>
      <w:r w:rsidRPr="005803BF">
        <w:t>Qualitative Research</w:t>
      </w:r>
    </w:p>
    <w:p w:rsidR="00EF16D9" w:rsidRDefault="00EF16D9" w:rsidP="00EF16D9">
      <w:pPr>
        <w:spacing w:after="0" w:line="240" w:lineRule="auto"/>
        <w:ind w:left="720"/>
        <w:contextualSpacing/>
      </w:pPr>
      <w:r>
        <w:t>EDFN 726:  Change Theory and Practice</w:t>
      </w:r>
    </w:p>
    <w:p w:rsidR="00EF16D9" w:rsidRDefault="00EF16D9" w:rsidP="00EF16D9">
      <w:pPr>
        <w:spacing w:after="0" w:line="240" w:lineRule="auto"/>
        <w:ind w:left="720"/>
        <w:contextualSpacing/>
      </w:pPr>
      <w:r>
        <w:t>EDFN 740:  Intermediate Statistics</w:t>
      </w:r>
    </w:p>
    <w:p w:rsidR="00EF16D9" w:rsidRDefault="00EF16D9" w:rsidP="00EF16D9">
      <w:pPr>
        <w:spacing w:after="0" w:line="240" w:lineRule="auto"/>
        <w:ind w:left="720"/>
        <w:contextualSpacing/>
      </w:pPr>
      <w:r>
        <w:t>EDFN 744:  Advanced Research Methods</w:t>
      </w:r>
    </w:p>
    <w:p w:rsidR="00EF16D9" w:rsidRDefault="00EF16D9" w:rsidP="00EF16D9">
      <w:pPr>
        <w:spacing w:after="0" w:line="240" w:lineRule="auto"/>
        <w:ind w:left="720"/>
        <w:contextualSpacing/>
      </w:pPr>
      <w:r>
        <w:t>EDLD 794:  Educational Leadership Seminar</w:t>
      </w:r>
    </w:p>
    <w:p w:rsidR="00EF16D9" w:rsidRDefault="00EF16D9" w:rsidP="00EF16D9">
      <w:pPr>
        <w:spacing w:after="0" w:line="240" w:lineRule="auto"/>
        <w:ind w:left="720"/>
        <w:contextualSpacing/>
      </w:pPr>
      <w:r>
        <w:t>EDLD 795:  Advanced Topics in Educational Leadership</w:t>
      </w:r>
    </w:p>
    <w:p w:rsidR="00EF16D9" w:rsidRDefault="00EF16D9" w:rsidP="00EF16D9">
      <w:pPr>
        <w:spacing w:after="0" w:line="240" w:lineRule="auto"/>
        <w:ind w:left="720"/>
        <w:contextualSpacing/>
      </w:pPr>
      <w:r>
        <w:t>EDLD 796:  International Aspects of Educational Leadership</w:t>
      </w:r>
    </w:p>
    <w:p w:rsidR="00EF16D9" w:rsidRDefault="00EF16D9" w:rsidP="00EF16D9">
      <w:pPr>
        <w:spacing w:after="0" w:line="240" w:lineRule="auto"/>
        <w:ind w:left="720"/>
        <w:contextualSpacing/>
      </w:pPr>
      <w:r>
        <w:t>EDLD 797:  Dissertation Seminar</w:t>
      </w:r>
    </w:p>
    <w:p w:rsidR="00EF16D9" w:rsidRDefault="00EF16D9" w:rsidP="00EF16D9">
      <w:pPr>
        <w:spacing w:after="0" w:line="240" w:lineRule="auto"/>
        <w:ind w:left="720"/>
        <w:contextualSpacing/>
      </w:pPr>
      <w:r>
        <w:t>EDLD 798:  Educational Leadership Doctoral Program Internship</w:t>
      </w:r>
    </w:p>
    <w:p w:rsidR="00EF16D9" w:rsidRDefault="00EF16D9" w:rsidP="00EF16D9">
      <w:pPr>
        <w:spacing w:after="0" w:line="240" w:lineRule="auto"/>
        <w:ind w:left="720"/>
        <w:contextualSpacing/>
      </w:pPr>
      <w:r>
        <w:t>EDLD 799:  Dissertation Research</w:t>
      </w:r>
    </w:p>
    <w:p w:rsidR="00EF16D9" w:rsidRDefault="00EF16D9" w:rsidP="00EF16D9">
      <w:pPr>
        <w:spacing w:after="0" w:line="240" w:lineRule="auto"/>
        <w:ind w:left="720"/>
        <w:contextualSpacing/>
      </w:pPr>
      <w:r>
        <w:t>EDLD 800:  Maintain Matriculation</w:t>
      </w:r>
    </w:p>
    <w:p w:rsidR="00E20325" w:rsidRPr="00E20325" w:rsidRDefault="00EF16D9" w:rsidP="00EF16D9">
      <w:pPr>
        <w:spacing w:after="0" w:line="240" w:lineRule="auto"/>
        <w:ind w:left="720"/>
        <w:contextualSpacing/>
      </w:pPr>
      <w:r>
        <w:t>LME 737:  E</w:t>
      </w:r>
      <w:r>
        <w:t>ducational Technology Leadership</w:t>
      </w:r>
      <w:bookmarkStart w:id="0" w:name="_GoBack"/>
      <w:bookmarkEnd w:id="0"/>
    </w:p>
    <w:sectPr w:rsidR="00E20325" w:rsidRPr="00E20325" w:rsidSect="002F5ECD">
      <w:pgSz w:w="12240" w:h="15840"/>
      <w:pgMar w:top="432" w:right="1008" w:bottom="43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FF8" w:rsidRDefault="00105FF8" w:rsidP="00FC2ED2">
      <w:pPr>
        <w:spacing w:after="0" w:line="240" w:lineRule="auto"/>
      </w:pPr>
      <w:r>
        <w:separator/>
      </w:r>
    </w:p>
  </w:endnote>
  <w:endnote w:type="continuationSeparator" w:id="0">
    <w:p w:rsidR="00105FF8" w:rsidRDefault="00105FF8" w:rsidP="00FC2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FF8" w:rsidRDefault="00105FF8" w:rsidP="00FC2ED2">
      <w:pPr>
        <w:spacing w:after="0" w:line="240" w:lineRule="auto"/>
      </w:pPr>
      <w:r>
        <w:separator/>
      </w:r>
    </w:p>
  </w:footnote>
  <w:footnote w:type="continuationSeparator" w:id="0">
    <w:p w:rsidR="00105FF8" w:rsidRDefault="00105FF8" w:rsidP="00FC2E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699"/>
    <w:rsid w:val="000010AE"/>
    <w:rsid w:val="00014956"/>
    <w:rsid w:val="00017036"/>
    <w:rsid w:val="00040D1A"/>
    <w:rsid w:val="00071853"/>
    <w:rsid w:val="000777D5"/>
    <w:rsid w:val="000B5BFF"/>
    <w:rsid w:val="000D072A"/>
    <w:rsid w:val="00105FF8"/>
    <w:rsid w:val="00161A8A"/>
    <w:rsid w:val="00173BCC"/>
    <w:rsid w:val="001A2EE6"/>
    <w:rsid w:val="001C289E"/>
    <w:rsid w:val="001D5CDE"/>
    <w:rsid w:val="00217A21"/>
    <w:rsid w:val="002208B7"/>
    <w:rsid w:val="002300C4"/>
    <w:rsid w:val="0023469D"/>
    <w:rsid w:val="00251294"/>
    <w:rsid w:val="002660D5"/>
    <w:rsid w:val="002703B4"/>
    <w:rsid w:val="00277D7E"/>
    <w:rsid w:val="00282407"/>
    <w:rsid w:val="002B4B61"/>
    <w:rsid w:val="002F5ECD"/>
    <w:rsid w:val="00307A7D"/>
    <w:rsid w:val="00323C5E"/>
    <w:rsid w:val="003E499E"/>
    <w:rsid w:val="003E58BF"/>
    <w:rsid w:val="003F19D2"/>
    <w:rsid w:val="0043517F"/>
    <w:rsid w:val="0043797F"/>
    <w:rsid w:val="00475B8B"/>
    <w:rsid w:val="00477E6F"/>
    <w:rsid w:val="00481376"/>
    <w:rsid w:val="004F49C7"/>
    <w:rsid w:val="00542D64"/>
    <w:rsid w:val="005552A4"/>
    <w:rsid w:val="005803BF"/>
    <w:rsid w:val="00614D7A"/>
    <w:rsid w:val="00685514"/>
    <w:rsid w:val="00693C2A"/>
    <w:rsid w:val="006B054C"/>
    <w:rsid w:val="006C4459"/>
    <w:rsid w:val="006D000C"/>
    <w:rsid w:val="006D1996"/>
    <w:rsid w:val="006D4DA0"/>
    <w:rsid w:val="006D4F86"/>
    <w:rsid w:val="006E152B"/>
    <w:rsid w:val="006E258F"/>
    <w:rsid w:val="006E5AFF"/>
    <w:rsid w:val="00707119"/>
    <w:rsid w:val="00734AEF"/>
    <w:rsid w:val="00764B95"/>
    <w:rsid w:val="00781F7D"/>
    <w:rsid w:val="007B16DB"/>
    <w:rsid w:val="007B79CD"/>
    <w:rsid w:val="007D501C"/>
    <w:rsid w:val="007E558C"/>
    <w:rsid w:val="007F7F21"/>
    <w:rsid w:val="00807C07"/>
    <w:rsid w:val="008260CD"/>
    <w:rsid w:val="00835699"/>
    <w:rsid w:val="00885686"/>
    <w:rsid w:val="008A34C1"/>
    <w:rsid w:val="008A4E22"/>
    <w:rsid w:val="008C107C"/>
    <w:rsid w:val="008D5056"/>
    <w:rsid w:val="00906D7C"/>
    <w:rsid w:val="009627A6"/>
    <w:rsid w:val="00972166"/>
    <w:rsid w:val="00980D29"/>
    <w:rsid w:val="009842D5"/>
    <w:rsid w:val="009B689B"/>
    <w:rsid w:val="009C04B3"/>
    <w:rsid w:val="009E0594"/>
    <w:rsid w:val="009E167A"/>
    <w:rsid w:val="00A0712E"/>
    <w:rsid w:val="00A16DE2"/>
    <w:rsid w:val="00A22E49"/>
    <w:rsid w:val="00AC0EB0"/>
    <w:rsid w:val="00AD3142"/>
    <w:rsid w:val="00AD3E8D"/>
    <w:rsid w:val="00AD5D77"/>
    <w:rsid w:val="00AE286C"/>
    <w:rsid w:val="00B11292"/>
    <w:rsid w:val="00B64962"/>
    <w:rsid w:val="00B75559"/>
    <w:rsid w:val="00B82A3C"/>
    <w:rsid w:val="00B932B8"/>
    <w:rsid w:val="00BB24AB"/>
    <w:rsid w:val="00BC4D50"/>
    <w:rsid w:val="00BD0026"/>
    <w:rsid w:val="00C0126D"/>
    <w:rsid w:val="00C012B7"/>
    <w:rsid w:val="00C16ED9"/>
    <w:rsid w:val="00C329E6"/>
    <w:rsid w:val="00C6485A"/>
    <w:rsid w:val="00C83B2D"/>
    <w:rsid w:val="00C91F70"/>
    <w:rsid w:val="00C97162"/>
    <w:rsid w:val="00CB1E56"/>
    <w:rsid w:val="00CB5A37"/>
    <w:rsid w:val="00CB6BCD"/>
    <w:rsid w:val="00CC204E"/>
    <w:rsid w:val="00D1037B"/>
    <w:rsid w:val="00D13E2B"/>
    <w:rsid w:val="00D30894"/>
    <w:rsid w:val="00D317A7"/>
    <w:rsid w:val="00D803A7"/>
    <w:rsid w:val="00DA51F0"/>
    <w:rsid w:val="00DB0043"/>
    <w:rsid w:val="00DC6F3C"/>
    <w:rsid w:val="00DC7BAB"/>
    <w:rsid w:val="00DE1694"/>
    <w:rsid w:val="00DF5CAC"/>
    <w:rsid w:val="00E038E4"/>
    <w:rsid w:val="00E20325"/>
    <w:rsid w:val="00E2337A"/>
    <w:rsid w:val="00E25F1A"/>
    <w:rsid w:val="00E46440"/>
    <w:rsid w:val="00E563FA"/>
    <w:rsid w:val="00E6437E"/>
    <w:rsid w:val="00E8690A"/>
    <w:rsid w:val="00EC1F5A"/>
    <w:rsid w:val="00EC7E3A"/>
    <w:rsid w:val="00ED5AED"/>
    <w:rsid w:val="00EE439A"/>
    <w:rsid w:val="00EE6D59"/>
    <w:rsid w:val="00EF16D9"/>
    <w:rsid w:val="00EF4968"/>
    <w:rsid w:val="00F1698B"/>
    <w:rsid w:val="00F20B9F"/>
    <w:rsid w:val="00F31ADB"/>
    <w:rsid w:val="00F71F53"/>
    <w:rsid w:val="00F92F38"/>
    <w:rsid w:val="00FB66A8"/>
    <w:rsid w:val="00FC2ED2"/>
    <w:rsid w:val="00FE6096"/>
    <w:rsid w:val="00FE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F1E77"/>
  <w15:docId w15:val="{046370D7-21A9-42AC-AFA9-B1CAB0C77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3569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35699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83569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6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C44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FC2E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ED2"/>
  </w:style>
  <w:style w:type="character" w:styleId="Strong">
    <w:name w:val="Strong"/>
    <w:basedOn w:val="DefaultParagraphFont"/>
    <w:uiPriority w:val="22"/>
    <w:qFormat/>
    <w:rsid w:val="007F7F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Antony D Norman</dc:creator>
  <cp:lastModifiedBy>Academic Technology</cp:lastModifiedBy>
  <cp:revision>4</cp:revision>
  <cp:lastPrinted>2018-04-26T17:28:00Z</cp:lastPrinted>
  <dcterms:created xsi:type="dcterms:W3CDTF">2018-06-19T18:23:00Z</dcterms:created>
  <dcterms:modified xsi:type="dcterms:W3CDTF">2018-06-19T18:40:00Z</dcterms:modified>
</cp:coreProperties>
</file>