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03" w:rsidRPr="00B90CDB" w:rsidRDefault="00841303" w:rsidP="00B90CDB">
      <w:pPr>
        <w:spacing w:after="0" w:line="240" w:lineRule="auto"/>
        <w:jc w:val="center"/>
        <w:rPr>
          <w:b/>
          <w:color w:val="000000"/>
          <w:sz w:val="28"/>
          <w:szCs w:val="24"/>
        </w:rPr>
      </w:pPr>
      <w:r w:rsidRPr="00B90CDB">
        <w:rPr>
          <w:b/>
          <w:color w:val="000000"/>
          <w:sz w:val="28"/>
          <w:szCs w:val="24"/>
        </w:rPr>
        <w:t>Key Assessment 5A:  Learning Goals &amp; Pre/Post Assessment</w:t>
      </w:r>
    </w:p>
    <w:p w:rsidR="00841303" w:rsidRDefault="00841303" w:rsidP="00B90CDB">
      <w:pPr>
        <w:spacing w:after="0" w:line="240" w:lineRule="auto"/>
        <w:jc w:val="center"/>
        <w:rPr>
          <w:b/>
          <w:color w:val="000000"/>
          <w:sz w:val="28"/>
          <w:szCs w:val="24"/>
        </w:rPr>
      </w:pPr>
      <w:r w:rsidRPr="00B90CDB">
        <w:rPr>
          <w:b/>
          <w:color w:val="000000"/>
          <w:sz w:val="28"/>
          <w:szCs w:val="24"/>
        </w:rPr>
        <w:t>Key Assessment 5B:  Analysis of Student Learning</w:t>
      </w:r>
    </w:p>
    <w:p w:rsidR="00B90CDB" w:rsidRPr="00B90CDB" w:rsidRDefault="00B90CDB" w:rsidP="00B90CDB">
      <w:pPr>
        <w:spacing w:after="0" w:line="240" w:lineRule="auto"/>
        <w:jc w:val="center"/>
        <w:rPr>
          <w:b/>
          <w:color w:val="000000"/>
          <w:sz w:val="28"/>
          <w:szCs w:val="24"/>
        </w:rPr>
      </w:pPr>
    </w:p>
    <w:p w:rsidR="00841303" w:rsidRDefault="00841303" w:rsidP="00841303">
      <w:pPr>
        <w:spacing w:after="0" w:line="240" w:lineRule="auto"/>
        <w:contextualSpacing/>
        <w:rPr>
          <w:rFonts w:cs="Times New Roman"/>
          <w:b/>
          <w:color w:val="000000"/>
          <w:sz w:val="28"/>
          <w:szCs w:val="28"/>
        </w:rPr>
      </w:pPr>
      <w:r w:rsidRPr="00413029">
        <w:rPr>
          <w:rFonts w:cs="Times New Roman"/>
          <w:b/>
          <w:sz w:val="28"/>
          <w:szCs w:val="28"/>
        </w:rPr>
        <w:t>Key Assessment 5</w:t>
      </w:r>
      <w:r>
        <w:rPr>
          <w:rFonts w:cs="Times New Roman"/>
          <w:b/>
          <w:sz w:val="28"/>
          <w:szCs w:val="28"/>
        </w:rPr>
        <w:t>A</w:t>
      </w:r>
      <w:r w:rsidRPr="00413029">
        <w:rPr>
          <w:rFonts w:cs="Times New Roman"/>
          <w:b/>
          <w:sz w:val="28"/>
          <w:szCs w:val="28"/>
        </w:rPr>
        <w:t xml:space="preserve">: </w:t>
      </w:r>
      <w:r w:rsidRPr="00413029">
        <w:rPr>
          <w:rFonts w:cs="Times New Roman"/>
          <w:b/>
          <w:color w:val="000000"/>
          <w:sz w:val="28"/>
          <w:szCs w:val="28"/>
        </w:rPr>
        <w:t>Learning Goals and Pre/Post Assessment</w:t>
      </w:r>
    </w:p>
    <w:p w:rsidR="003B7DC7" w:rsidRDefault="003B7DC7" w:rsidP="003B7DC7">
      <w:pPr>
        <w:spacing w:after="0" w:line="240" w:lineRule="auto"/>
        <w:contextualSpacing/>
        <w:rPr>
          <w:rFonts w:cs="Times New Roman"/>
          <w:b/>
        </w:rPr>
      </w:pPr>
    </w:p>
    <w:p w:rsidR="003B7DC7" w:rsidRPr="00B90CDB" w:rsidRDefault="003B7DC7" w:rsidP="003B7DC7">
      <w:pPr>
        <w:autoSpaceDE w:val="0"/>
        <w:autoSpaceDN w:val="0"/>
        <w:adjustRightInd w:val="0"/>
        <w:spacing w:after="0" w:line="240" w:lineRule="auto"/>
        <w:contextualSpacing/>
        <w:rPr>
          <w:rFonts w:eastAsia="Calibri" w:cs="Times New Roman"/>
          <w:b/>
          <w:bCs/>
          <w:i/>
          <w:sz w:val="24"/>
          <w:szCs w:val="24"/>
        </w:rPr>
      </w:pPr>
      <w:r w:rsidRPr="00B90CDB">
        <w:rPr>
          <w:rFonts w:eastAsia="Calibri" w:cs="Times New Roman"/>
          <w:b/>
          <w:bCs/>
          <w:i/>
          <w:sz w:val="24"/>
          <w:szCs w:val="24"/>
        </w:rPr>
        <w:t>Student Instructions for Learning Goals and Pre/Post Assessment leading to the Teacher Work Sample:</w:t>
      </w:r>
    </w:p>
    <w:p w:rsidR="003B7DC7" w:rsidRDefault="003B7DC7" w:rsidP="003B7DC7">
      <w:pPr>
        <w:spacing w:after="0"/>
        <w:rPr>
          <w:rFonts w:cs="Times New Roman"/>
          <w:b/>
        </w:rPr>
      </w:pPr>
    </w:p>
    <w:p w:rsidR="003B7DC7" w:rsidRPr="003B7DC7" w:rsidRDefault="003B7DC7" w:rsidP="003B7DC7">
      <w:pPr>
        <w:spacing w:after="0"/>
        <w:rPr>
          <w:color w:val="000000"/>
        </w:rPr>
      </w:pPr>
      <w:r>
        <w:rPr>
          <w:rFonts w:cs="Times New Roman"/>
          <w:b/>
        </w:rPr>
        <w:t xml:space="preserve">Administration Point:  </w:t>
      </w:r>
      <w:r w:rsidRPr="003B7DC7">
        <w:rPr>
          <w:color w:val="000000"/>
        </w:rPr>
        <w:t xml:space="preserve">The Key Assessment 5 Committee envisions assessments 5A and 5B serving in the content methods course(s) within the program unit prior to student teaching.  Assessments 5A and 5B are two separate assessments that may be split into two courses </w:t>
      </w:r>
      <w:r w:rsidRPr="003B7DC7">
        <w:rPr>
          <w:color w:val="000000"/>
          <w:u w:val="single"/>
        </w:rPr>
        <w:t>or</w:t>
      </w:r>
      <w:r w:rsidRPr="003B7DC7">
        <w:rPr>
          <w:color w:val="000000"/>
        </w:rPr>
        <w:t xml:space="preserve"> may be used together within the same semester, along with Key Assessment 6:  Design for Instruction.</w:t>
      </w:r>
    </w:p>
    <w:p w:rsidR="003B7DC7" w:rsidRDefault="003B7DC7" w:rsidP="003B7DC7">
      <w:pPr>
        <w:spacing w:after="0" w:line="240" w:lineRule="auto"/>
        <w:contextualSpacing/>
        <w:rPr>
          <w:rFonts w:cs="Times New Roman"/>
          <w:b/>
        </w:rPr>
      </w:pPr>
    </w:p>
    <w:p w:rsidR="00C80882" w:rsidRDefault="003B7DC7" w:rsidP="00C80882">
      <w:pPr>
        <w:autoSpaceDE w:val="0"/>
        <w:autoSpaceDN w:val="0"/>
        <w:adjustRightInd w:val="0"/>
        <w:spacing w:after="0" w:line="240" w:lineRule="auto"/>
        <w:contextualSpacing/>
      </w:pPr>
      <w:r>
        <w:rPr>
          <w:rFonts w:eastAsia="Calibri" w:cs="Times New Roman"/>
          <w:b/>
          <w:bCs/>
        </w:rPr>
        <w:t xml:space="preserve">Purpose:  </w:t>
      </w:r>
      <w:r>
        <w:t>T</w:t>
      </w:r>
      <w:r w:rsidRPr="000B701B">
        <w:t>he</w:t>
      </w:r>
      <w:r>
        <w:t xml:space="preserve"> pieces of the</w:t>
      </w:r>
      <w:r w:rsidRPr="000B701B">
        <w:t xml:space="preserve"> WKU Teacher Work Sample (TWS) </w:t>
      </w:r>
      <w:r>
        <w:t>included in this Assessment Knowledge package – Learning Goals &amp; Pre/Post Assessment and Analysis of Student Learning – are</w:t>
      </w:r>
      <w:r w:rsidRPr="000B701B">
        <w:t xml:space="preserve"> performance-based assessment tool</w:t>
      </w:r>
      <w:r>
        <w:t>s</w:t>
      </w:r>
      <w:r w:rsidRPr="000B701B">
        <w:t xml:space="preserve"> for teacher candidates </w:t>
      </w:r>
      <w:r>
        <w:t>to demonstrate their ability to plan, administer</w:t>
      </w:r>
      <w:r w:rsidRPr="000B701B">
        <w:t xml:space="preserve"> a standards-based instructional </w:t>
      </w:r>
      <w:r>
        <w:t xml:space="preserve">assessment </w:t>
      </w:r>
      <w:r w:rsidRPr="000B701B">
        <w:t xml:space="preserve">sequence, </w:t>
      </w:r>
      <w:r>
        <w:t xml:space="preserve">and </w:t>
      </w:r>
      <w:r w:rsidRPr="000B701B">
        <w:t>analyze student learning</w:t>
      </w:r>
      <w:r>
        <w:t>.</w:t>
      </w:r>
      <w:r w:rsidRPr="000B701B">
        <w:t xml:space="preserve">  WKU teacher candidates are required to</w:t>
      </w:r>
      <w:r>
        <w:t xml:space="preserve"> show proficiency in designing learning goals with a corresponding pre/post assessment, and analysis pre/post and formative assessment data. </w:t>
      </w:r>
      <w:r w:rsidRPr="000B701B">
        <w:t xml:space="preserve"> </w:t>
      </w:r>
      <w:r w:rsidR="00C80882" w:rsidRPr="000B701B">
        <w:t xml:space="preserve">Standards specifically related to </w:t>
      </w:r>
      <w:r w:rsidR="00C80882">
        <w:t xml:space="preserve">this assessment (and scoring rubric) </w:t>
      </w:r>
      <w:r w:rsidR="00C80882" w:rsidRPr="000B701B">
        <w:t xml:space="preserve">are listed </w:t>
      </w:r>
      <w:r w:rsidR="00C80882">
        <w:t>below.</w:t>
      </w:r>
    </w:p>
    <w:p w:rsidR="003B7DC7" w:rsidRDefault="003B7DC7" w:rsidP="003B7DC7">
      <w:pPr>
        <w:autoSpaceDE w:val="0"/>
        <w:autoSpaceDN w:val="0"/>
        <w:adjustRightInd w:val="0"/>
        <w:spacing w:after="0" w:line="240" w:lineRule="auto"/>
        <w:contextualSpacing/>
        <w:rPr>
          <w:rFonts w:eastAsia="Calibri" w:cs="Times New Roman"/>
          <w:b/>
          <w:bCs/>
        </w:rPr>
      </w:pPr>
    </w:p>
    <w:p w:rsidR="003B7DC7" w:rsidRPr="00105939" w:rsidRDefault="003B7DC7" w:rsidP="003B7DC7">
      <w:pPr>
        <w:autoSpaceDE w:val="0"/>
        <w:autoSpaceDN w:val="0"/>
        <w:adjustRightInd w:val="0"/>
        <w:spacing w:after="0" w:line="240" w:lineRule="auto"/>
        <w:contextualSpacing/>
        <w:rPr>
          <w:rFonts w:eastAsia="Calibri" w:cs="Times New Roman"/>
          <w:b/>
          <w:bCs/>
        </w:rPr>
      </w:pPr>
      <w:r w:rsidRPr="00FC47E5">
        <w:rPr>
          <w:rFonts w:eastAsia="Calibri" w:cs="Times New Roman"/>
          <w:bCs/>
        </w:rPr>
        <w:t>Th</w:t>
      </w:r>
      <w:r>
        <w:rPr>
          <w:rFonts w:eastAsia="Calibri" w:cs="Times New Roman"/>
          <w:bCs/>
        </w:rPr>
        <w:t xml:space="preserve">is key </w:t>
      </w:r>
      <w:r w:rsidRPr="003B7DC7">
        <w:rPr>
          <w:rFonts w:eastAsia="Calibri" w:cs="Times New Roman"/>
          <w:bCs/>
        </w:rPr>
        <w:t xml:space="preserve">assessment </w:t>
      </w:r>
      <w:r w:rsidRPr="003B7DC7">
        <w:t>enhances teacher candidates’ abili</w:t>
      </w:r>
      <w:r>
        <w:t>ty to accomplish the following:</w:t>
      </w:r>
      <w:r w:rsidRPr="00FC47E5">
        <w:rPr>
          <w:rFonts w:eastAsia="Calibri" w:cs="Times New Roman"/>
          <w:bCs/>
        </w:rPr>
        <w:t xml:space="preserve"> </w:t>
      </w:r>
    </w:p>
    <w:p w:rsidR="003B7DC7" w:rsidRPr="00FC47E5" w:rsidRDefault="003B7DC7" w:rsidP="003B7DC7">
      <w:pPr>
        <w:pStyle w:val="ListParagraph"/>
        <w:numPr>
          <w:ilvl w:val="0"/>
          <w:numId w:val="19"/>
        </w:numPr>
        <w:autoSpaceDE w:val="0"/>
        <w:autoSpaceDN w:val="0"/>
        <w:adjustRightInd w:val="0"/>
        <w:spacing w:after="0" w:line="240" w:lineRule="auto"/>
        <w:rPr>
          <w:rFonts w:eastAsia="Calibri" w:cs="Times New Roman"/>
          <w:bCs/>
        </w:rPr>
      </w:pPr>
      <w:r w:rsidRPr="00FC47E5">
        <w:rPr>
          <w:rFonts w:eastAsia="Calibri" w:cs="Times New Roman"/>
          <w:bCs/>
        </w:rPr>
        <w:t xml:space="preserve">Learn to set appropriate learning outcomes for a unit. </w:t>
      </w:r>
    </w:p>
    <w:p w:rsidR="003B7DC7" w:rsidRPr="00FC47E5" w:rsidRDefault="003B7DC7" w:rsidP="003B7DC7">
      <w:pPr>
        <w:pStyle w:val="ListParagraph"/>
        <w:numPr>
          <w:ilvl w:val="0"/>
          <w:numId w:val="19"/>
        </w:numPr>
        <w:autoSpaceDE w:val="0"/>
        <w:autoSpaceDN w:val="0"/>
        <w:adjustRightInd w:val="0"/>
        <w:spacing w:after="0" w:line="240" w:lineRule="auto"/>
        <w:rPr>
          <w:rFonts w:eastAsia="Calibri" w:cs="Times New Roman"/>
          <w:bCs/>
        </w:rPr>
      </w:pPr>
      <w:r w:rsidRPr="00FC47E5">
        <w:rPr>
          <w:rFonts w:eastAsia="Calibri" w:cs="Times New Roman"/>
          <w:bCs/>
        </w:rPr>
        <w:t xml:space="preserve">Create an assessment that is directly connected to learning goals in order to measure student learning. </w:t>
      </w:r>
    </w:p>
    <w:p w:rsidR="003B7DC7" w:rsidRDefault="003B7DC7" w:rsidP="003B7DC7">
      <w:pPr>
        <w:spacing w:after="0" w:line="240" w:lineRule="auto"/>
        <w:contextualSpacing/>
        <w:rPr>
          <w:rFonts w:cs="Times New Roman"/>
          <w:b/>
        </w:rPr>
      </w:pPr>
    </w:p>
    <w:p w:rsidR="003B7DC7" w:rsidRPr="000B701B" w:rsidRDefault="003B7DC7" w:rsidP="003B7DC7">
      <w:pPr>
        <w:pStyle w:val="ListParagraph"/>
        <w:spacing w:after="0" w:line="240" w:lineRule="auto"/>
        <w:ind w:left="0"/>
      </w:pPr>
      <w:r w:rsidRPr="000B701B">
        <w:t xml:space="preserve">Through this process, teacher candidates can further develop their skills to prepare themselves for a successful first year of teaching.  While </w:t>
      </w:r>
      <w:r w:rsidR="001C66B6">
        <w:t>beginning</w:t>
      </w:r>
      <w:r w:rsidRPr="000B701B">
        <w:t xml:space="preserve"> candidates may not replicate </w:t>
      </w:r>
      <w:r w:rsidR="001C66B6">
        <w:t>all</w:t>
      </w:r>
      <w:r>
        <w:t xml:space="preserve"> portions of </w:t>
      </w:r>
      <w:r w:rsidR="001C66B6">
        <w:t>this key a</w:t>
      </w:r>
      <w:r>
        <w:t xml:space="preserve">ssessment </w:t>
      </w:r>
      <w:r w:rsidRPr="000B701B">
        <w:t xml:space="preserve">when designing every unit during their first years of teaching, the TWS </w:t>
      </w:r>
      <w:r w:rsidR="001C66B6">
        <w:t xml:space="preserve">from which this assessment was derived </w:t>
      </w:r>
      <w:r w:rsidRPr="000B701B">
        <w:t>is a research-based model that, if followed, assists teachers in developing sound instructional experiences.</w:t>
      </w:r>
    </w:p>
    <w:p w:rsidR="003B7DC7" w:rsidRDefault="003B7DC7" w:rsidP="003B7DC7">
      <w:pPr>
        <w:spacing w:after="0" w:line="240" w:lineRule="auto"/>
        <w:contextualSpacing/>
        <w:rPr>
          <w:rFonts w:cs="Times New Roman"/>
          <w:b/>
        </w:rPr>
      </w:pPr>
    </w:p>
    <w:p w:rsidR="00841303" w:rsidRPr="00960DB6" w:rsidRDefault="001C66B6" w:rsidP="00841303">
      <w:pPr>
        <w:spacing w:after="0" w:line="240" w:lineRule="auto"/>
        <w:rPr>
          <w:rFonts w:cs="Times New Roman"/>
          <w:b/>
        </w:rPr>
      </w:pPr>
      <w:r w:rsidRPr="001C66B6">
        <w:rPr>
          <w:b/>
        </w:rPr>
        <w:t xml:space="preserve">Use:  </w:t>
      </w:r>
      <w:r w:rsidRPr="00CF2EE2">
        <w:t xml:space="preserve">The key components in the “Assessment Knowledge” package </w:t>
      </w:r>
      <w:proofErr w:type="gramStart"/>
      <w:r w:rsidRPr="00CF2EE2">
        <w:t>are</w:t>
      </w:r>
      <w:proofErr w:type="gramEnd"/>
      <w:r w:rsidRPr="00CF2EE2">
        <w:t xml:space="preserve"> used to measure candidates’ formative knowledge, specifically on learning goals development, assessment design, and analysis of data.  As this and other key assessments are leading up to student teaching, candidates will apply this knowledge to their</w:t>
      </w:r>
      <w:r>
        <w:t xml:space="preserve"> </w:t>
      </w:r>
      <w:r w:rsidRPr="00CF2EE2">
        <w:t>student-teaching experience.  The key components will be applied again through the TWS and will determine whether candidates are ready to exit the WKU educator preparation program and be recommended for certification.  For key assessments prior to student teaching, candidates receiving a holistic score of “1” will be required to repeat the key assessment until successful (scoring at least “2”) or will be advised out of the program; Candidates scoring “2” will be allowed to continue into the next level of the program</w:t>
      </w:r>
      <w:r>
        <w:t>.</w:t>
      </w:r>
    </w:p>
    <w:p w:rsidR="00B162EA" w:rsidRDefault="00B162EA" w:rsidP="00841303">
      <w:pPr>
        <w:spacing w:after="0" w:line="240" w:lineRule="auto"/>
        <w:contextualSpacing/>
        <w:rPr>
          <w:rFonts w:cs="Times New Roman"/>
          <w:b/>
        </w:rPr>
      </w:pPr>
    </w:p>
    <w:p w:rsidR="00841303" w:rsidRPr="00FD6031" w:rsidRDefault="00841303" w:rsidP="00841303">
      <w:pPr>
        <w:spacing w:after="0" w:line="240" w:lineRule="auto"/>
        <w:contextualSpacing/>
        <w:rPr>
          <w:rFonts w:cs="Times New Roman"/>
          <w:b/>
        </w:rPr>
      </w:pPr>
      <w:r w:rsidRPr="00FD6031">
        <w:rPr>
          <w:rFonts w:cs="Times New Roman"/>
          <w:b/>
        </w:rPr>
        <w:t>Kentucky Teacher Standards Assessed:</w:t>
      </w:r>
    </w:p>
    <w:p w:rsidR="00841303" w:rsidRPr="00682D32" w:rsidRDefault="00841303" w:rsidP="00FC47E5">
      <w:pPr>
        <w:spacing w:after="0" w:line="240" w:lineRule="auto"/>
        <w:ind w:left="360" w:hanging="360"/>
        <w:contextualSpacing/>
        <w:rPr>
          <w:rFonts w:cs="Times New Roman"/>
          <w:b/>
        </w:rPr>
      </w:pPr>
      <w:r w:rsidRPr="00102644">
        <w:rPr>
          <w:rFonts w:cs="Times New Roman"/>
        </w:rPr>
        <w:t>1.2</w:t>
      </w:r>
      <w:r w:rsidRPr="009133AA">
        <w:rPr>
          <w:rFonts w:cs="Times New Roman"/>
          <w:b/>
        </w:rPr>
        <w:t xml:space="preserve"> </w:t>
      </w:r>
      <w:r w:rsidR="00FC47E5">
        <w:rPr>
          <w:rFonts w:cs="Times New Roman"/>
          <w:b/>
        </w:rPr>
        <w:tab/>
      </w:r>
      <w:r w:rsidRPr="00682D32">
        <w:rPr>
          <w:rFonts w:cs="Times New Roman"/>
        </w:rPr>
        <w:t>Connects content to life experiences of students</w:t>
      </w:r>
    </w:p>
    <w:p w:rsidR="00841303" w:rsidRPr="00682D32" w:rsidRDefault="00841303" w:rsidP="00FC47E5">
      <w:pPr>
        <w:spacing w:after="0" w:line="240" w:lineRule="auto"/>
        <w:ind w:left="360" w:hanging="360"/>
        <w:contextualSpacing/>
        <w:rPr>
          <w:rFonts w:cs="Times New Roman"/>
        </w:rPr>
      </w:pPr>
      <w:r w:rsidRPr="00682D32">
        <w:rPr>
          <w:rFonts w:cs="Times New Roman"/>
        </w:rPr>
        <w:t xml:space="preserve">2.1 </w:t>
      </w:r>
      <w:r w:rsidR="00FC47E5">
        <w:rPr>
          <w:rFonts w:cs="Times New Roman"/>
        </w:rPr>
        <w:tab/>
      </w:r>
      <w:r w:rsidRPr="00682D32">
        <w:rPr>
          <w:rFonts w:cs="Times New Roman"/>
        </w:rPr>
        <w:t>States learning objectives that reflect key concepts of the discipline and are aligned with local or state standards.</w:t>
      </w:r>
    </w:p>
    <w:p w:rsidR="00841303" w:rsidRPr="00851F7E" w:rsidRDefault="00841303" w:rsidP="00FC47E5">
      <w:pPr>
        <w:spacing w:after="0" w:line="240" w:lineRule="auto"/>
        <w:ind w:left="360" w:hanging="360"/>
        <w:contextualSpacing/>
        <w:rPr>
          <w:rFonts w:cs="Times New Roman"/>
        </w:rPr>
      </w:pPr>
      <w:r w:rsidRPr="00016B67">
        <w:rPr>
          <w:rFonts w:cs="Times New Roman"/>
        </w:rPr>
        <w:t xml:space="preserve">2.2 </w:t>
      </w:r>
      <w:r w:rsidR="00FC47E5">
        <w:rPr>
          <w:rFonts w:cs="Times New Roman"/>
        </w:rPr>
        <w:tab/>
      </w:r>
      <w:r w:rsidRPr="00016B67">
        <w:rPr>
          <w:rFonts w:cs="Times New Roman"/>
        </w:rPr>
        <w:t>Uses contextual data to design instruction relevant to students.</w:t>
      </w:r>
    </w:p>
    <w:p w:rsidR="00841303" w:rsidRPr="00105939" w:rsidRDefault="00841303" w:rsidP="00FC47E5">
      <w:pPr>
        <w:spacing w:after="0" w:line="240" w:lineRule="auto"/>
        <w:ind w:left="360" w:hanging="360"/>
        <w:contextualSpacing/>
        <w:rPr>
          <w:rFonts w:cs="Times New Roman"/>
        </w:rPr>
      </w:pPr>
      <w:r w:rsidRPr="00851F7E">
        <w:rPr>
          <w:rFonts w:cs="Times New Roman"/>
        </w:rPr>
        <w:t xml:space="preserve">3.1 </w:t>
      </w:r>
      <w:r w:rsidR="00FC47E5">
        <w:rPr>
          <w:rFonts w:cs="Times New Roman"/>
        </w:rPr>
        <w:tab/>
      </w:r>
      <w:r w:rsidRPr="00851F7E">
        <w:rPr>
          <w:rFonts w:cs="Times New Roman"/>
        </w:rPr>
        <w:t>Sets sig</w:t>
      </w:r>
      <w:r w:rsidRPr="00105939">
        <w:rPr>
          <w:rFonts w:cs="Times New Roman"/>
        </w:rPr>
        <w:t>nificant and challenging objectives for students and verbally/nonverbally.</w:t>
      </w:r>
    </w:p>
    <w:p w:rsidR="00841303" w:rsidRPr="00105939" w:rsidRDefault="00841303" w:rsidP="00FC47E5">
      <w:pPr>
        <w:spacing w:after="0" w:line="240" w:lineRule="auto"/>
        <w:ind w:left="360" w:hanging="360"/>
        <w:contextualSpacing/>
        <w:rPr>
          <w:rFonts w:cs="Times New Roman"/>
        </w:rPr>
      </w:pPr>
      <w:r w:rsidRPr="00105939">
        <w:rPr>
          <w:rFonts w:cs="Times New Roman"/>
        </w:rPr>
        <w:t xml:space="preserve">5.1 </w:t>
      </w:r>
      <w:r w:rsidR="00FC47E5">
        <w:rPr>
          <w:rFonts w:cs="Times New Roman"/>
        </w:rPr>
        <w:tab/>
      </w:r>
      <w:r w:rsidRPr="00105939">
        <w:rPr>
          <w:rFonts w:cs="Times New Roman"/>
        </w:rPr>
        <w:t>Uses a variety of pre-assessment</w:t>
      </w:r>
      <w:r>
        <w:rPr>
          <w:rFonts w:cs="Times New Roman"/>
        </w:rPr>
        <w:t>s</w:t>
      </w:r>
      <w:r w:rsidRPr="00105939">
        <w:rPr>
          <w:rFonts w:cs="Times New Roman"/>
        </w:rPr>
        <w:t xml:space="preserve"> to establish baseline knowledge and skills for all students.</w:t>
      </w:r>
    </w:p>
    <w:p w:rsidR="00841303" w:rsidRPr="00105939" w:rsidRDefault="00841303" w:rsidP="00FC47E5">
      <w:pPr>
        <w:spacing w:after="0" w:line="240" w:lineRule="auto"/>
        <w:ind w:left="360" w:hanging="360"/>
        <w:contextualSpacing/>
        <w:rPr>
          <w:rFonts w:cs="Times New Roman"/>
        </w:rPr>
      </w:pPr>
      <w:r w:rsidRPr="00105939">
        <w:rPr>
          <w:rFonts w:cs="Times New Roman"/>
        </w:rPr>
        <w:t xml:space="preserve">5.3 </w:t>
      </w:r>
      <w:r w:rsidR="00FC47E5">
        <w:rPr>
          <w:rFonts w:cs="Times New Roman"/>
        </w:rPr>
        <w:tab/>
      </w:r>
      <w:r w:rsidRPr="00105939">
        <w:rPr>
          <w:rFonts w:cs="Times New Roman"/>
        </w:rPr>
        <w:t>Uses a variety of summative assessments to measure student achievement.</w:t>
      </w:r>
    </w:p>
    <w:p w:rsidR="00B90CDB" w:rsidRPr="00105939" w:rsidRDefault="00B90CDB" w:rsidP="00841303">
      <w:pPr>
        <w:spacing w:after="0" w:line="240" w:lineRule="auto"/>
        <w:contextualSpacing/>
        <w:rPr>
          <w:rFonts w:cs="Times New Roman"/>
          <w:b/>
          <w:i/>
        </w:rPr>
      </w:pPr>
    </w:p>
    <w:p w:rsidR="00841303" w:rsidRPr="00E01E9B" w:rsidRDefault="00841303" w:rsidP="00841303">
      <w:pPr>
        <w:pStyle w:val="ListParagraph"/>
        <w:autoSpaceDE w:val="0"/>
        <w:autoSpaceDN w:val="0"/>
        <w:adjustRightInd w:val="0"/>
        <w:spacing w:after="0" w:line="240" w:lineRule="auto"/>
        <w:rPr>
          <w:rFonts w:eastAsia="Calibri" w:cs="Times New Roman"/>
          <w:b/>
          <w:bCs/>
        </w:rPr>
      </w:pPr>
    </w:p>
    <w:p w:rsidR="001C66B6" w:rsidRDefault="001C66B6" w:rsidP="00841303">
      <w:pPr>
        <w:autoSpaceDE w:val="0"/>
        <w:autoSpaceDN w:val="0"/>
        <w:adjustRightInd w:val="0"/>
        <w:spacing w:after="0" w:line="240" w:lineRule="auto"/>
        <w:rPr>
          <w:rFonts w:eastAsia="Calibri" w:cs="Times New Roman"/>
          <w:b/>
          <w:bCs/>
        </w:rPr>
      </w:pPr>
    </w:p>
    <w:p w:rsidR="00C80882" w:rsidRDefault="00C80882" w:rsidP="00841303">
      <w:pPr>
        <w:autoSpaceDE w:val="0"/>
        <w:autoSpaceDN w:val="0"/>
        <w:adjustRightInd w:val="0"/>
        <w:spacing w:after="0" w:line="240" w:lineRule="auto"/>
        <w:rPr>
          <w:rFonts w:eastAsia="Calibri" w:cs="Times New Roman"/>
          <w:b/>
          <w:bCs/>
        </w:rPr>
      </w:pPr>
    </w:p>
    <w:p w:rsidR="00841303" w:rsidRPr="00E01E9B" w:rsidRDefault="00FC47E5" w:rsidP="00841303">
      <w:pPr>
        <w:autoSpaceDE w:val="0"/>
        <w:autoSpaceDN w:val="0"/>
        <w:adjustRightInd w:val="0"/>
        <w:spacing w:after="0" w:line="240" w:lineRule="auto"/>
        <w:rPr>
          <w:rFonts w:eastAsia="Calibri" w:cs="Times New Roman"/>
          <w:b/>
          <w:bCs/>
        </w:rPr>
      </w:pPr>
      <w:bookmarkStart w:id="0" w:name="_GoBack"/>
      <w:bookmarkEnd w:id="0"/>
      <w:r>
        <w:rPr>
          <w:rFonts w:eastAsia="Calibri" w:cs="Times New Roman"/>
          <w:b/>
          <w:bCs/>
        </w:rPr>
        <w:lastRenderedPageBreak/>
        <w:t>Tasks</w:t>
      </w:r>
      <w:r w:rsidR="00841303" w:rsidRPr="00E01E9B">
        <w:rPr>
          <w:rFonts w:eastAsia="Calibri" w:cs="Times New Roman"/>
          <w:b/>
          <w:bCs/>
        </w:rPr>
        <w:t>:</w:t>
      </w:r>
    </w:p>
    <w:p w:rsidR="00841303" w:rsidRPr="00E01E9B" w:rsidRDefault="00841303" w:rsidP="00841303">
      <w:pPr>
        <w:autoSpaceDE w:val="0"/>
        <w:autoSpaceDN w:val="0"/>
        <w:adjustRightInd w:val="0"/>
        <w:spacing w:after="0" w:line="240" w:lineRule="auto"/>
        <w:rPr>
          <w:rFonts w:eastAsia="Calibri" w:cs="Times New Roman"/>
          <w:b/>
          <w:bCs/>
        </w:rPr>
      </w:pPr>
    </w:p>
    <w:p w:rsidR="00841303" w:rsidRPr="00FC47E5" w:rsidRDefault="00FC47E5" w:rsidP="00FC47E5">
      <w:pPr>
        <w:pStyle w:val="ListParagraph"/>
        <w:numPr>
          <w:ilvl w:val="0"/>
          <w:numId w:val="21"/>
        </w:numPr>
        <w:autoSpaceDE w:val="0"/>
        <w:autoSpaceDN w:val="0"/>
        <w:adjustRightInd w:val="0"/>
        <w:spacing w:after="0" w:line="240" w:lineRule="auto"/>
        <w:rPr>
          <w:rFonts w:eastAsia="Calibri" w:cs="Times New Roman"/>
          <w:b/>
          <w:bCs/>
        </w:rPr>
      </w:pPr>
      <w:r>
        <w:rPr>
          <w:rFonts w:eastAsia="Calibri" w:cs="Times New Roman"/>
          <w:b/>
          <w:bCs/>
        </w:rPr>
        <w:t>SET LEARNING GOALS</w:t>
      </w:r>
    </w:p>
    <w:p w:rsidR="00841303" w:rsidRPr="00413029" w:rsidRDefault="00841303" w:rsidP="00E007BD">
      <w:pPr>
        <w:pStyle w:val="MediumGrid1-Accent21"/>
        <w:numPr>
          <w:ilvl w:val="1"/>
          <w:numId w:val="19"/>
        </w:numPr>
        <w:autoSpaceDE w:val="0"/>
        <w:autoSpaceDN w:val="0"/>
        <w:adjustRightInd w:val="0"/>
        <w:spacing w:after="0" w:line="240" w:lineRule="auto"/>
        <w:ind w:left="720"/>
        <w:rPr>
          <w:rFonts w:asciiTheme="minorHAnsi" w:hAnsiTheme="minorHAnsi"/>
          <w:bCs/>
          <w:color w:val="000000"/>
        </w:rPr>
      </w:pPr>
      <w:r w:rsidRPr="00413029">
        <w:rPr>
          <w:rFonts w:asciiTheme="minorHAnsi" w:hAnsiTheme="minorHAnsi"/>
          <w:b/>
          <w:bCs/>
        </w:rPr>
        <w:t xml:space="preserve">List the 2 to 3 learning goals or outcomes </w:t>
      </w:r>
      <w:r w:rsidRPr="00413029">
        <w:rPr>
          <w:rFonts w:asciiTheme="minorHAnsi" w:hAnsiTheme="minorHAnsi"/>
        </w:rPr>
        <w:t xml:space="preserve">(use behavioral terms) that will </w:t>
      </w:r>
      <w:r w:rsidRPr="00413029">
        <w:rPr>
          <w:rFonts w:asciiTheme="minorHAnsi" w:hAnsiTheme="minorHAnsi"/>
          <w:color w:val="000000"/>
        </w:rPr>
        <w:t xml:space="preserve">be the focus of a unit of instruction. </w:t>
      </w:r>
    </w:p>
    <w:p w:rsidR="00841303" w:rsidRPr="00413029" w:rsidRDefault="00841303" w:rsidP="00E007BD">
      <w:pPr>
        <w:pStyle w:val="MediumGrid1-Accent21"/>
        <w:numPr>
          <w:ilvl w:val="2"/>
          <w:numId w:val="19"/>
        </w:numPr>
        <w:autoSpaceDE w:val="0"/>
        <w:autoSpaceDN w:val="0"/>
        <w:adjustRightInd w:val="0"/>
        <w:spacing w:after="0" w:line="240" w:lineRule="auto"/>
        <w:ind w:left="1080"/>
        <w:rPr>
          <w:rFonts w:asciiTheme="minorHAnsi" w:hAnsiTheme="minorHAnsi"/>
          <w:bCs/>
          <w:color w:val="000000"/>
        </w:rPr>
      </w:pPr>
      <w:r w:rsidRPr="00413029">
        <w:rPr>
          <w:rFonts w:asciiTheme="minorHAnsi" w:hAnsiTheme="minorHAnsi"/>
          <w:color w:val="000000"/>
        </w:rPr>
        <w:t xml:space="preserve">These goals should define the expectation of what students should know and be able to do at the end of the unit. </w:t>
      </w:r>
    </w:p>
    <w:p w:rsidR="00841303" w:rsidRPr="00413029" w:rsidRDefault="00841303" w:rsidP="00E007BD">
      <w:pPr>
        <w:pStyle w:val="MediumGrid1-Accent21"/>
        <w:numPr>
          <w:ilvl w:val="2"/>
          <w:numId w:val="19"/>
        </w:numPr>
        <w:autoSpaceDE w:val="0"/>
        <w:autoSpaceDN w:val="0"/>
        <w:adjustRightInd w:val="0"/>
        <w:spacing w:after="0" w:line="240" w:lineRule="auto"/>
        <w:ind w:left="1080"/>
        <w:rPr>
          <w:rFonts w:asciiTheme="minorHAnsi" w:hAnsiTheme="minorHAnsi"/>
          <w:bCs/>
          <w:color w:val="000000"/>
        </w:rPr>
      </w:pPr>
      <w:r w:rsidRPr="00413029">
        <w:rPr>
          <w:rFonts w:asciiTheme="minorHAnsi" w:hAnsiTheme="minorHAnsi"/>
          <w:color w:val="000000"/>
        </w:rPr>
        <w:t xml:space="preserve">The goals should be significant (reflect the big ideas or structure of the discipline) challenging, varied, and appropriate.  </w:t>
      </w:r>
    </w:p>
    <w:p w:rsidR="00841303" w:rsidRPr="00413029" w:rsidRDefault="00841303" w:rsidP="00E007BD">
      <w:pPr>
        <w:pStyle w:val="MediumGrid1-Accent21"/>
        <w:numPr>
          <w:ilvl w:val="1"/>
          <w:numId w:val="19"/>
        </w:numPr>
        <w:autoSpaceDE w:val="0"/>
        <w:autoSpaceDN w:val="0"/>
        <w:adjustRightInd w:val="0"/>
        <w:spacing w:after="0" w:line="240" w:lineRule="auto"/>
        <w:ind w:left="720"/>
        <w:rPr>
          <w:rFonts w:asciiTheme="minorHAnsi" w:hAnsiTheme="minorHAnsi"/>
          <w:bCs/>
          <w:color w:val="000000"/>
        </w:rPr>
      </w:pPr>
      <w:r w:rsidRPr="00413029">
        <w:rPr>
          <w:rFonts w:asciiTheme="minorHAnsi" w:hAnsiTheme="minorHAnsi"/>
          <w:b/>
          <w:bCs/>
          <w:color w:val="000000"/>
        </w:rPr>
        <w:t>Identify the levels of the learning goals</w:t>
      </w:r>
      <w:r w:rsidRPr="00413029">
        <w:rPr>
          <w:rFonts w:asciiTheme="minorHAnsi" w:hAnsiTheme="minorHAnsi"/>
          <w:color w:val="000000"/>
        </w:rPr>
        <w:t>.</w:t>
      </w:r>
    </w:p>
    <w:p w:rsidR="00841303" w:rsidRPr="00413029" w:rsidRDefault="00841303" w:rsidP="00E007BD">
      <w:pPr>
        <w:pStyle w:val="MediumGrid1-Accent21"/>
        <w:numPr>
          <w:ilvl w:val="2"/>
          <w:numId w:val="19"/>
        </w:numPr>
        <w:autoSpaceDE w:val="0"/>
        <w:autoSpaceDN w:val="0"/>
        <w:adjustRightInd w:val="0"/>
        <w:spacing w:after="0" w:line="240" w:lineRule="auto"/>
        <w:ind w:left="1080"/>
        <w:rPr>
          <w:rFonts w:asciiTheme="minorHAnsi" w:hAnsiTheme="minorHAnsi"/>
          <w:bCs/>
          <w:color w:val="000000"/>
        </w:rPr>
      </w:pPr>
      <w:r w:rsidRPr="00413029">
        <w:rPr>
          <w:rFonts w:asciiTheme="minorHAnsi" w:hAnsiTheme="minorHAnsi"/>
          <w:color w:val="000000"/>
        </w:rPr>
        <w:t xml:space="preserve">The goals should be written using revised Bloom’s Taxonomy with at least one goal at or above </w:t>
      </w:r>
      <w:r w:rsidRPr="00413029">
        <w:rPr>
          <w:rFonts w:asciiTheme="minorHAnsi" w:hAnsiTheme="minorHAnsi"/>
        </w:rPr>
        <w:t>the Analyzing</w:t>
      </w:r>
      <w:r w:rsidRPr="00413029">
        <w:rPr>
          <w:rFonts w:asciiTheme="minorHAnsi" w:hAnsiTheme="minorHAnsi"/>
          <w:color w:val="FF0000"/>
        </w:rPr>
        <w:t xml:space="preserve"> </w:t>
      </w:r>
      <w:r w:rsidRPr="00413029">
        <w:rPr>
          <w:rFonts w:asciiTheme="minorHAnsi" w:hAnsiTheme="minorHAnsi"/>
          <w:color w:val="000000"/>
        </w:rPr>
        <w:t xml:space="preserve">level.  </w:t>
      </w:r>
    </w:p>
    <w:p w:rsidR="00841303" w:rsidRPr="00413029" w:rsidRDefault="00841303" w:rsidP="00E007BD">
      <w:pPr>
        <w:pStyle w:val="MediumGrid1-Accent21"/>
        <w:numPr>
          <w:ilvl w:val="1"/>
          <w:numId w:val="19"/>
        </w:numPr>
        <w:autoSpaceDE w:val="0"/>
        <w:autoSpaceDN w:val="0"/>
        <w:adjustRightInd w:val="0"/>
        <w:spacing w:after="0" w:line="240" w:lineRule="auto"/>
        <w:ind w:left="720"/>
        <w:rPr>
          <w:rFonts w:asciiTheme="minorHAnsi" w:hAnsiTheme="minorHAnsi"/>
          <w:bCs/>
          <w:color w:val="000000"/>
        </w:rPr>
      </w:pPr>
      <w:r w:rsidRPr="00413029">
        <w:rPr>
          <w:rFonts w:asciiTheme="minorHAnsi" w:hAnsiTheme="minorHAnsi"/>
          <w:b/>
          <w:bCs/>
          <w:color w:val="000000"/>
        </w:rPr>
        <w:t>Show how the goals are aligned with local, state, or national standards</w:t>
      </w:r>
      <w:r w:rsidRPr="00413029">
        <w:rPr>
          <w:rFonts w:asciiTheme="minorHAnsi" w:hAnsiTheme="minorHAnsi"/>
          <w:color w:val="000000"/>
        </w:rPr>
        <w:t>.</w:t>
      </w:r>
    </w:p>
    <w:p w:rsidR="00841303" w:rsidRPr="00413029" w:rsidRDefault="00841303" w:rsidP="00E007BD">
      <w:pPr>
        <w:pStyle w:val="MediumGrid1-Accent21"/>
        <w:numPr>
          <w:ilvl w:val="2"/>
          <w:numId w:val="19"/>
        </w:numPr>
        <w:autoSpaceDE w:val="0"/>
        <w:autoSpaceDN w:val="0"/>
        <w:adjustRightInd w:val="0"/>
        <w:spacing w:after="0" w:line="240" w:lineRule="auto"/>
        <w:ind w:left="1080"/>
        <w:rPr>
          <w:rFonts w:asciiTheme="minorHAnsi" w:hAnsiTheme="minorHAnsi"/>
          <w:bCs/>
          <w:color w:val="000000"/>
        </w:rPr>
      </w:pPr>
      <w:r w:rsidRPr="00413029">
        <w:rPr>
          <w:rFonts w:asciiTheme="minorHAnsi" w:hAnsiTheme="minorHAnsi"/>
          <w:color w:val="000000"/>
        </w:rPr>
        <w:t xml:space="preserve">(Identify the source of the standards).  If only parts of the standard are used, then bold that section.   </w:t>
      </w:r>
    </w:p>
    <w:p w:rsidR="00841303" w:rsidRPr="00413029" w:rsidRDefault="00841303" w:rsidP="00E007BD">
      <w:pPr>
        <w:pStyle w:val="MediumGrid1-Accent21"/>
        <w:numPr>
          <w:ilvl w:val="1"/>
          <w:numId w:val="19"/>
        </w:numPr>
        <w:autoSpaceDE w:val="0"/>
        <w:autoSpaceDN w:val="0"/>
        <w:adjustRightInd w:val="0"/>
        <w:spacing w:after="0" w:line="240" w:lineRule="auto"/>
        <w:ind w:left="720"/>
        <w:rPr>
          <w:rFonts w:asciiTheme="minorHAnsi" w:hAnsiTheme="minorHAnsi"/>
          <w:bCs/>
          <w:color w:val="000000"/>
        </w:rPr>
      </w:pPr>
      <w:r w:rsidRPr="00413029">
        <w:rPr>
          <w:rFonts w:asciiTheme="minorHAnsi" w:hAnsiTheme="minorHAnsi"/>
          <w:b/>
          <w:bCs/>
          <w:color w:val="000000"/>
        </w:rPr>
        <w:t>Discuss why the learning goals are appropriate in terms of student needs</w:t>
      </w:r>
      <w:r>
        <w:rPr>
          <w:rFonts w:asciiTheme="minorHAnsi" w:hAnsiTheme="minorHAnsi"/>
          <w:b/>
          <w:bCs/>
          <w:color w:val="000000"/>
        </w:rPr>
        <w:t>.</w:t>
      </w:r>
      <w:r w:rsidRPr="00413029">
        <w:rPr>
          <w:rFonts w:asciiTheme="minorHAnsi" w:hAnsiTheme="minorHAnsi"/>
          <w:bCs/>
          <w:color w:val="000000"/>
        </w:rPr>
        <w:t xml:space="preserve">   Include the following:  </w:t>
      </w:r>
    </w:p>
    <w:p w:rsidR="00841303" w:rsidRPr="00413029" w:rsidRDefault="00841303" w:rsidP="00E007BD">
      <w:pPr>
        <w:pStyle w:val="MediumGrid1-Accent21"/>
        <w:numPr>
          <w:ilvl w:val="2"/>
          <w:numId w:val="19"/>
        </w:numPr>
        <w:autoSpaceDE w:val="0"/>
        <w:autoSpaceDN w:val="0"/>
        <w:adjustRightInd w:val="0"/>
        <w:spacing w:after="0" w:line="240" w:lineRule="auto"/>
        <w:ind w:left="1080"/>
        <w:rPr>
          <w:rFonts w:asciiTheme="minorHAnsi" w:hAnsiTheme="minorHAnsi"/>
          <w:bCs/>
          <w:color w:val="000000"/>
        </w:rPr>
      </w:pPr>
      <w:r w:rsidRPr="00413029">
        <w:rPr>
          <w:rFonts w:asciiTheme="minorHAnsi" w:hAnsiTheme="minorHAnsi"/>
          <w:bCs/>
          <w:color w:val="000000"/>
        </w:rPr>
        <w:t>Student prior knowledge</w:t>
      </w:r>
    </w:p>
    <w:p w:rsidR="00841303" w:rsidRPr="00413029" w:rsidRDefault="00841303" w:rsidP="00E007BD">
      <w:pPr>
        <w:pStyle w:val="MediumGrid1-Accent21"/>
        <w:numPr>
          <w:ilvl w:val="2"/>
          <w:numId w:val="19"/>
        </w:numPr>
        <w:autoSpaceDE w:val="0"/>
        <w:autoSpaceDN w:val="0"/>
        <w:adjustRightInd w:val="0"/>
        <w:spacing w:after="0" w:line="240" w:lineRule="auto"/>
        <w:ind w:left="1080"/>
        <w:rPr>
          <w:rFonts w:asciiTheme="minorHAnsi" w:hAnsiTheme="minorHAnsi"/>
          <w:bCs/>
          <w:color w:val="000000"/>
        </w:rPr>
      </w:pPr>
      <w:r w:rsidRPr="00413029">
        <w:rPr>
          <w:rFonts w:asciiTheme="minorHAnsi" w:hAnsiTheme="minorHAnsi"/>
          <w:bCs/>
          <w:color w:val="000000"/>
        </w:rPr>
        <w:t>Student learning needs and/or developmental appropriateness</w:t>
      </w:r>
    </w:p>
    <w:p w:rsidR="00841303" w:rsidRPr="00413029" w:rsidRDefault="00841303" w:rsidP="00E007BD">
      <w:pPr>
        <w:pStyle w:val="MediumGrid1-Accent21"/>
        <w:numPr>
          <w:ilvl w:val="2"/>
          <w:numId w:val="19"/>
        </w:numPr>
        <w:autoSpaceDE w:val="0"/>
        <w:autoSpaceDN w:val="0"/>
        <w:adjustRightInd w:val="0"/>
        <w:spacing w:after="0" w:line="240" w:lineRule="auto"/>
        <w:ind w:left="1080"/>
        <w:rPr>
          <w:rFonts w:asciiTheme="minorHAnsi" w:hAnsiTheme="minorHAnsi"/>
          <w:bCs/>
          <w:color w:val="000000"/>
        </w:rPr>
      </w:pPr>
      <w:r w:rsidRPr="00413029">
        <w:rPr>
          <w:rFonts w:asciiTheme="minorHAnsi" w:hAnsiTheme="minorHAnsi"/>
          <w:bCs/>
          <w:color w:val="000000"/>
        </w:rPr>
        <w:t>Authentic real</w:t>
      </w:r>
      <w:r>
        <w:rPr>
          <w:rFonts w:asciiTheme="minorHAnsi" w:hAnsiTheme="minorHAnsi"/>
          <w:bCs/>
          <w:color w:val="000000"/>
        </w:rPr>
        <w:t>-</w:t>
      </w:r>
      <w:r w:rsidRPr="00413029">
        <w:rPr>
          <w:rFonts w:asciiTheme="minorHAnsi" w:hAnsiTheme="minorHAnsi"/>
          <w:bCs/>
          <w:color w:val="000000"/>
        </w:rPr>
        <w:t>world connection</w:t>
      </w:r>
    </w:p>
    <w:p w:rsidR="00841303" w:rsidRPr="00413029" w:rsidRDefault="00841303" w:rsidP="00E007BD">
      <w:pPr>
        <w:pStyle w:val="MediumGrid1-Accent21"/>
        <w:numPr>
          <w:ilvl w:val="2"/>
          <w:numId w:val="19"/>
        </w:numPr>
        <w:autoSpaceDE w:val="0"/>
        <w:autoSpaceDN w:val="0"/>
        <w:adjustRightInd w:val="0"/>
        <w:spacing w:after="0" w:line="240" w:lineRule="auto"/>
        <w:ind w:left="1080"/>
        <w:rPr>
          <w:rFonts w:asciiTheme="minorHAnsi" w:hAnsiTheme="minorHAnsi"/>
          <w:bCs/>
          <w:color w:val="000000"/>
        </w:rPr>
      </w:pPr>
      <w:r w:rsidRPr="00413029">
        <w:rPr>
          <w:rFonts w:asciiTheme="minorHAnsi" w:hAnsiTheme="minorHAnsi"/>
          <w:bCs/>
          <w:color w:val="000000"/>
        </w:rPr>
        <w:t>Any other connections that might be relevant (e.g., school improvement plan or curriculum map).</w:t>
      </w:r>
    </w:p>
    <w:p w:rsidR="00841303" w:rsidRPr="00413029" w:rsidRDefault="00841303" w:rsidP="00E007BD">
      <w:pPr>
        <w:pStyle w:val="MediumGrid1-Accent21"/>
        <w:numPr>
          <w:ilvl w:val="1"/>
          <w:numId w:val="19"/>
        </w:numPr>
        <w:spacing w:after="0" w:line="240" w:lineRule="auto"/>
        <w:ind w:left="720"/>
        <w:rPr>
          <w:rFonts w:asciiTheme="minorHAnsi" w:hAnsiTheme="minorHAnsi"/>
          <w:bCs/>
          <w:color w:val="000000"/>
        </w:rPr>
      </w:pPr>
      <w:r w:rsidRPr="00413029">
        <w:rPr>
          <w:rFonts w:asciiTheme="minorHAnsi" w:hAnsiTheme="minorHAnsi"/>
          <w:b/>
          <w:color w:val="000000"/>
        </w:rPr>
        <w:t xml:space="preserve">Establish Mastery Levels for each Learning Goal. </w:t>
      </w:r>
    </w:p>
    <w:p w:rsidR="00841303" w:rsidRPr="00413029" w:rsidRDefault="00841303" w:rsidP="00E007BD">
      <w:pPr>
        <w:pStyle w:val="MediumGrid1-Accent21"/>
        <w:numPr>
          <w:ilvl w:val="2"/>
          <w:numId w:val="19"/>
        </w:numPr>
        <w:spacing w:after="0" w:line="240" w:lineRule="auto"/>
        <w:ind w:left="1080"/>
        <w:rPr>
          <w:rFonts w:asciiTheme="minorHAnsi" w:hAnsiTheme="minorHAnsi"/>
          <w:bCs/>
          <w:color w:val="000000"/>
        </w:rPr>
      </w:pPr>
      <w:r w:rsidRPr="00413029">
        <w:rPr>
          <w:rFonts w:asciiTheme="minorHAnsi" w:hAnsiTheme="minorHAnsi"/>
          <w:bCs/>
          <w:color w:val="000000"/>
        </w:rPr>
        <w:t xml:space="preserve">Establish levels of mastery for pre-post assessment that are mathematically possible and indicate high expectations (that is, not below the equivalent of 75% or 3 out of 4). </w:t>
      </w:r>
    </w:p>
    <w:p w:rsidR="00841303" w:rsidRDefault="00841303" w:rsidP="00841303">
      <w:pPr>
        <w:autoSpaceDE w:val="0"/>
        <w:autoSpaceDN w:val="0"/>
        <w:adjustRightInd w:val="0"/>
        <w:spacing w:after="0" w:line="240" w:lineRule="auto"/>
        <w:rPr>
          <w:rFonts w:eastAsia="Calibri" w:cs="Times New Roman"/>
          <w:b/>
          <w:bCs/>
          <w:highlight w:val="cyan"/>
        </w:rPr>
      </w:pPr>
    </w:p>
    <w:p w:rsidR="00841303" w:rsidRPr="00AB336E" w:rsidRDefault="00E007BD" w:rsidP="00E007BD">
      <w:pPr>
        <w:pStyle w:val="ListParagraph"/>
        <w:numPr>
          <w:ilvl w:val="0"/>
          <w:numId w:val="21"/>
        </w:numPr>
        <w:autoSpaceDE w:val="0"/>
        <w:autoSpaceDN w:val="0"/>
        <w:adjustRightInd w:val="0"/>
        <w:spacing w:after="0" w:line="240" w:lineRule="auto"/>
        <w:rPr>
          <w:rFonts w:eastAsia="Calibri" w:cs="Times New Roman"/>
          <w:b/>
          <w:bCs/>
        </w:rPr>
      </w:pPr>
      <w:r w:rsidRPr="00AB336E">
        <w:rPr>
          <w:rFonts w:eastAsia="Calibri" w:cs="Times New Roman"/>
          <w:b/>
          <w:bCs/>
        </w:rPr>
        <w:t>CREAT</w:t>
      </w:r>
      <w:r>
        <w:rPr>
          <w:rFonts w:eastAsia="Calibri" w:cs="Times New Roman"/>
          <w:b/>
          <w:bCs/>
        </w:rPr>
        <w:t xml:space="preserve">E </w:t>
      </w:r>
      <w:r w:rsidRPr="00AB336E">
        <w:rPr>
          <w:rFonts w:eastAsia="Calibri" w:cs="Times New Roman"/>
          <w:b/>
          <w:bCs/>
        </w:rPr>
        <w:t>PRE-/POST ASSESSMENT</w:t>
      </w:r>
    </w:p>
    <w:p w:rsidR="00841303" w:rsidRPr="00960DB6" w:rsidRDefault="00841303" w:rsidP="00E007BD">
      <w:pPr>
        <w:pStyle w:val="ListParagraph"/>
        <w:numPr>
          <w:ilvl w:val="0"/>
          <w:numId w:val="25"/>
        </w:numPr>
        <w:autoSpaceDE w:val="0"/>
        <w:autoSpaceDN w:val="0"/>
        <w:adjustRightInd w:val="0"/>
        <w:spacing w:after="0" w:line="240" w:lineRule="auto"/>
        <w:rPr>
          <w:rFonts w:eastAsia="Calibri" w:cs="Times New Roman"/>
          <w:b/>
          <w:bCs/>
        </w:rPr>
      </w:pPr>
      <w:r w:rsidRPr="00960DB6">
        <w:rPr>
          <w:rFonts w:eastAsia="Calibri" w:cs="Times New Roman"/>
          <w:b/>
          <w:bCs/>
        </w:rPr>
        <w:t>Create an assessment with items connected to specific learning goals.</w:t>
      </w:r>
    </w:p>
    <w:p w:rsidR="00841303" w:rsidRPr="00413029" w:rsidRDefault="00841303" w:rsidP="00E007BD">
      <w:pPr>
        <w:pStyle w:val="MediumGrid1-Accent21"/>
        <w:numPr>
          <w:ilvl w:val="1"/>
          <w:numId w:val="26"/>
        </w:numPr>
        <w:autoSpaceDE w:val="0"/>
        <w:autoSpaceDN w:val="0"/>
        <w:adjustRightInd w:val="0"/>
        <w:spacing w:after="0" w:line="240" w:lineRule="auto"/>
        <w:ind w:left="1080"/>
        <w:rPr>
          <w:rFonts w:asciiTheme="minorHAnsi" w:hAnsiTheme="minorHAnsi"/>
        </w:rPr>
      </w:pPr>
      <w:r w:rsidRPr="00413029">
        <w:rPr>
          <w:rFonts w:asciiTheme="minorHAnsi" w:hAnsiTheme="minorHAnsi"/>
        </w:rPr>
        <w:t>Create an assessment to measure student learning of content based on specified learning goals.</w:t>
      </w:r>
    </w:p>
    <w:p w:rsidR="00841303" w:rsidRPr="00413029" w:rsidRDefault="00841303" w:rsidP="00E007BD">
      <w:pPr>
        <w:pStyle w:val="MediumGrid1-Accent21"/>
        <w:numPr>
          <w:ilvl w:val="1"/>
          <w:numId w:val="26"/>
        </w:numPr>
        <w:autoSpaceDE w:val="0"/>
        <w:autoSpaceDN w:val="0"/>
        <w:adjustRightInd w:val="0"/>
        <w:spacing w:after="0" w:line="240" w:lineRule="auto"/>
        <w:ind w:left="1080"/>
        <w:rPr>
          <w:rFonts w:asciiTheme="minorHAnsi" w:hAnsiTheme="minorHAnsi"/>
        </w:rPr>
      </w:pPr>
      <w:r w:rsidRPr="00413029">
        <w:rPr>
          <w:rFonts w:asciiTheme="minorHAnsi" w:hAnsiTheme="minorHAnsi"/>
        </w:rPr>
        <w:t xml:space="preserve">Include multiple modes of assessment that requires the integration of knowledge, skills and/or reasoning ability are expected across the learning goals. </w:t>
      </w:r>
    </w:p>
    <w:p w:rsidR="00841303" w:rsidRPr="00413029" w:rsidRDefault="00841303" w:rsidP="00E007BD">
      <w:pPr>
        <w:pStyle w:val="MediumGrid1-Accent21"/>
        <w:numPr>
          <w:ilvl w:val="1"/>
          <w:numId w:val="26"/>
        </w:numPr>
        <w:autoSpaceDE w:val="0"/>
        <w:autoSpaceDN w:val="0"/>
        <w:adjustRightInd w:val="0"/>
        <w:spacing w:after="0" w:line="240" w:lineRule="auto"/>
        <w:ind w:left="1080"/>
        <w:rPr>
          <w:rFonts w:asciiTheme="minorHAnsi" w:hAnsiTheme="minorHAnsi"/>
        </w:rPr>
      </w:pPr>
      <w:r w:rsidRPr="00413029">
        <w:rPr>
          <w:rFonts w:asciiTheme="minorHAnsi" w:hAnsiTheme="minorHAnsi"/>
        </w:rPr>
        <w:t xml:space="preserve">Do not use the same type of assessment measure for each goal. (in other words: All items should not be multiple choice or all essay) </w:t>
      </w:r>
    </w:p>
    <w:p w:rsidR="00841303" w:rsidRPr="00413029" w:rsidRDefault="00841303" w:rsidP="00E007BD">
      <w:pPr>
        <w:pStyle w:val="MediumGrid1-Accent21"/>
        <w:numPr>
          <w:ilvl w:val="0"/>
          <w:numId w:val="25"/>
        </w:numPr>
        <w:autoSpaceDE w:val="0"/>
        <w:autoSpaceDN w:val="0"/>
        <w:adjustRightInd w:val="0"/>
        <w:spacing w:after="0" w:line="240" w:lineRule="auto"/>
        <w:rPr>
          <w:rFonts w:asciiTheme="minorHAnsi" w:hAnsiTheme="minorHAnsi"/>
          <w:b/>
        </w:rPr>
      </w:pPr>
      <w:r w:rsidRPr="00413029">
        <w:rPr>
          <w:rFonts w:asciiTheme="minorHAnsi" w:hAnsiTheme="minorHAnsi"/>
          <w:b/>
          <w:bCs/>
          <w:color w:val="000000"/>
        </w:rPr>
        <w:t>Include a copy of the pre/post assessment and the answer key after narrative or template.</w:t>
      </w:r>
    </w:p>
    <w:p w:rsidR="00841303" w:rsidRPr="00413029" w:rsidRDefault="00841303" w:rsidP="00E007BD">
      <w:pPr>
        <w:pStyle w:val="MediumGrid1-Accent21"/>
        <w:numPr>
          <w:ilvl w:val="1"/>
          <w:numId w:val="27"/>
        </w:numPr>
        <w:autoSpaceDE w:val="0"/>
        <w:autoSpaceDN w:val="0"/>
        <w:adjustRightInd w:val="0"/>
        <w:spacing w:after="0" w:line="240" w:lineRule="auto"/>
        <w:ind w:left="1080"/>
        <w:rPr>
          <w:rFonts w:asciiTheme="minorHAnsi" w:hAnsiTheme="minorHAnsi"/>
        </w:rPr>
      </w:pPr>
      <w:r w:rsidRPr="00413029">
        <w:rPr>
          <w:rFonts w:asciiTheme="minorHAnsi" w:hAnsiTheme="minorHAnsi"/>
          <w:color w:val="000000"/>
        </w:rPr>
        <w:t>Pre/post assessment:  Include a student ready copy of the assessment.  Include student directions and criteria for judgin</w:t>
      </w:r>
      <w:r w:rsidRPr="00413029">
        <w:rPr>
          <w:rFonts w:asciiTheme="minorHAnsi" w:hAnsiTheme="minorHAnsi"/>
        </w:rPr>
        <w:t>g student performance (e.g., scoring rubrics, observation checklists, rating scales, item weights, assessment blueprint).</w:t>
      </w:r>
    </w:p>
    <w:p w:rsidR="00841303" w:rsidRPr="00413029" w:rsidRDefault="00841303" w:rsidP="00E007BD">
      <w:pPr>
        <w:pStyle w:val="MediumGrid1-Accent21"/>
        <w:numPr>
          <w:ilvl w:val="1"/>
          <w:numId w:val="27"/>
        </w:numPr>
        <w:autoSpaceDE w:val="0"/>
        <w:autoSpaceDN w:val="0"/>
        <w:adjustRightInd w:val="0"/>
        <w:spacing w:after="0" w:line="240" w:lineRule="auto"/>
        <w:ind w:left="1080"/>
        <w:rPr>
          <w:rFonts w:asciiTheme="minorHAnsi" w:hAnsiTheme="minorHAnsi"/>
        </w:rPr>
      </w:pPr>
      <w:r w:rsidRPr="00413029">
        <w:rPr>
          <w:rFonts w:asciiTheme="minorHAnsi" w:hAnsiTheme="minorHAnsi"/>
        </w:rPr>
        <w:t>Answer Key: List the correct answer, Learning Goal number, Bloom’s level, curriculum standard, number of points for each item and the performance level that represents mastery.</w:t>
      </w:r>
      <w:r w:rsidRPr="00413029">
        <w:rPr>
          <w:rFonts w:asciiTheme="minorHAnsi" w:hAnsiTheme="minorHAnsi"/>
          <w:b/>
        </w:rPr>
        <w:t xml:space="preserve">  </w:t>
      </w:r>
      <w:r w:rsidRPr="00413029">
        <w:rPr>
          <w:rFonts w:asciiTheme="minorHAnsi" w:hAnsiTheme="minorHAnsi"/>
        </w:rPr>
        <w:t>Example:  (LG 1, Analysis, SC3.4, 1 point, student must obtain a 3 out of 4 on a rubric for the short answer question.)</w:t>
      </w:r>
    </w:p>
    <w:p w:rsidR="00841303" w:rsidRDefault="00304822" w:rsidP="00E007BD">
      <w:pPr>
        <w:pStyle w:val="ListParagraph"/>
        <w:numPr>
          <w:ilvl w:val="1"/>
          <w:numId w:val="27"/>
        </w:numPr>
        <w:autoSpaceDE w:val="0"/>
        <w:autoSpaceDN w:val="0"/>
        <w:adjustRightInd w:val="0"/>
        <w:spacing w:after="0" w:line="240" w:lineRule="auto"/>
        <w:ind w:left="1080"/>
        <w:rPr>
          <w:rFonts w:eastAsia="Calibri" w:cs="Times New Roman"/>
          <w:bCs/>
          <w:i/>
        </w:rPr>
      </w:pPr>
      <w:r>
        <w:rPr>
          <w:rFonts w:eastAsia="Calibri" w:cs="Times New Roman"/>
          <w:bCs/>
          <w:i/>
        </w:rPr>
        <w:t xml:space="preserve">Note:  </w:t>
      </w:r>
      <w:r w:rsidR="00841303" w:rsidRPr="00644E25">
        <w:rPr>
          <w:rFonts w:eastAsia="Calibri" w:cs="Times New Roman"/>
          <w:bCs/>
          <w:i/>
        </w:rPr>
        <w:t>This assessment could be used to collect data to complete Key Assessment 5</w:t>
      </w:r>
      <w:r>
        <w:rPr>
          <w:rFonts w:eastAsia="Calibri" w:cs="Times New Roman"/>
          <w:bCs/>
          <w:i/>
        </w:rPr>
        <w:t>B</w:t>
      </w:r>
      <w:r w:rsidR="00841303" w:rsidRPr="00644E25">
        <w:rPr>
          <w:rFonts w:eastAsia="Calibri" w:cs="Times New Roman"/>
          <w:bCs/>
          <w:i/>
        </w:rPr>
        <w:t xml:space="preserve">: Analysis of Student Learning. </w:t>
      </w:r>
    </w:p>
    <w:p w:rsidR="008560A0" w:rsidRDefault="008560A0">
      <w:pPr>
        <w:rPr>
          <w:rFonts w:eastAsia="Calibri" w:cs="Times New Roman"/>
          <w:bCs/>
          <w:i/>
        </w:rPr>
      </w:pPr>
      <w:r>
        <w:rPr>
          <w:rFonts w:eastAsia="Calibri" w:cs="Times New Roman"/>
          <w:bCs/>
          <w:i/>
        </w:rPr>
        <w:br w:type="page"/>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798"/>
        <w:gridCol w:w="581"/>
        <w:gridCol w:w="1317"/>
        <w:gridCol w:w="1527"/>
        <w:gridCol w:w="1630"/>
        <w:gridCol w:w="1599"/>
        <w:gridCol w:w="1684"/>
      </w:tblGrid>
      <w:tr w:rsidR="00F1208E" w:rsidRPr="00CE65A5" w:rsidTr="003B7DC7">
        <w:tc>
          <w:tcPr>
            <w:tcW w:w="9805" w:type="dxa"/>
            <w:gridSpan w:val="8"/>
            <w:shd w:val="clear" w:color="auto" w:fill="000000"/>
          </w:tcPr>
          <w:p w:rsidR="00F1208E" w:rsidRDefault="00830E40" w:rsidP="003B7DC7">
            <w:pPr>
              <w:spacing w:after="0" w:line="240" w:lineRule="auto"/>
              <w:contextualSpacing/>
              <w:jc w:val="center"/>
              <w:rPr>
                <w:rFonts w:eastAsia="Calibri" w:cs="Times New Roman"/>
                <w:b/>
                <w:color w:val="FFFFFF"/>
                <w:sz w:val="20"/>
                <w:szCs w:val="20"/>
              </w:rPr>
            </w:pPr>
            <w:r>
              <w:rPr>
                <w:rFonts w:eastAsia="Calibri" w:cs="Times New Roman"/>
                <w:b/>
                <w:color w:val="FFFFFF"/>
                <w:sz w:val="20"/>
                <w:szCs w:val="20"/>
              </w:rPr>
              <w:lastRenderedPageBreak/>
              <w:t xml:space="preserve">Key Assessment 5A:  </w:t>
            </w:r>
            <w:r w:rsidR="00F1208E" w:rsidRPr="00CE65A5">
              <w:rPr>
                <w:rFonts w:eastAsia="Calibri" w:cs="Times New Roman"/>
                <w:b/>
                <w:color w:val="FFFFFF"/>
                <w:sz w:val="20"/>
                <w:szCs w:val="20"/>
              </w:rPr>
              <w:t>Learning Goals &amp; Pre/Post Assessment Rubric</w:t>
            </w:r>
          </w:p>
          <w:p w:rsidR="00830E40" w:rsidRPr="00CE65A5" w:rsidRDefault="00830E40" w:rsidP="003B7DC7">
            <w:pPr>
              <w:spacing w:after="0" w:line="240" w:lineRule="auto"/>
              <w:contextualSpacing/>
              <w:jc w:val="center"/>
              <w:rPr>
                <w:rFonts w:eastAsia="Calibri" w:cs="Times New Roman"/>
                <w:sz w:val="20"/>
                <w:szCs w:val="20"/>
              </w:rPr>
            </w:pPr>
            <w:r>
              <w:rPr>
                <w:rFonts w:eastAsia="Calibri" w:cs="Times New Roman"/>
                <w:b/>
                <w:color w:val="FFFFFF"/>
                <w:sz w:val="20"/>
                <w:szCs w:val="20"/>
              </w:rPr>
              <w:t>Scoring Guide</w:t>
            </w:r>
          </w:p>
        </w:tc>
      </w:tr>
      <w:tr w:rsidR="00F1208E" w:rsidRPr="00CE65A5" w:rsidTr="003B7DC7">
        <w:tc>
          <w:tcPr>
            <w:tcW w:w="669"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20"/>
                <w:szCs w:val="20"/>
              </w:rPr>
            </w:pPr>
            <w:r w:rsidRPr="00CE65A5">
              <w:rPr>
                <w:rFonts w:eastAsia="Calibri" w:cs="Times New Roman"/>
                <w:b/>
                <w:bCs/>
                <w:sz w:val="20"/>
                <w:szCs w:val="20"/>
              </w:rPr>
              <w:t>CAEP</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20"/>
                <w:szCs w:val="20"/>
              </w:rPr>
            </w:pPr>
            <w:proofErr w:type="spellStart"/>
            <w:r w:rsidRPr="00CE65A5">
              <w:rPr>
                <w:rFonts w:eastAsia="Calibri" w:cs="Times New Roman"/>
                <w:b/>
                <w:bCs/>
                <w:sz w:val="20"/>
                <w:szCs w:val="20"/>
              </w:rPr>
              <w:t>InTASC</w:t>
            </w:r>
            <w:proofErr w:type="spellEnd"/>
          </w:p>
        </w:tc>
        <w:tc>
          <w:tcPr>
            <w:tcW w:w="581"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20"/>
                <w:szCs w:val="20"/>
              </w:rPr>
            </w:pPr>
            <w:r w:rsidRPr="00CE65A5">
              <w:rPr>
                <w:rFonts w:eastAsia="Calibri" w:cs="Times New Roman"/>
                <w:b/>
                <w:bCs/>
                <w:sz w:val="20"/>
                <w:szCs w:val="20"/>
              </w:rPr>
              <w:t>KTS</w:t>
            </w:r>
          </w:p>
        </w:tc>
        <w:tc>
          <w:tcPr>
            <w:tcW w:w="1317"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20"/>
                <w:szCs w:val="20"/>
              </w:rPr>
            </w:pPr>
            <w:r w:rsidRPr="00CE65A5">
              <w:rPr>
                <w:rFonts w:eastAsia="Calibri" w:cs="Times New Roman"/>
                <w:b/>
                <w:bCs/>
                <w:sz w:val="20"/>
                <w:szCs w:val="20"/>
              </w:rPr>
              <w:t>Criter</w:t>
            </w:r>
            <w:r>
              <w:rPr>
                <w:rFonts w:eastAsia="Calibri" w:cs="Times New Roman"/>
                <w:b/>
                <w:bCs/>
                <w:sz w:val="20"/>
                <w:szCs w:val="20"/>
              </w:rPr>
              <w:t>i</w:t>
            </w:r>
            <w:r w:rsidRPr="00CE65A5">
              <w:rPr>
                <w:rFonts w:eastAsia="Calibri" w:cs="Times New Roman"/>
                <w:b/>
                <w:bCs/>
                <w:sz w:val="20"/>
                <w:szCs w:val="20"/>
              </w:rPr>
              <w:t>a</w:t>
            </w:r>
          </w:p>
        </w:tc>
        <w:tc>
          <w:tcPr>
            <w:tcW w:w="1527" w:type="dxa"/>
          </w:tcPr>
          <w:p w:rsidR="00F1208E" w:rsidRPr="00CE65A5" w:rsidRDefault="00F1208E" w:rsidP="003B7DC7">
            <w:pPr>
              <w:spacing w:after="0" w:line="240" w:lineRule="auto"/>
              <w:contextualSpacing/>
              <w:jc w:val="center"/>
              <w:rPr>
                <w:rFonts w:eastAsia="Calibri" w:cs="Times New Roman"/>
                <w:b/>
                <w:sz w:val="20"/>
                <w:szCs w:val="20"/>
              </w:rPr>
            </w:pPr>
            <w:r w:rsidRPr="00CE65A5">
              <w:rPr>
                <w:rFonts w:eastAsia="Calibri" w:cs="Times New Roman"/>
                <w:b/>
                <w:sz w:val="20"/>
                <w:szCs w:val="20"/>
              </w:rPr>
              <w:t>Beginning</w:t>
            </w:r>
          </w:p>
        </w:tc>
        <w:tc>
          <w:tcPr>
            <w:tcW w:w="1630" w:type="dxa"/>
          </w:tcPr>
          <w:p w:rsidR="00F1208E" w:rsidRPr="00CE65A5" w:rsidRDefault="00F1208E" w:rsidP="003B7DC7">
            <w:pPr>
              <w:spacing w:after="0" w:line="240" w:lineRule="auto"/>
              <w:contextualSpacing/>
              <w:jc w:val="center"/>
              <w:rPr>
                <w:rFonts w:eastAsia="Calibri" w:cs="Times New Roman"/>
                <w:b/>
                <w:sz w:val="20"/>
                <w:szCs w:val="20"/>
              </w:rPr>
            </w:pPr>
            <w:r w:rsidRPr="00CE65A5">
              <w:rPr>
                <w:rFonts w:eastAsia="Calibri" w:cs="Times New Roman"/>
                <w:b/>
                <w:sz w:val="20"/>
                <w:szCs w:val="20"/>
              </w:rPr>
              <w:t>Developing</w:t>
            </w:r>
          </w:p>
        </w:tc>
        <w:tc>
          <w:tcPr>
            <w:tcW w:w="1599"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20"/>
                <w:szCs w:val="20"/>
              </w:rPr>
            </w:pPr>
            <w:r w:rsidRPr="00CE65A5">
              <w:rPr>
                <w:rFonts w:eastAsia="Calibri" w:cs="Times New Roman"/>
                <w:b/>
                <w:bCs/>
                <w:sz w:val="20"/>
                <w:szCs w:val="20"/>
              </w:rPr>
              <w:t>Proficient</w:t>
            </w:r>
          </w:p>
        </w:tc>
        <w:tc>
          <w:tcPr>
            <w:tcW w:w="1684"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20"/>
                <w:szCs w:val="20"/>
              </w:rPr>
            </w:pPr>
            <w:r w:rsidRPr="00CE65A5">
              <w:rPr>
                <w:rFonts w:eastAsia="Calibri" w:cs="Times New Roman"/>
                <w:b/>
                <w:bCs/>
                <w:sz w:val="20"/>
                <w:szCs w:val="20"/>
              </w:rPr>
              <w:t>Exemplary</w:t>
            </w:r>
          </w:p>
        </w:tc>
      </w:tr>
      <w:tr w:rsidR="00F1208E" w:rsidRPr="00CE65A5" w:rsidTr="003B7DC7">
        <w:trPr>
          <w:trHeight w:val="2906"/>
        </w:trPr>
        <w:tc>
          <w:tcPr>
            <w:tcW w:w="669"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sidRPr="00CE65A5">
              <w:rPr>
                <w:rFonts w:eastAsia="Calibri" w:cs="Times New Roman"/>
                <w:b/>
                <w:sz w:val="16"/>
                <w:szCs w:val="16"/>
              </w:rPr>
              <w:t>1.1</w:t>
            </w:r>
          </w:p>
          <w:p w:rsidR="00F1208E"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1.3</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1.4</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1,7</w:t>
            </w:r>
          </w:p>
        </w:tc>
        <w:tc>
          <w:tcPr>
            <w:tcW w:w="581"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2</w:t>
            </w:r>
            <w:r>
              <w:rPr>
                <w:rFonts w:eastAsia="Calibri" w:cs="Times New Roman"/>
                <w:b/>
                <w:bCs/>
                <w:sz w:val="16"/>
                <w:szCs w:val="16"/>
              </w:rPr>
              <w:t>.1</w:t>
            </w: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sz w:val="16"/>
                <w:szCs w:val="16"/>
              </w:rPr>
            </w:pPr>
            <w:r w:rsidRPr="00CE65A5">
              <w:rPr>
                <w:rFonts w:eastAsia="Calibri" w:cs="Times New Roman"/>
                <w:b/>
                <w:sz w:val="16"/>
                <w:szCs w:val="16"/>
              </w:rPr>
              <w:t>LGA 1</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List 2 to 3 learning goals</w:t>
            </w:r>
          </w:p>
        </w:tc>
        <w:tc>
          <w:tcPr>
            <w:tcW w:w="1527"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None of the learning goals are clear or logical for one or more of the following: learning outcomes, stated in behavioral terms, focused on the unit topic, appropriate for student abilities, and appropriate for content/curriculum</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tc>
        <w:tc>
          <w:tcPr>
            <w:tcW w:w="1630"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Only one clear learning goal provided</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Or one of the 2 to 3 learning goals are not clear or logical for one or more of the following: learning outcomes, stated in behavioral terms, focused on the unit topic, appropriate for student abilities, and appropriate for content/curriculum.</w:t>
            </w:r>
          </w:p>
        </w:tc>
        <w:tc>
          <w:tcPr>
            <w:tcW w:w="1599"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2 to 3 learning goals stated as clear, logical learning outcomes, stated in behavioral terms, focused on the unit topic, appropriate for student abilities, and appropriate for content/curriculum.</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tc>
        <w:tc>
          <w:tcPr>
            <w:tcW w:w="1684"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r w:rsidR="00F1208E" w:rsidRPr="00CE65A5" w:rsidTr="003B7DC7">
        <w:tc>
          <w:tcPr>
            <w:tcW w:w="669"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1.1</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D</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2,3</w:t>
            </w:r>
          </w:p>
        </w:tc>
        <w:tc>
          <w:tcPr>
            <w:tcW w:w="581"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3</w:t>
            </w:r>
            <w:r>
              <w:rPr>
                <w:rFonts w:eastAsia="Calibri" w:cs="Times New Roman"/>
                <w:b/>
                <w:bCs/>
                <w:sz w:val="16"/>
                <w:szCs w:val="16"/>
              </w:rPr>
              <w:t>.1</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bCs/>
                <w:sz w:val="16"/>
                <w:szCs w:val="16"/>
              </w:rPr>
            </w:pPr>
            <w:r w:rsidRPr="00CE65A5">
              <w:rPr>
                <w:rFonts w:eastAsia="Calibri" w:cs="Times New Roman"/>
                <w:b/>
                <w:bCs/>
                <w:sz w:val="16"/>
                <w:szCs w:val="16"/>
              </w:rPr>
              <w:t>LGA 2</w:t>
            </w:r>
          </w:p>
          <w:p w:rsidR="00F1208E" w:rsidRPr="00CE65A5" w:rsidRDefault="00F1208E" w:rsidP="003B7DC7">
            <w:pPr>
              <w:autoSpaceDE w:val="0"/>
              <w:autoSpaceDN w:val="0"/>
              <w:adjustRightInd w:val="0"/>
              <w:spacing w:after="0" w:line="240" w:lineRule="auto"/>
              <w:contextualSpacing/>
              <w:rPr>
                <w:rFonts w:eastAsia="Calibri" w:cs="Times New Roman"/>
                <w:bCs/>
                <w:sz w:val="16"/>
                <w:szCs w:val="16"/>
              </w:rPr>
            </w:pPr>
            <w:r w:rsidRPr="00CE65A5">
              <w:rPr>
                <w:rFonts w:eastAsia="Calibri" w:cs="Times New Roman"/>
                <w:bCs/>
                <w:sz w:val="16"/>
                <w:szCs w:val="16"/>
              </w:rPr>
              <w:t>Levels of learning goals</w:t>
            </w:r>
          </w:p>
          <w:p w:rsidR="00F1208E" w:rsidRPr="00CE65A5" w:rsidRDefault="00F1208E" w:rsidP="003B7DC7">
            <w:pPr>
              <w:autoSpaceDE w:val="0"/>
              <w:autoSpaceDN w:val="0"/>
              <w:adjustRightInd w:val="0"/>
              <w:spacing w:after="0" w:line="240" w:lineRule="auto"/>
              <w:contextualSpacing/>
              <w:rPr>
                <w:rFonts w:eastAsia="Calibri" w:cs="Times New Roman"/>
                <w:bCs/>
                <w:sz w:val="16"/>
                <w:szCs w:val="16"/>
              </w:rPr>
            </w:pPr>
          </w:p>
          <w:p w:rsidR="00F1208E" w:rsidRPr="00CE65A5" w:rsidRDefault="00F1208E" w:rsidP="003B7DC7">
            <w:pPr>
              <w:autoSpaceDE w:val="0"/>
              <w:autoSpaceDN w:val="0"/>
              <w:adjustRightInd w:val="0"/>
              <w:spacing w:after="0" w:line="240" w:lineRule="auto"/>
              <w:contextualSpacing/>
              <w:rPr>
                <w:rFonts w:eastAsia="Calibri" w:cs="Times New Roman"/>
                <w:bCs/>
                <w:sz w:val="16"/>
                <w:szCs w:val="16"/>
              </w:rPr>
            </w:pPr>
          </w:p>
        </w:tc>
        <w:tc>
          <w:tcPr>
            <w:tcW w:w="1527"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color w:val="000000"/>
                <w:sz w:val="16"/>
                <w:szCs w:val="24"/>
              </w:rPr>
              <w:t xml:space="preserve">Goals do not reflect revised Bloom’s Taxonomy with at least one goal at or above </w:t>
            </w:r>
            <w:r w:rsidRPr="00CE65A5">
              <w:rPr>
                <w:rFonts w:eastAsia="Times New Roman" w:cs="Times New Roman"/>
                <w:sz w:val="16"/>
                <w:szCs w:val="24"/>
              </w:rPr>
              <w:t>the Analyzing</w:t>
            </w:r>
            <w:r w:rsidRPr="00CE65A5">
              <w:rPr>
                <w:rFonts w:eastAsia="Times New Roman" w:cs="Times New Roman"/>
                <w:color w:val="FF0000"/>
                <w:sz w:val="16"/>
                <w:szCs w:val="24"/>
              </w:rPr>
              <w:t xml:space="preserve"> </w:t>
            </w:r>
            <w:r w:rsidRPr="00CE65A5">
              <w:rPr>
                <w:rFonts w:eastAsia="Times New Roman" w:cs="Times New Roman"/>
                <w:color w:val="000000"/>
                <w:sz w:val="16"/>
                <w:szCs w:val="24"/>
              </w:rPr>
              <w:t>level.</w:t>
            </w:r>
          </w:p>
        </w:tc>
        <w:tc>
          <w:tcPr>
            <w:tcW w:w="1630"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color w:val="000000"/>
                <w:sz w:val="16"/>
                <w:szCs w:val="24"/>
              </w:rPr>
              <w:t xml:space="preserve">Goals somewhat reflect revised Bloom’s Taxonomy with at least one goal at or above </w:t>
            </w:r>
            <w:r w:rsidRPr="00CE65A5">
              <w:rPr>
                <w:rFonts w:eastAsia="Times New Roman" w:cs="Times New Roman"/>
                <w:sz w:val="16"/>
                <w:szCs w:val="24"/>
              </w:rPr>
              <w:t>the Analyzing</w:t>
            </w:r>
            <w:r w:rsidRPr="00CE65A5">
              <w:rPr>
                <w:rFonts w:eastAsia="Times New Roman" w:cs="Times New Roman"/>
                <w:color w:val="FF0000"/>
                <w:sz w:val="16"/>
                <w:szCs w:val="24"/>
              </w:rPr>
              <w:t xml:space="preserve"> </w:t>
            </w:r>
            <w:r w:rsidRPr="00CE65A5">
              <w:rPr>
                <w:rFonts w:eastAsia="Times New Roman" w:cs="Times New Roman"/>
                <w:color w:val="000000"/>
                <w:sz w:val="16"/>
                <w:szCs w:val="24"/>
              </w:rPr>
              <w:t>level.</w:t>
            </w:r>
          </w:p>
        </w:tc>
        <w:tc>
          <w:tcPr>
            <w:tcW w:w="1599"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color w:val="000000"/>
                <w:sz w:val="16"/>
                <w:szCs w:val="24"/>
              </w:rPr>
              <w:t xml:space="preserve">Goals reflect revised Bloom’s Taxonomy with at least one goal at or above </w:t>
            </w:r>
            <w:r w:rsidRPr="00CE65A5">
              <w:rPr>
                <w:rFonts w:eastAsia="Times New Roman" w:cs="Times New Roman"/>
                <w:sz w:val="16"/>
                <w:szCs w:val="24"/>
              </w:rPr>
              <w:t>the Analyzing</w:t>
            </w:r>
            <w:r w:rsidRPr="00CE65A5">
              <w:rPr>
                <w:rFonts w:eastAsia="Times New Roman" w:cs="Times New Roman"/>
                <w:color w:val="FF0000"/>
                <w:sz w:val="16"/>
                <w:szCs w:val="24"/>
              </w:rPr>
              <w:t xml:space="preserve"> </w:t>
            </w:r>
            <w:r w:rsidRPr="00CE65A5">
              <w:rPr>
                <w:rFonts w:eastAsia="Times New Roman" w:cs="Times New Roman"/>
                <w:color w:val="000000"/>
                <w:sz w:val="16"/>
                <w:szCs w:val="24"/>
              </w:rPr>
              <w:t>level.</w:t>
            </w:r>
          </w:p>
        </w:tc>
        <w:tc>
          <w:tcPr>
            <w:tcW w:w="1684"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r w:rsidR="00F1208E" w:rsidRPr="00CE65A5" w:rsidTr="003B7DC7">
        <w:tc>
          <w:tcPr>
            <w:tcW w:w="669"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sidRPr="00CE65A5">
              <w:rPr>
                <w:rFonts w:eastAsia="Calibri" w:cs="Times New Roman"/>
                <w:b/>
                <w:sz w:val="16"/>
                <w:szCs w:val="16"/>
              </w:rPr>
              <w:t>1.1</w:t>
            </w:r>
          </w:p>
          <w:p w:rsidR="00F1208E"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1.3</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1.4</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1,7</w:t>
            </w:r>
          </w:p>
        </w:tc>
        <w:tc>
          <w:tcPr>
            <w:tcW w:w="581"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2</w:t>
            </w:r>
            <w:r>
              <w:rPr>
                <w:rFonts w:eastAsia="Calibri" w:cs="Times New Roman"/>
                <w:b/>
                <w:bCs/>
                <w:sz w:val="16"/>
                <w:szCs w:val="16"/>
              </w:rPr>
              <w:t>.1</w:t>
            </w: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bCs/>
                <w:sz w:val="16"/>
                <w:szCs w:val="16"/>
              </w:rPr>
            </w:pPr>
            <w:r w:rsidRPr="00CE65A5">
              <w:rPr>
                <w:rFonts w:eastAsia="Calibri" w:cs="Times New Roman"/>
                <w:b/>
                <w:bCs/>
                <w:sz w:val="16"/>
                <w:szCs w:val="16"/>
              </w:rPr>
              <w:t>LGA 3</w:t>
            </w:r>
          </w:p>
          <w:p w:rsidR="00F1208E" w:rsidRPr="00CE65A5" w:rsidRDefault="00F1208E" w:rsidP="003B7DC7">
            <w:pPr>
              <w:autoSpaceDE w:val="0"/>
              <w:autoSpaceDN w:val="0"/>
              <w:adjustRightInd w:val="0"/>
              <w:spacing w:after="0" w:line="240" w:lineRule="auto"/>
              <w:contextualSpacing/>
              <w:rPr>
                <w:rFonts w:eastAsia="Calibri" w:cs="Times New Roman"/>
                <w:bCs/>
                <w:sz w:val="16"/>
                <w:szCs w:val="16"/>
              </w:rPr>
            </w:pPr>
            <w:r w:rsidRPr="00CE65A5">
              <w:rPr>
                <w:rFonts w:eastAsia="Calibri" w:cs="Times New Roman"/>
                <w:bCs/>
                <w:sz w:val="16"/>
                <w:szCs w:val="16"/>
              </w:rPr>
              <w:t xml:space="preserve">Alignment of Learning Goals with standards </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tc>
        <w:tc>
          <w:tcPr>
            <w:tcW w:w="1527"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Not every learning goal is aligned with local, state or national standards </w:t>
            </w:r>
            <w:proofErr w:type="gramStart"/>
            <w:r w:rsidRPr="00CE65A5">
              <w:rPr>
                <w:rFonts w:eastAsia="Calibri" w:cs="Times New Roman"/>
                <w:sz w:val="16"/>
                <w:szCs w:val="16"/>
              </w:rPr>
              <w:t>Or</w:t>
            </w:r>
            <w:proofErr w:type="gramEnd"/>
            <w:r w:rsidRPr="00CE65A5">
              <w:rPr>
                <w:rFonts w:eastAsia="Calibri" w:cs="Times New Roman"/>
                <w:sz w:val="16"/>
                <w:szCs w:val="16"/>
              </w:rPr>
              <w:t xml:space="preserve"> content and Bloom’s levels are incorrect. </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tc>
        <w:tc>
          <w:tcPr>
            <w:tcW w:w="1630"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Each of the learning goals is not correctly and logically aligned with local, state or national standards in content and Bloom’s levels. Some standards are missing or incorrectly aligned with goals. </w:t>
            </w:r>
          </w:p>
        </w:tc>
        <w:tc>
          <w:tcPr>
            <w:tcW w:w="1599"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Each of the learning goals is correctly and logically aligned with local, state or national standards in content and Bloom’s levels. </w:t>
            </w:r>
          </w:p>
        </w:tc>
        <w:tc>
          <w:tcPr>
            <w:tcW w:w="1684"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r w:rsidR="00F1208E" w:rsidRPr="00CE65A5" w:rsidTr="003B7DC7">
        <w:trPr>
          <w:trHeight w:val="1160"/>
        </w:trPr>
        <w:tc>
          <w:tcPr>
            <w:tcW w:w="669" w:type="dxa"/>
          </w:tcPr>
          <w:p w:rsidR="00F1208E"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1.1</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1.3</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1.4</w:t>
            </w:r>
          </w:p>
        </w:tc>
        <w:tc>
          <w:tcPr>
            <w:tcW w:w="798" w:type="dxa"/>
          </w:tcPr>
          <w:p w:rsidR="00F1208E"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4,5</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1,7</w:t>
            </w:r>
          </w:p>
        </w:tc>
        <w:tc>
          <w:tcPr>
            <w:tcW w:w="581" w:type="dxa"/>
          </w:tcPr>
          <w:p w:rsidR="00F1208E"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1.2</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2.2</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bCs/>
                <w:sz w:val="16"/>
                <w:szCs w:val="16"/>
              </w:rPr>
            </w:pPr>
            <w:r w:rsidRPr="00CE65A5">
              <w:rPr>
                <w:rFonts w:eastAsia="Calibri" w:cs="Times New Roman"/>
                <w:b/>
                <w:bCs/>
                <w:sz w:val="16"/>
                <w:szCs w:val="16"/>
              </w:rPr>
              <w:t>LGA 4</w:t>
            </w:r>
          </w:p>
          <w:p w:rsidR="00F1208E" w:rsidRPr="00CE65A5" w:rsidRDefault="00F1208E" w:rsidP="003B7DC7">
            <w:pPr>
              <w:autoSpaceDE w:val="0"/>
              <w:autoSpaceDN w:val="0"/>
              <w:adjustRightInd w:val="0"/>
              <w:spacing w:after="0" w:line="240" w:lineRule="auto"/>
              <w:contextualSpacing/>
              <w:rPr>
                <w:rFonts w:eastAsia="Calibri" w:cs="Times New Roman"/>
                <w:bCs/>
                <w:sz w:val="16"/>
                <w:szCs w:val="16"/>
              </w:rPr>
            </w:pPr>
            <w:r w:rsidRPr="00CE65A5">
              <w:rPr>
                <w:rFonts w:eastAsia="Calibri" w:cs="Times New Roman"/>
                <w:bCs/>
                <w:sz w:val="16"/>
                <w:szCs w:val="16"/>
              </w:rPr>
              <w:t>Appropriateness of Learning Goals</w:t>
            </w:r>
          </w:p>
          <w:p w:rsidR="00F1208E" w:rsidRPr="00CE65A5" w:rsidRDefault="00F1208E" w:rsidP="003B7DC7">
            <w:pPr>
              <w:autoSpaceDE w:val="0"/>
              <w:autoSpaceDN w:val="0"/>
              <w:adjustRightInd w:val="0"/>
              <w:spacing w:after="0" w:line="240" w:lineRule="auto"/>
              <w:contextualSpacing/>
              <w:rPr>
                <w:rFonts w:eastAsia="Calibri" w:cs="Times New Roman"/>
                <w:bCs/>
                <w:sz w:val="16"/>
                <w:szCs w:val="16"/>
              </w:rPr>
            </w:pP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tc>
        <w:tc>
          <w:tcPr>
            <w:tcW w:w="1527"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Justification is missing for two goals </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Or 2 or more justifications of the required areas in the prompt </w:t>
            </w:r>
          </w:p>
        </w:tc>
        <w:tc>
          <w:tcPr>
            <w:tcW w:w="1630"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Justification is missing for one goal </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Or 3 or more justifications of the required areas in the prompt </w:t>
            </w:r>
          </w:p>
        </w:tc>
        <w:tc>
          <w:tcPr>
            <w:tcW w:w="1599"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Clear and logical justification in the 4 required areas for learning goal appropriateness:  student prior knowledge, student learning needs and/or developmental appropriateness, authentic real world, and other relevant connections.  </w:t>
            </w:r>
          </w:p>
        </w:tc>
        <w:tc>
          <w:tcPr>
            <w:tcW w:w="1684"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r w:rsidR="00F1208E" w:rsidRPr="00CE65A5" w:rsidTr="003B7DC7">
        <w:tc>
          <w:tcPr>
            <w:tcW w:w="669"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1.1</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D</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2,3</w:t>
            </w:r>
          </w:p>
        </w:tc>
        <w:tc>
          <w:tcPr>
            <w:tcW w:w="581"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3</w:t>
            </w:r>
            <w:r>
              <w:rPr>
                <w:rFonts w:eastAsia="Calibri" w:cs="Times New Roman"/>
                <w:b/>
                <w:bCs/>
                <w:sz w:val="16"/>
                <w:szCs w:val="16"/>
              </w:rPr>
              <w:t>.1</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sz w:val="16"/>
                <w:szCs w:val="16"/>
              </w:rPr>
            </w:pPr>
            <w:r w:rsidRPr="00CE65A5">
              <w:rPr>
                <w:rFonts w:eastAsia="Calibri" w:cs="Times New Roman"/>
                <w:b/>
                <w:sz w:val="16"/>
                <w:szCs w:val="16"/>
              </w:rPr>
              <w:t>LGA 5</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Mastery levels for each Learning Goal</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tc>
        <w:tc>
          <w:tcPr>
            <w:tcW w:w="1527"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Mastery level is not provided for each goal </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Or it is not mathematically possible </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Or indicates level that is too low for student abilities or discipline</w:t>
            </w:r>
          </w:p>
        </w:tc>
        <w:tc>
          <w:tcPr>
            <w:tcW w:w="1630"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Mastery level for each goal may not be mathematically possible or indicates lower expectations for student abilities or discipline</w:t>
            </w:r>
          </w:p>
        </w:tc>
        <w:tc>
          <w:tcPr>
            <w:tcW w:w="1599"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 xml:space="preserve">Mastery level for each goal is mathematically possible and indicates high expectations for student abilities or discipline </w:t>
            </w:r>
          </w:p>
        </w:tc>
        <w:tc>
          <w:tcPr>
            <w:tcW w:w="1684"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r w:rsidR="00F1208E" w:rsidRPr="00CE65A5" w:rsidTr="003B7DC7">
        <w:trPr>
          <w:trHeight w:val="1529"/>
        </w:trPr>
        <w:tc>
          <w:tcPr>
            <w:tcW w:w="669" w:type="dxa"/>
          </w:tcPr>
          <w:p w:rsidR="00F1208E"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1.1</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1.2</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6</w:t>
            </w:r>
          </w:p>
        </w:tc>
        <w:tc>
          <w:tcPr>
            <w:tcW w:w="581" w:type="dxa"/>
          </w:tcPr>
          <w:p w:rsidR="00F1208E"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5</w:t>
            </w:r>
            <w:r>
              <w:rPr>
                <w:rFonts w:eastAsia="Calibri" w:cs="Times New Roman"/>
                <w:b/>
                <w:bCs/>
                <w:sz w:val="16"/>
                <w:szCs w:val="16"/>
              </w:rPr>
              <w:t>.1</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5.3</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sz w:val="16"/>
                <w:szCs w:val="16"/>
              </w:rPr>
            </w:pPr>
            <w:r w:rsidRPr="00CE65A5">
              <w:rPr>
                <w:rFonts w:eastAsia="Calibri" w:cs="Times New Roman"/>
                <w:b/>
                <w:sz w:val="16"/>
                <w:szCs w:val="16"/>
              </w:rPr>
              <w:t>LGA 6</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Pre-post Assessment Blueprint: Learning Goals</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p w:rsidR="00F1208E" w:rsidRPr="00CE65A5" w:rsidRDefault="00F1208E" w:rsidP="003B7DC7">
            <w:pPr>
              <w:autoSpaceDE w:val="0"/>
              <w:autoSpaceDN w:val="0"/>
              <w:adjustRightInd w:val="0"/>
              <w:spacing w:after="0" w:line="240" w:lineRule="auto"/>
              <w:contextualSpacing/>
              <w:rPr>
                <w:rFonts w:eastAsia="Calibri" w:cs="Times New Roman"/>
                <w:b/>
                <w:bCs/>
                <w:sz w:val="16"/>
                <w:szCs w:val="16"/>
              </w:rPr>
            </w:pPr>
          </w:p>
        </w:tc>
        <w:tc>
          <w:tcPr>
            <w:tcW w:w="1527"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sz w:val="16"/>
                <w:szCs w:val="16"/>
              </w:rPr>
              <w:t>All assessment items are not aligned to specific learning goals, correct level of Bloom’s, and content standard.</w:t>
            </w:r>
          </w:p>
        </w:tc>
        <w:tc>
          <w:tcPr>
            <w:tcW w:w="1630"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sz w:val="16"/>
                <w:szCs w:val="16"/>
              </w:rPr>
              <w:t>All assessment items are clearly and appropriately aligned to 2 of the following:  specific learning goals, correct level of Bloom’s, and content standard.</w:t>
            </w:r>
          </w:p>
        </w:tc>
        <w:tc>
          <w:tcPr>
            <w:tcW w:w="1599"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sz w:val="16"/>
                <w:szCs w:val="16"/>
              </w:rPr>
              <w:t>All assessment items are clearly and appropriately aligned to specific learning goals, correct level of Bloom’s, and content standard.</w:t>
            </w:r>
          </w:p>
        </w:tc>
        <w:tc>
          <w:tcPr>
            <w:tcW w:w="1684"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r w:rsidR="00F1208E" w:rsidRPr="00CE65A5" w:rsidTr="003B7DC7">
        <w:trPr>
          <w:trHeight w:val="1250"/>
        </w:trPr>
        <w:tc>
          <w:tcPr>
            <w:tcW w:w="669"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sidRPr="00CE65A5">
              <w:rPr>
                <w:rFonts w:eastAsia="Calibri" w:cs="Times New Roman"/>
                <w:b/>
                <w:sz w:val="16"/>
                <w:szCs w:val="16"/>
              </w:rPr>
              <w:lastRenderedPageBreak/>
              <w:t>1.1</w:t>
            </w:r>
          </w:p>
          <w:p w:rsidR="00F1208E"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1.3</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1.4</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1,7</w:t>
            </w:r>
          </w:p>
        </w:tc>
        <w:tc>
          <w:tcPr>
            <w:tcW w:w="581"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2</w:t>
            </w:r>
            <w:r>
              <w:rPr>
                <w:rFonts w:eastAsia="Calibri" w:cs="Times New Roman"/>
                <w:b/>
                <w:bCs/>
                <w:sz w:val="16"/>
                <w:szCs w:val="16"/>
              </w:rPr>
              <w:t>.2</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sz w:val="16"/>
                <w:szCs w:val="16"/>
              </w:rPr>
            </w:pPr>
            <w:r w:rsidRPr="00CE65A5">
              <w:rPr>
                <w:rFonts w:eastAsia="Calibri" w:cs="Times New Roman"/>
                <w:b/>
                <w:sz w:val="16"/>
                <w:szCs w:val="16"/>
              </w:rPr>
              <w:t>LGA 7</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Pre-post Assessment Blueprint:  Adaptations</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p w:rsidR="00F1208E" w:rsidRPr="00CE65A5" w:rsidRDefault="00F1208E" w:rsidP="003B7DC7">
            <w:pPr>
              <w:autoSpaceDE w:val="0"/>
              <w:autoSpaceDN w:val="0"/>
              <w:adjustRightInd w:val="0"/>
              <w:spacing w:after="0" w:line="240" w:lineRule="auto"/>
              <w:contextualSpacing/>
              <w:rPr>
                <w:rFonts w:eastAsia="Calibri" w:cs="Times New Roman"/>
                <w:b/>
                <w:bCs/>
                <w:sz w:val="16"/>
                <w:szCs w:val="16"/>
              </w:rPr>
            </w:pPr>
          </w:p>
        </w:tc>
        <w:tc>
          <w:tcPr>
            <w:tcW w:w="1527"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color w:val="000000"/>
                <w:sz w:val="16"/>
                <w:szCs w:val="16"/>
              </w:rPr>
              <w:t>Description of adaptations does not meet the individual needs of students as described in the contextual factors or no description is provided.</w:t>
            </w:r>
          </w:p>
        </w:tc>
        <w:tc>
          <w:tcPr>
            <w:tcW w:w="1630"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color w:val="000000"/>
                <w:sz w:val="16"/>
                <w:szCs w:val="16"/>
              </w:rPr>
              <w:t>Description of adaptations does not clearly meet the individual needs of students as described in the contextual factors or description is incomplete.</w:t>
            </w:r>
          </w:p>
        </w:tc>
        <w:tc>
          <w:tcPr>
            <w:tcW w:w="1599"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Times New Roman" w:cs="Times New Roman"/>
                <w:color w:val="000000"/>
                <w:sz w:val="16"/>
                <w:szCs w:val="16"/>
              </w:rPr>
              <w:t>Clear, logical description of adaptations that meet the individual needs of students as described in the contextual factors</w:t>
            </w:r>
          </w:p>
        </w:tc>
        <w:tc>
          <w:tcPr>
            <w:tcW w:w="1684"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r w:rsidR="00F1208E" w:rsidRPr="00CE65A5" w:rsidTr="003B7DC7">
        <w:trPr>
          <w:trHeight w:val="1250"/>
        </w:trPr>
        <w:tc>
          <w:tcPr>
            <w:tcW w:w="669" w:type="dxa"/>
          </w:tcPr>
          <w:p w:rsidR="00F1208E"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1.1</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1.2</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6</w:t>
            </w:r>
          </w:p>
        </w:tc>
        <w:tc>
          <w:tcPr>
            <w:tcW w:w="581" w:type="dxa"/>
          </w:tcPr>
          <w:p w:rsidR="00F1208E" w:rsidRDefault="00F1208E" w:rsidP="003B7DC7">
            <w:pPr>
              <w:autoSpaceDE w:val="0"/>
              <w:autoSpaceDN w:val="0"/>
              <w:adjustRightInd w:val="0"/>
              <w:spacing w:after="0" w:line="240" w:lineRule="auto"/>
              <w:contextualSpacing/>
              <w:jc w:val="center"/>
              <w:rPr>
                <w:rFonts w:eastAsia="Calibri" w:cs="Times New Roman"/>
                <w:b/>
                <w:bCs/>
                <w:sz w:val="16"/>
                <w:szCs w:val="16"/>
              </w:rPr>
            </w:pPr>
            <w:r w:rsidRPr="00CE65A5">
              <w:rPr>
                <w:rFonts w:eastAsia="Calibri" w:cs="Times New Roman"/>
                <w:b/>
                <w:bCs/>
                <w:sz w:val="16"/>
                <w:szCs w:val="16"/>
              </w:rPr>
              <w:t>5</w:t>
            </w:r>
            <w:r>
              <w:rPr>
                <w:rFonts w:eastAsia="Calibri" w:cs="Times New Roman"/>
                <w:b/>
                <w:bCs/>
                <w:sz w:val="16"/>
                <w:szCs w:val="16"/>
              </w:rPr>
              <w:t>.1</w:t>
            </w:r>
          </w:p>
          <w:p w:rsidR="00F1208E" w:rsidRPr="00CE65A5" w:rsidRDefault="00F1208E" w:rsidP="003B7DC7">
            <w:pPr>
              <w:autoSpaceDE w:val="0"/>
              <w:autoSpaceDN w:val="0"/>
              <w:adjustRightInd w:val="0"/>
              <w:spacing w:after="0" w:line="240" w:lineRule="auto"/>
              <w:contextualSpacing/>
              <w:jc w:val="center"/>
              <w:rPr>
                <w:rFonts w:eastAsia="Calibri" w:cs="Times New Roman"/>
                <w:b/>
                <w:bCs/>
                <w:sz w:val="16"/>
                <w:szCs w:val="16"/>
              </w:rPr>
            </w:pPr>
            <w:r>
              <w:rPr>
                <w:rFonts w:eastAsia="Calibri" w:cs="Times New Roman"/>
                <w:b/>
                <w:bCs/>
                <w:sz w:val="16"/>
                <w:szCs w:val="16"/>
              </w:rPr>
              <w:t>5.3</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sz w:val="16"/>
                <w:szCs w:val="16"/>
              </w:rPr>
            </w:pPr>
            <w:r w:rsidRPr="00CE65A5">
              <w:rPr>
                <w:rFonts w:eastAsia="Calibri" w:cs="Times New Roman"/>
                <w:b/>
                <w:sz w:val="16"/>
                <w:szCs w:val="16"/>
              </w:rPr>
              <w:t>LGA 8</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Pre-post Assessment Blueprint:  Modes of Assessments</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p w:rsidR="00F1208E" w:rsidRPr="00CE65A5" w:rsidRDefault="00F1208E" w:rsidP="003B7DC7">
            <w:pPr>
              <w:autoSpaceDE w:val="0"/>
              <w:autoSpaceDN w:val="0"/>
              <w:adjustRightInd w:val="0"/>
              <w:spacing w:after="0" w:line="240" w:lineRule="auto"/>
              <w:contextualSpacing/>
              <w:rPr>
                <w:rFonts w:eastAsia="Calibri" w:cs="Times New Roman"/>
                <w:b/>
                <w:bCs/>
                <w:sz w:val="16"/>
                <w:szCs w:val="16"/>
              </w:rPr>
            </w:pPr>
          </w:p>
        </w:tc>
        <w:tc>
          <w:tcPr>
            <w:tcW w:w="1527"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The pre and post assessment represents only one mode or assessments do not integrate knowledge, skills and/or reasoning ability.</w:t>
            </w:r>
          </w:p>
        </w:tc>
        <w:tc>
          <w:tcPr>
            <w:tcW w:w="1630"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The pre and post assessment duplicates some modes or assessments do not require clear integration of knowledge, skills and/or reasoning ability.</w:t>
            </w:r>
          </w:p>
        </w:tc>
        <w:tc>
          <w:tcPr>
            <w:tcW w:w="1599"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The pre and post assessment includes multiple modes and requires the integration of knowledge, skills and/or reasoning ability.</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p>
        </w:tc>
        <w:tc>
          <w:tcPr>
            <w:tcW w:w="1684"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r w:rsidR="00F1208E" w:rsidRPr="00CE65A5" w:rsidTr="003B7DC7">
        <w:trPr>
          <w:trHeight w:val="980"/>
        </w:trPr>
        <w:tc>
          <w:tcPr>
            <w:tcW w:w="669" w:type="dxa"/>
          </w:tcPr>
          <w:p w:rsidR="00F1208E"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1.1</w:t>
            </w:r>
          </w:p>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1.2</w:t>
            </w:r>
          </w:p>
        </w:tc>
        <w:tc>
          <w:tcPr>
            <w:tcW w:w="798"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Pr>
                <w:rFonts w:eastAsia="Calibri" w:cs="Times New Roman"/>
                <w:b/>
                <w:sz w:val="16"/>
                <w:szCs w:val="16"/>
              </w:rPr>
              <w:t>6</w:t>
            </w:r>
          </w:p>
        </w:tc>
        <w:tc>
          <w:tcPr>
            <w:tcW w:w="581" w:type="dxa"/>
          </w:tcPr>
          <w:p w:rsidR="00F1208E" w:rsidRPr="00CE65A5" w:rsidRDefault="00F1208E" w:rsidP="003B7DC7">
            <w:pPr>
              <w:autoSpaceDE w:val="0"/>
              <w:autoSpaceDN w:val="0"/>
              <w:adjustRightInd w:val="0"/>
              <w:spacing w:after="0" w:line="240" w:lineRule="auto"/>
              <w:contextualSpacing/>
              <w:jc w:val="center"/>
              <w:rPr>
                <w:rFonts w:eastAsia="Calibri" w:cs="Times New Roman"/>
                <w:b/>
                <w:sz w:val="16"/>
                <w:szCs w:val="16"/>
              </w:rPr>
            </w:pPr>
            <w:r w:rsidRPr="00CE65A5">
              <w:rPr>
                <w:rFonts w:eastAsia="Calibri" w:cs="Times New Roman"/>
                <w:b/>
                <w:bCs/>
                <w:sz w:val="16"/>
                <w:szCs w:val="16"/>
              </w:rPr>
              <w:t>5</w:t>
            </w:r>
            <w:r>
              <w:rPr>
                <w:rFonts w:eastAsia="Calibri" w:cs="Times New Roman"/>
                <w:b/>
                <w:bCs/>
                <w:sz w:val="16"/>
                <w:szCs w:val="16"/>
              </w:rPr>
              <w:t>.1</w:t>
            </w:r>
          </w:p>
        </w:tc>
        <w:tc>
          <w:tcPr>
            <w:tcW w:w="1317" w:type="dxa"/>
          </w:tcPr>
          <w:p w:rsidR="00F1208E" w:rsidRPr="00CE65A5" w:rsidRDefault="00F1208E" w:rsidP="003B7DC7">
            <w:pPr>
              <w:autoSpaceDE w:val="0"/>
              <w:autoSpaceDN w:val="0"/>
              <w:adjustRightInd w:val="0"/>
              <w:spacing w:after="0" w:line="240" w:lineRule="auto"/>
              <w:contextualSpacing/>
              <w:rPr>
                <w:rFonts w:eastAsia="Calibri" w:cs="Times New Roman"/>
                <w:b/>
                <w:sz w:val="16"/>
                <w:szCs w:val="16"/>
              </w:rPr>
            </w:pPr>
            <w:r w:rsidRPr="00CE65A5">
              <w:rPr>
                <w:rFonts w:eastAsia="Calibri" w:cs="Times New Roman"/>
                <w:b/>
                <w:sz w:val="16"/>
                <w:szCs w:val="16"/>
              </w:rPr>
              <w:t>LGA 9</w:t>
            </w:r>
          </w:p>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Pre-post Assessment Blueprint:  Scoring Criteria</w:t>
            </w:r>
          </w:p>
          <w:p w:rsidR="00F1208E" w:rsidRPr="00CE65A5" w:rsidRDefault="00F1208E" w:rsidP="003B7DC7">
            <w:pPr>
              <w:autoSpaceDE w:val="0"/>
              <w:autoSpaceDN w:val="0"/>
              <w:adjustRightInd w:val="0"/>
              <w:spacing w:after="0" w:line="240" w:lineRule="auto"/>
              <w:contextualSpacing/>
              <w:rPr>
                <w:rFonts w:eastAsia="Calibri" w:cs="Times New Roman"/>
                <w:b/>
                <w:bCs/>
                <w:sz w:val="16"/>
                <w:szCs w:val="16"/>
              </w:rPr>
            </w:pPr>
          </w:p>
        </w:tc>
        <w:tc>
          <w:tcPr>
            <w:tcW w:w="1527" w:type="dxa"/>
          </w:tcPr>
          <w:p w:rsidR="00F1208E" w:rsidRPr="00CE65A5" w:rsidRDefault="00F1208E" w:rsidP="003B7DC7">
            <w:pPr>
              <w:autoSpaceDE w:val="0"/>
              <w:autoSpaceDN w:val="0"/>
              <w:adjustRightInd w:val="0"/>
              <w:spacing w:after="0" w:line="240" w:lineRule="auto"/>
              <w:contextualSpacing/>
              <w:rPr>
                <w:rFonts w:eastAsia="Times New Roman" w:cs="Times New Roman"/>
                <w:color w:val="000000"/>
                <w:sz w:val="16"/>
                <w:szCs w:val="16"/>
              </w:rPr>
            </w:pPr>
            <w:r w:rsidRPr="00CE65A5">
              <w:rPr>
                <w:rFonts w:eastAsia="Calibri" w:cs="Times New Roman"/>
                <w:sz w:val="16"/>
                <w:szCs w:val="16"/>
              </w:rPr>
              <w:t xml:space="preserve">Scoring procedures are not explained; assessment items or prompts are not written for student understanding; mastery levels are not defined; directions and procedures are not clear to students. Scoring key and/or rubrics are incomplete. </w:t>
            </w:r>
          </w:p>
        </w:tc>
        <w:tc>
          <w:tcPr>
            <w:tcW w:w="1630" w:type="dxa"/>
          </w:tcPr>
          <w:p w:rsidR="00F1208E" w:rsidRPr="00CE65A5" w:rsidRDefault="00F1208E" w:rsidP="003B7DC7">
            <w:pPr>
              <w:autoSpaceDE w:val="0"/>
              <w:autoSpaceDN w:val="0"/>
              <w:adjustRightInd w:val="0"/>
              <w:spacing w:after="0" w:line="240" w:lineRule="auto"/>
              <w:contextualSpacing/>
              <w:rPr>
                <w:rFonts w:eastAsia="Times New Roman" w:cs="Times New Roman"/>
                <w:color w:val="000000"/>
                <w:sz w:val="16"/>
                <w:szCs w:val="16"/>
              </w:rPr>
            </w:pPr>
            <w:r w:rsidRPr="00CE65A5">
              <w:rPr>
                <w:rFonts w:eastAsia="Calibri" w:cs="Times New Roman"/>
                <w:sz w:val="16"/>
                <w:szCs w:val="16"/>
              </w:rPr>
              <w:t>Scoring procedures are not well explained; assessment items or prompts are not clearly written; mastery levels are not clearly defined; directions and procedures are not clear to students. Scoring key and/or rubrics are attached but do not include all required components.</w:t>
            </w:r>
          </w:p>
        </w:tc>
        <w:tc>
          <w:tcPr>
            <w:tcW w:w="1599" w:type="dxa"/>
          </w:tcPr>
          <w:p w:rsidR="00F1208E" w:rsidRPr="00CE65A5" w:rsidRDefault="00F1208E" w:rsidP="003B7DC7">
            <w:pPr>
              <w:autoSpaceDE w:val="0"/>
              <w:autoSpaceDN w:val="0"/>
              <w:adjustRightInd w:val="0"/>
              <w:spacing w:after="0" w:line="240" w:lineRule="auto"/>
              <w:contextualSpacing/>
              <w:rPr>
                <w:rFonts w:eastAsia="Times New Roman" w:cs="Times New Roman"/>
                <w:color w:val="000000"/>
                <w:sz w:val="16"/>
                <w:szCs w:val="16"/>
              </w:rPr>
            </w:pPr>
            <w:r w:rsidRPr="00CE65A5">
              <w:rPr>
                <w:rFonts w:eastAsia="Calibri" w:cs="Times New Roman"/>
                <w:sz w:val="16"/>
                <w:szCs w:val="16"/>
              </w:rPr>
              <w:t>Scoring procedures are explained, assessment items or prompts are clearly written, mastery levels defined, directions and procedures are clear to students. Scoring key and/or rubrics are attached and include all required components.</w:t>
            </w:r>
          </w:p>
        </w:tc>
        <w:tc>
          <w:tcPr>
            <w:tcW w:w="1684" w:type="dxa"/>
          </w:tcPr>
          <w:p w:rsidR="00F1208E" w:rsidRPr="00CE65A5" w:rsidRDefault="00F1208E" w:rsidP="003B7DC7">
            <w:pPr>
              <w:autoSpaceDE w:val="0"/>
              <w:autoSpaceDN w:val="0"/>
              <w:adjustRightInd w:val="0"/>
              <w:spacing w:after="0" w:line="240" w:lineRule="auto"/>
              <w:contextualSpacing/>
              <w:rPr>
                <w:rFonts w:eastAsia="Calibri" w:cs="Times New Roman"/>
                <w:sz w:val="16"/>
                <w:szCs w:val="16"/>
              </w:rPr>
            </w:pPr>
            <w:r w:rsidRPr="00CE65A5">
              <w:rPr>
                <w:rFonts w:eastAsia="Calibri" w:cs="Times New Roman"/>
                <w:sz w:val="16"/>
                <w:szCs w:val="16"/>
              </w:rPr>
              <w:t>Achieves the Proficient level with minimal assistance on the first attempt and demonstrates above and beyond the Proficient level.</w:t>
            </w:r>
          </w:p>
        </w:tc>
      </w:tr>
    </w:tbl>
    <w:p w:rsidR="00F1208E" w:rsidRDefault="00F1208E" w:rsidP="00F1208E">
      <w:pPr>
        <w:autoSpaceDE w:val="0"/>
        <w:autoSpaceDN w:val="0"/>
        <w:adjustRightInd w:val="0"/>
        <w:spacing w:after="0" w:line="240" w:lineRule="auto"/>
        <w:rPr>
          <w:rFonts w:eastAsia="Calibri" w:cs="Times New Roman"/>
          <w:bCs/>
        </w:rPr>
      </w:pPr>
    </w:p>
    <w:p w:rsidR="00F1208E" w:rsidRDefault="00F1208E" w:rsidP="00F1208E">
      <w:pPr>
        <w:autoSpaceDE w:val="0"/>
        <w:autoSpaceDN w:val="0"/>
        <w:adjustRightInd w:val="0"/>
        <w:spacing w:after="0" w:line="240" w:lineRule="auto"/>
        <w:rPr>
          <w:rFonts w:eastAsia="Calibri" w:cs="Times New Roman"/>
          <w:bCs/>
        </w:rPr>
      </w:pPr>
    </w:p>
    <w:p w:rsidR="00F1208E" w:rsidRDefault="00F1208E" w:rsidP="00F1208E">
      <w:pPr>
        <w:autoSpaceDE w:val="0"/>
        <w:autoSpaceDN w:val="0"/>
        <w:adjustRightInd w:val="0"/>
        <w:spacing w:after="0" w:line="240" w:lineRule="auto"/>
        <w:rPr>
          <w:rFonts w:eastAsia="Calibri" w:cs="Times New Roman"/>
          <w:bCs/>
        </w:rPr>
      </w:pPr>
    </w:p>
    <w:p w:rsidR="00F1208E" w:rsidRDefault="00F1208E" w:rsidP="00F1208E">
      <w:pPr>
        <w:autoSpaceDE w:val="0"/>
        <w:autoSpaceDN w:val="0"/>
        <w:adjustRightInd w:val="0"/>
        <w:spacing w:after="0" w:line="240" w:lineRule="auto"/>
        <w:rPr>
          <w:rFonts w:eastAsia="Calibri" w:cs="Times New Roman"/>
          <w:bCs/>
        </w:rPr>
      </w:pPr>
    </w:p>
    <w:p w:rsidR="00F1208E" w:rsidRDefault="00F1208E" w:rsidP="00F1208E">
      <w:pPr>
        <w:autoSpaceDE w:val="0"/>
        <w:autoSpaceDN w:val="0"/>
        <w:adjustRightInd w:val="0"/>
        <w:spacing w:after="0" w:line="240" w:lineRule="auto"/>
        <w:rPr>
          <w:rFonts w:eastAsia="Calibri" w:cs="Times New Roman"/>
          <w:bCs/>
        </w:rPr>
      </w:pPr>
    </w:p>
    <w:p w:rsidR="00F1208E" w:rsidRDefault="00F1208E" w:rsidP="00F1208E">
      <w:pPr>
        <w:autoSpaceDE w:val="0"/>
        <w:autoSpaceDN w:val="0"/>
        <w:adjustRightInd w:val="0"/>
        <w:spacing w:after="0" w:line="240" w:lineRule="auto"/>
        <w:rPr>
          <w:rFonts w:eastAsia="Calibri" w:cs="Times New Roman"/>
          <w:bCs/>
        </w:rPr>
      </w:pPr>
    </w:p>
    <w:p w:rsidR="00F1208E" w:rsidRPr="00F1208E" w:rsidRDefault="00F1208E" w:rsidP="00F1208E">
      <w:pPr>
        <w:autoSpaceDE w:val="0"/>
        <w:autoSpaceDN w:val="0"/>
        <w:adjustRightInd w:val="0"/>
        <w:spacing w:after="0" w:line="240" w:lineRule="auto"/>
        <w:rPr>
          <w:rFonts w:eastAsia="Calibri" w:cs="Times New Roman"/>
          <w:bCs/>
        </w:rPr>
      </w:pPr>
    </w:p>
    <w:p w:rsidR="008560A0" w:rsidRDefault="008560A0">
      <w:pPr>
        <w:rPr>
          <w:rFonts w:eastAsia="Times New Roman" w:cs="Times New Roman"/>
          <w:b/>
          <w:bCs/>
          <w:sz w:val="28"/>
          <w:szCs w:val="28"/>
        </w:rPr>
      </w:pPr>
      <w:r>
        <w:rPr>
          <w:rFonts w:eastAsia="Times New Roman" w:cs="Times New Roman"/>
          <w:b/>
          <w:bCs/>
          <w:sz w:val="28"/>
          <w:szCs w:val="28"/>
        </w:rPr>
        <w:br w:type="page"/>
      </w:r>
    </w:p>
    <w:p w:rsidR="00841303" w:rsidRPr="00E007BD" w:rsidRDefault="00841303" w:rsidP="00841303">
      <w:pPr>
        <w:spacing w:before="100" w:beforeAutospacing="1" w:after="100" w:afterAutospacing="1" w:line="240" w:lineRule="auto"/>
        <w:rPr>
          <w:rFonts w:eastAsia="Times New Roman" w:cs="Times New Roman"/>
          <w:b/>
          <w:bCs/>
          <w:sz w:val="28"/>
          <w:szCs w:val="28"/>
        </w:rPr>
      </w:pPr>
      <w:r w:rsidRPr="00E007BD">
        <w:rPr>
          <w:rFonts w:eastAsia="Times New Roman" w:cs="Times New Roman"/>
          <w:b/>
          <w:bCs/>
          <w:sz w:val="28"/>
          <w:szCs w:val="28"/>
        </w:rPr>
        <w:lastRenderedPageBreak/>
        <w:t>Key Assessment 5B</w:t>
      </w:r>
      <w:r w:rsidR="00E007BD" w:rsidRPr="00E007BD">
        <w:rPr>
          <w:rFonts w:eastAsia="Times New Roman" w:cs="Times New Roman"/>
          <w:b/>
          <w:bCs/>
          <w:sz w:val="28"/>
          <w:szCs w:val="28"/>
        </w:rPr>
        <w:t>:  Analysis of Student Learning</w:t>
      </w:r>
      <w:r w:rsidRPr="00E007BD">
        <w:rPr>
          <w:rFonts w:eastAsia="Times New Roman" w:cs="Times New Roman"/>
          <w:b/>
          <w:bCs/>
          <w:sz w:val="28"/>
          <w:szCs w:val="28"/>
        </w:rPr>
        <w:t xml:space="preserve"> </w:t>
      </w:r>
    </w:p>
    <w:p w:rsidR="00B162EA" w:rsidRPr="00B90CDB" w:rsidRDefault="00B162EA" w:rsidP="00B162EA">
      <w:pPr>
        <w:spacing w:after="0" w:line="240" w:lineRule="auto"/>
        <w:contextualSpacing/>
        <w:rPr>
          <w:rFonts w:cs="Times New Roman"/>
          <w:b/>
          <w:i/>
          <w:sz w:val="24"/>
          <w:szCs w:val="24"/>
        </w:rPr>
      </w:pPr>
      <w:r w:rsidRPr="00B90CDB">
        <w:rPr>
          <w:rFonts w:cs="Times New Roman"/>
          <w:b/>
          <w:i/>
          <w:sz w:val="24"/>
          <w:szCs w:val="24"/>
        </w:rPr>
        <w:t>Student Instructions for Analysis of Student Learning leading up to the Teacher Work Sample:</w:t>
      </w:r>
    </w:p>
    <w:p w:rsidR="00B162EA" w:rsidRDefault="00B162EA" w:rsidP="00B90CDB">
      <w:pPr>
        <w:spacing w:after="0" w:line="240" w:lineRule="auto"/>
        <w:rPr>
          <w:rFonts w:eastAsia="Times New Roman" w:cs="Times New Roman"/>
          <w:b/>
          <w:bCs/>
        </w:rPr>
      </w:pPr>
    </w:p>
    <w:p w:rsidR="008560A0" w:rsidRPr="003B7DC7" w:rsidRDefault="008560A0" w:rsidP="008560A0">
      <w:pPr>
        <w:spacing w:after="0"/>
        <w:rPr>
          <w:color w:val="000000"/>
        </w:rPr>
      </w:pPr>
      <w:r>
        <w:rPr>
          <w:rFonts w:cs="Times New Roman"/>
          <w:b/>
        </w:rPr>
        <w:t xml:space="preserve">Administration Point:  </w:t>
      </w:r>
      <w:r w:rsidRPr="003B7DC7">
        <w:rPr>
          <w:color w:val="000000"/>
        </w:rPr>
        <w:t xml:space="preserve">The Key Assessment 5 Committee envisions assessments 5A and 5B serving in the content methods course(s) within the program unit prior to student teaching.  Assessments 5A and 5B are two separate assessments that may be split into two courses </w:t>
      </w:r>
      <w:r w:rsidRPr="003B7DC7">
        <w:rPr>
          <w:color w:val="000000"/>
          <w:u w:val="single"/>
        </w:rPr>
        <w:t>or</w:t>
      </w:r>
      <w:r w:rsidRPr="003B7DC7">
        <w:rPr>
          <w:color w:val="000000"/>
        </w:rPr>
        <w:t xml:space="preserve"> may be used together within the same semester, along with Key Assessment 6:  Design for Instruction.</w:t>
      </w:r>
    </w:p>
    <w:p w:rsidR="008560A0" w:rsidRDefault="008560A0" w:rsidP="008560A0">
      <w:pPr>
        <w:spacing w:after="0" w:line="240" w:lineRule="auto"/>
        <w:contextualSpacing/>
        <w:rPr>
          <w:rFonts w:cs="Times New Roman"/>
          <w:b/>
        </w:rPr>
      </w:pPr>
    </w:p>
    <w:p w:rsidR="008560A0" w:rsidRPr="003B7DC7" w:rsidRDefault="008560A0" w:rsidP="008560A0">
      <w:pPr>
        <w:autoSpaceDE w:val="0"/>
        <w:autoSpaceDN w:val="0"/>
        <w:adjustRightInd w:val="0"/>
        <w:spacing w:after="0" w:line="240" w:lineRule="auto"/>
        <w:contextualSpacing/>
        <w:rPr>
          <w:rFonts w:eastAsia="Calibri" w:cs="Times New Roman"/>
          <w:b/>
          <w:bCs/>
        </w:rPr>
      </w:pPr>
      <w:r>
        <w:rPr>
          <w:rFonts w:eastAsia="Calibri" w:cs="Times New Roman"/>
          <w:b/>
          <w:bCs/>
        </w:rPr>
        <w:t xml:space="preserve">Purpose:  </w:t>
      </w:r>
      <w:r>
        <w:t>T</w:t>
      </w:r>
      <w:r w:rsidRPr="000B701B">
        <w:t>he</w:t>
      </w:r>
      <w:r>
        <w:t xml:space="preserve"> pieces of the</w:t>
      </w:r>
      <w:r w:rsidRPr="000B701B">
        <w:t xml:space="preserve"> WKU Teacher Work Sample (TWS) </w:t>
      </w:r>
      <w:r>
        <w:t>included in this Assessment Knowledge package – Learning Goals &amp; Pre/Post Assessment and Analysis of Student Learning – are</w:t>
      </w:r>
      <w:r w:rsidRPr="000B701B">
        <w:t xml:space="preserve"> performance-based assessment tool</w:t>
      </w:r>
      <w:r>
        <w:t>s</w:t>
      </w:r>
      <w:r w:rsidRPr="000B701B">
        <w:t xml:space="preserve"> for teacher candidates </w:t>
      </w:r>
      <w:r>
        <w:t>to demonstrate their ability to plan, administer</w:t>
      </w:r>
      <w:r w:rsidRPr="000B701B">
        <w:t xml:space="preserve"> a standards-based instructional </w:t>
      </w:r>
      <w:r>
        <w:t xml:space="preserve">assessment </w:t>
      </w:r>
      <w:r w:rsidRPr="000B701B">
        <w:t xml:space="preserve">sequence, </w:t>
      </w:r>
      <w:r>
        <w:t xml:space="preserve">and </w:t>
      </w:r>
      <w:r w:rsidRPr="000B701B">
        <w:t>analyze student learning</w:t>
      </w:r>
      <w:r>
        <w:t>.</w:t>
      </w:r>
      <w:r w:rsidRPr="000B701B">
        <w:t xml:space="preserve">  WKU teacher candidates are required to</w:t>
      </w:r>
      <w:r>
        <w:t xml:space="preserve"> show proficiency in designing learning goals with a corresponding pre/post assessment, and analysis pre/post and formative assessment data. </w:t>
      </w:r>
      <w:r w:rsidRPr="000B701B">
        <w:t xml:space="preserve"> Standards specifically related to are listed </w:t>
      </w:r>
      <w:r>
        <w:t>below.</w:t>
      </w:r>
    </w:p>
    <w:p w:rsidR="008560A0" w:rsidRDefault="008560A0" w:rsidP="008560A0">
      <w:pPr>
        <w:autoSpaceDE w:val="0"/>
        <w:autoSpaceDN w:val="0"/>
        <w:adjustRightInd w:val="0"/>
        <w:spacing w:after="0" w:line="240" w:lineRule="auto"/>
        <w:contextualSpacing/>
        <w:rPr>
          <w:rFonts w:eastAsia="Calibri" w:cs="Times New Roman"/>
          <w:b/>
          <w:bCs/>
        </w:rPr>
      </w:pPr>
    </w:p>
    <w:p w:rsidR="008560A0" w:rsidRPr="00B90CDB" w:rsidRDefault="008560A0" w:rsidP="008560A0">
      <w:pPr>
        <w:spacing w:after="0"/>
        <w:rPr>
          <w:rFonts w:cs="Times New Roman"/>
        </w:rPr>
      </w:pPr>
      <w:r w:rsidRPr="00B90CDB">
        <w:rPr>
          <w:rFonts w:cs="Times New Roman"/>
        </w:rPr>
        <w:t>The purpose of this assignment is to:</w:t>
      </w:r>
    </w:p>
    <w:p w:rsidR="008560A0" w:rsidRPr="00B90CDB" w:rsidRDefault="008560A0" w:rsidP="008560A0">
      <w:pPr>
        <w:numPr>
          <w:ilvl w:val="0"/>
          <w:numId w:val="18"/>
        </w:numPr>
        <w:tabs>
          <w:tab w:val="clear" w:pos="720"/>
          <w:tab w:val="num" w:pos="360"/>
        </w:tabs>
        <w:spacing w:after="0" w:line="240" w:lineRule="auto"/>
        <w:ind w:hanging="720"/>
        <w:rPr>
          <w:rFonts w:cs="Times New Roman"/>
        </w:rPr>
      </w:pPr>
      <w:r w:rsidRPr="00B90CDB">
        <w:rPr>
          <w:rFonts w:cs="Times New Roman"/>
        </w:rPr>
        <w:t>Learn how to analyze a set of pre/post assessment data for a set of students in content area of program.</w:t>
      </w:r>
    </w:p>
    <w:p w:rsidR="008560A0" w:rsidRPr="00B90CDB" w:rsidRDefault="008560A0" w:rsidP="008560A0">
      <w:pPr>
        <w:numPr>
          <w:ilvl w:val="1"/>
          <w:numId w:val="18"/>
        </w:numPr>
        <w:tabs>
          <w:tab w:val="clear" w:pos="1440"/>
          <w:tab w:val="num" w:pos="360"/>
          <w:tab w:val="num" w:pos="720"/>
        </w:tabs>
        <w:spacing w:after="0" w:line="240" w:lineRule="auto"/>
        <w:ind w:left="720"/>
        <w:rPr>
          <w:rFonts w:cs="Times New Roman"/>
        </w:rPr>
      </w:pPr>
      <w:r w:rsidRPr="00B90CDB">
        <w:rPr>
          <w:rFonts w:cs="Times New Roman"/>
        </w:rPr>
        <w:t>The data may be generated by the teacher candidates or provided by the course instructor.</w:t>
      </w:r>
    </w:p>
    <w:p w:rsidR="008560A0" w:rsidRPr="00B90CDB" w:rsidRDefault="008560A0" w:rsidP="008560A0">
      <w:pPr>
        <w:pStyle w:val="ListParagraph"/>
        <w:numPr>
          <w:ilvl w:val="0"/>
          <w:numId w:val="18"/>
        </w:numPr>
        <w:tabs>
          <w:tab w:val="clear" w:pos="720"/>
          <w:tab w:val="num" w:pos="360"/>
        </w:tabs>
        <w:spacing w:after="0" w:line="240" w:lineRule="auto"/>
        <w:ind w:hanging="720"/>
        <w:rPr>
          <w:rFonts w:cs="Times New Roman"/>
          <w:b/>
        </w:rPr>
      </w:pPr>
      <w:r w:rsidRPr="00B90CDB">
        <w:rPr>
          <w:rFonts w:cs="Times New Roman"/>
        </w:rPr>
        <w:t xml:space="preserve">Represent, analyze, and communicate assessment data results. </w:t>
      </w:r>
    </w:p>
    <w:p w:rsidR="008560A0" w:rsidRPr="00B90CDB" w:rsidRDefault="008560A0" w:rsidP="008560A0">
      <w:pPr>
        <w:pStyle w:val="ListParagraph"/>
        <w:numPr>
          <w:ilvl w:val="1"/>
          <w:numId w:val="18"/>
        </w:numPr>
        <w:tabs>
          <w:tab w:val="clear" w:pos="1440"/>
          <w:tab w:val="num" w:pos="360"/>
        </w:tabs>
        <w:spacing w:after="0" w:line="240" w:lineRule="auto"/>
        <w:ind w:left="720"/>
        <w:rPr>
          <w:rFonts w:cs="Times New Roman"/>
          <w:b/>
        </w:rPr>
      </w:pPr>
      <w:r w:rsidRPr="00B90CDB">
        <w:rPr>
          <w:rFonts w:cs="Times New Roman"/>
        </w:rPr>
        <w:t xml:space="preserve">Use visual representations and narrative to communicate the performance of the whole class, subgroups, and/or an individual student. </w:t>
      </w:r>
    </w:p>
    <w:p w:rsidR="008560A0" w:rsidRPr="00B90CDB" w:rsidRDefault="008560A0" w:rsidP="008560A0">
      <w:pPr>
        <w:pStyle w:val="ListParagraph"/>
        <w:numPr>
          <w:ilvl w:val="1"/>
          <w:numId w:val="18"/>
        </w:numPr>
        <w:tabs>
          <w:tab w:val="clear" w:pos="1440"/>
          <w:tab w:val="num" w:pos="360"/>
        </w:tabs>
        <w:spacing w:after="0" w:line="240" w:lineRule="auto"/>
        <w:ind w:left="720"/>
        <w:rPr>
          <w:rFonts w:cs="Times New Roman"/>
          <w:b/>
        </w:rPr>
      </w:pPr>
      <w:r w:rsidRPr="00B90CDB">
        <w:rPr>
          <w:rFonts w:cs="Times New Roman"/>
        </w:rPr>
        <w:t xml:space="preserve">Analyze decisions made regarding the instruction and assessment to determine the success of instruction. </w:t>
      </w:r>
    </w:p>
    <w:p w:rsidR="008560A0" w:rsidRPr="00B90CDB" w:rsidRDefault="008560A0" w:rsidP="008560A0">
      <w:pPr>
        <w:spacing w:after="0" w:line="240" w:lineRule="auto"/>
        <w:rPr>
          <w:rFonts w:cs="Times New Roman"/>
          <w:b/>
        </w:rPr>
      </w:pPr>
    </w:p>
    <w:p w:rsidR="008560A0" w:rsidRDefault="008560A0" w:rsidP="008560A0">
      <w:pPr>
        <w:pStyle w:val="ListParagraph"/>
        <w:spacing w:after="0" w:line="240" w:lineRule="auto"/>
        <w:ind w:left="0"/>
      </w:pPr>
      <w:r w:rsidRPr="000B701B">
        <w:t xml:space="preserve">Through this process, teacher candidates can further develop their skills to prepare themselves for a successful first year of teaching.  While </w:t>
      </w:r>
      <w:r>
        <w:t>beginning</w:t>
      </w:r>
      <w:r w:rsidRPr="000B701B">
        <w:t xml:space="preserve"> candidates may not replicate </w:t>
      </w:r>
      <w:r>
        <w:t xml:space="preserve">all portions of this key assessment </w:t>
      </w:r>
      <w:r w:rsidRPr="000B701B">
        <w:t xml:space="preserve">when designing every unit during their first years of teaching, the TWS </w:t>
      </w:r>
      <w:r>
        <w:t xml:space="preserve">from which this assessment was derived </w:t>
      </w:r>
      <w:r w:rsidRPr="000B701B">
        <w:t>is a research-based model that, if followed, assists teachers in developing sound instructional experiences.</w:t>
      </w:r>
    </w:p>
    <w:p w:rsidR="008560A0" w:rsidRDefault="008560A0" w:rsidP="008560A0">
      <w:pPr>
        <w:pStyle w:val="ListParagraph"/>
        <w:spacing w:after="0" w:line="240" w:lineRule="auto"/>
        <w:ind w:left="0"/>
      </w:pPr>
    </w:p>
    <w:p w:rsidR="008560A0" w:rsidRPr="00960DB6" w:rsidRDefault="008560A0" w:rsidP="008560A0">
      <w:pPr>
        <w:spacing w:after="0" w:line="240" w:lineRule="auto"/>
        <w:rPr>
          <w:rFonts w:cs="Times New Roman"/>
          <w:b/>
        </w:rPr>
      </w:pPr>
      <w:r w:rsidRPr="001C66B6">
        <w:rPr>
          <w:b/>
        </w:rPr>
        <w:t xml:space="preserve">Use:  </w:t>
      </w:r>
      <w:r w:rsidRPr="00CF2EE2">
        <w:t xml:space="preserve">The key components in the “Assessment Knowledge” package </w:t>
      </w:r>
      <w:proofErr w:type="gramStart"/>
      <w:r w:rsidRPr="00CF2EE2">
        <w:t>are</w:t>
      </w:r>
      <w:proofErr w:type="gramEnd"/>
      <w:r w:rsidRPr="00CF2EE2">
        <w:t xml:space="preserve"> used to measure candidates’ formative knowledge, specifically on learning goals development, assessment design, and analysis of data.  As this and other key assessments are leading up to student teaching, candidates will apply this knowledge to their</w:t>
      </w:r>
      <w:r>
        <w:t xml:space="preserve"> </w:t>
      </w:r>
      <w:r w:rsidRPr="00CF2EE2">
        <w:t>student-teaching experience.  The key components will be applied again through the TWS and will determine whether candidates are ready to exit the WKU educator preparation program and be recommended for certification.  For key assessments prior to student teaching, candidates receiving a holistic score of “1” will be required to repeat the key assessment until successful (scoring at least “2”) or will be advised out of the program; Candidates scoring “2” will be allowed to continue into the next level of the program</w:t>
      </w:r>
      <w:r>
        <w:t>.</w:t>
      </w:r>
    </w:p>
    <w:p w:rsidR="008560A0" w:rsidRDefault="008560A0" w:rsidP="00B90CDB">
      <w:pPr>
        <w:spacing w:after="0" w:line="240" w:lineRule="auto"/>
        <w:rPr>
          <w:rFonts w:eastAsia="Times New Roman" w:cs="Times New Roman"/>
          <w:b/>
          <w:bCs/>
        </w:rPr>
      </w:pPr>
    </w:p>
    <w:p w:rsidR="008560A0" w:rsidRDefault="008560A0" w:rsidP="008560A0">
      <w:pPr>
        <w:spacing w:after="0" w:line="240" w:lineRule="auto"/>
        <w:rPr>
          <w:rFonts w:cs="Times New Roman"/>
        </w:rPr>
      </w:pPr>
      <w:r w:rsidRPr="00B90CDB">
        <w:rPr>
          <w:rFonts w:cs="Times New Roman"/>
          <w:b/>
        </w:rPr>
        <w:t>Optional Suggestion:</w:t>
      </w:r>
      <w:r>
        <w:rPr>
          <w:rFonts w:cs="Times New Roman"/>
          <w:b/>
        </w:rPr>
        <w:t xml:space="preserve">  </w:t>
      </w:r>
      <w:r w:rsidRPr="00B90CDB">
        <w:rPr>
          <w:rFonts w:cs="Times New Roman"/>
        </w:rPr>
        <w:t xml:space="preserve">Attached is an </w:t>
      </w:r>
      <w:r w:rsidRPr="0006785C">
        <w:rPr>
          <w:rFonts w:cs="Times New Roman"/>
          <w:u w:val="single"/>
        </w:rPr>
        <w:t>Analysis of Student Learning template</w:t>
      </w:r>
      <w:r w:rsidRPr="00B90CDB">
        <w:rPr>
          <w:rFonts w:cs="Times New Roman"/>
        </w:rPr>
        <w:t xml:space="preserve"> for teacher candidates to use with this assignment with suggestions for how to analyze the data.</w:t>
      </w:r>
    </w:p>
    <w:p w:rsidR="008560A0" w:rsidRDefault="008560A0" w:rsidP="00B90CDB">
      <w:pPr>
        <w:spacing w:after="0" w:line="240" w:lineRule="auto"/>
        <w:rPr>
          <w:rFonts w:eastAsia="Times New Roman" w:cs="Times New Roman"/>
          <w:b/>
          <w:bCs/>
        </w:rPr>
      </w:pPr>
    </w:p>
    <w:p w:rsidR="00B90CDB" w:rsidRPr="00B90CDB" w:rsidRDefault="00841303" w:rsidP="00B90CDB">
      <w:pPr>
        <w:spacing w:after="0" w:line="240" w:lineRule="auto"/>
        <w:rPr>
          <w:rFonts w:eastAsia="Times New Roman" w:cs="Times New Roman"/>
          <w:b/>
          <w:bCs/>
        </w:rPr>
      </w:pPr>
      <w:r w:rsidRPr="00B90CDB">
        <w:rPr>
          <w:rFonts w:eastAsia="Times New Roman" w:cs="Times New Roman"/>
          <w:b/>
          <w:bCs/>
        </w:rPr>
        <w:t xml:space="preserve">Kentucky Teacher Standard Assessed:  </w:t>
      </w:r>
    </w:p>
    <w:p w:rsidR="00841303" w:rsidRPr="00B90CDB" w:rsidRDefault="00841303" w:rsidP="00B90CDB">
      <w:pPr>
        <w:spacing w:after="0" w:line="240" w:lineRule="auto"/>
        <w:rPr>
          <w:rFonts w:eastAsia="Times New Roman" w:cs="Times New Roman"/>
          <w:b/>
          <w:bCs/>
        </w:rPr>
      </w:pPr>
      <w:r w:rsidRPr="00B90CDB">
        <w:rPr>
          <w:rFonts w:eastAsia="Times New Roman" w:cs="Times New Roman"/>
        </w:rPr>
        <w:t>Standard 5 - Assesses/Communicates Learning Results</w:t>
      </w:r>
      <w:r w:rsidRPr="00B90CDB">
        <w:rPr>
          <w:rFonts w:eastAsia="Times New Roman" w:cs="Times New Roman"/>
          <w:b/>
          <w:bCs/>
        </w:rPr>
        <w:t xml:space="preserve"> </w:t>
      </w:r>
    </w:p>
    <w:p w:rsidR="00841303" w:rsidRPr="00B90CDB" w:rsidRDefault="00841303" w:rsidP="00841303">
      <w:pPr>
        <w:spacing w:after="0" w:line="240" w:lineRule="auto"/>
        <w:contextualSpacing/>
        <w:rPr>
          <w:rFonts w:cs="Times New Roman"/>
        </w:rPr>
      </w:pPr>
    </w:p>
    <w:p w:rsidR="00304822" w:rsidRPr="00B90CDB" w:rsidRDefault="00304822" w:rsidP="00304822">
      <w:pPr>
        <w:spacing w:after="0" w:line="240" w:lineRule="auto"/>
        <w:rPr>
          <w:rFonts w:cs="Times New Roman"/>
        </w:rPr>
      </w:pPr>
    </w:p>
    <w:p w:rsidR="008560A0" w:rsidRDefault="008560A0">
      <w:pPr>
        <w:rPr>
          <w:rFonts w:eastAsia="Times New Roman" w:cs="Times New Roman"/>
          <w:b/>
          <w:bCs/>
        </w:rPr>
      </w:pPr>
      <w:r>
        <w:rPr>
          <w:rFonts w:eastAsia="Times New Roman" w:cs="Times New Roman"/>
          <w:b/>
          <w:bCs/>
        </w:rPr>
        <w:br w:type="page"/>
      </w:r>
    </w:p>
    <w:p w:rsidR="00841303" w:rsidRDefault="00841303" w:rsidP="00304822">
      <w:pPr>
        <w:spacing w:after="0" w:line="240" w:lineRule="auto"/>
        <w:contextualSpacing/>
        <w:rPr>
          <w:rFonts w:eastAsia="Times New Roman" w:cs="Times New Roman"/>
        </w:rPr>
      </w:pPr>
      <w:r w:rsidRPr="00B90CDB">
        <w:rPr>
          <w:rFonts w:eastAsia="Times New Roman" w:cs="Times New Roman"/>
          <w:b/>
          <w:bCs/>
        </w:rPr>
        <w:lastRenderedPageBreak/>
        <w:t>Task</w:t>
      </w:r>
      <w:r w:rsidR="00304822">
        <w:rPr>
          <w:rFonts w:eastAsia="Times New Roman" w:cs="Times New Roman"/>
          <w:b/>
          <w:bCs/>
        </w:rPr>
        <w:t>s</w:t>
      </w:r>
      <w:r w:rsidRPr="00B90CDB">
        <w:rPr>
          <w:rFonts w:eastAsia="Times New Roman" w:cs="Times New Roman"/>
          <w:b/>
          <w:bCs/>
        </w:rPr>
        <w:t>:</w:t>
      </w:r>
      <w:r w:rsidR="00304822">
        <w:rPr>
          <w:rFonts w:eastAsia="Times New Roman" w:cs="Times New Roman"/>
          <w:b/>
          <w:bCs/>
        </w:rPr>
        <w:t xml:space="preserve">  </w:t>
      </w:r>
      <w:r w:rsidRPr="00B90CDB">
        <w:rPr>
          <w:rFonts w:eastAsia="Times New Roman" w:cs="Times New Roman"/>
        </w:rPr>
        <w:t>Using the assessment data, analyze the following components:</w:t>
      </w:r>
    </w:p>
    <w:p w:rsidR="00304822" w:rsidRPr="00B90CDB" w:rsidRDefault="00304822" w:rsidP="00304822">
      <w:pPr>
        <w:spacing w:after="0" w:line="240" w:lineRule="auto"/>
        <w:contextualSpacing/>
        <w:rPr>
          <w:rFonts w:eastAsia="Times New Roman" w:cs="Times New Roman"/>
        </w:rPr>
      </w:pPr>
    </w:p>
    <w:p w:rsidR="00841303" w:rsidRPr="00B90CDB" w:rsidRDefault="00841303" w:rsidP="00304822">
      <w:pPr>
        <w:numPr>
          <w:ilvl w:val="0"/>
          <w:numId w:val="28"/>
        </w:numPr>
        <w:spacing w:after="0" w:line="240" w:lineRule="auto"/>
        <w:ind w:left="360"/>
        <w:contextualSpacing/>
        <w:rPr>
          <w:rFonts w:eastAsia="Times New Roman" w:cs="Times New Roman"/>
        </w:rPr>
      </w:pPr>
      <w:r w:rsidRPr="00B90CDB">
        <w:rPr>
          <w:rFonts w:eastAsia="Times New Roman" w:cs="Times New Roman"/>
          <w:b/>
          <w:bCs/>
        </w:rPr>
        <w:t>Introduction:</w:t>
      </w:r>
      <w:r w:rsidRPr="00B90CDB">
        <w:rPr>
          <w:rFonts w:eastAsia="Times New Roman" w:cs="Times New Roman"/>
        </w:rPr>
        <w:t xml:space="preserve"> In this section the teacher candidate will write an introductory paragraph including: </w:t>
      </w:r>
    </w:p>
    <w:p w:rsidR="00841303" w:rsidRPr="00B90CDB" w:rsidRDefault="00304822" w:rsidP="00304822">
      <w:pPr>
        <w:numPr>
          <w:ilvl w:val="0"/>
          <w:numId w:val="30"/>
        </w:numPr>
        <w:spacing w:after="0" w:line="240" w:lineRule="auto"/>
        <w:contextualSpacing/>
        <w:rPr>
          <w:rFonts w:eastAsia="Times New Roman" w:cs="Times New Roman"/>
        </w:rPr>
      </w:pPr>
      <w:r>
        <w:rPr>
          <w:rFonts w:eastAsia="Times New Roman" w:cs="Times New Roman"/>
        </w:rPr>
        <w:t>A</w:t>
      </w:r>
      <w:r w:rsidR="00841303" w:rsidRPr="00B90CDB">
        <w:rPr>
          <w:rFonts w:eastAsia="Times New Roman" w:cs="Times New Roman"/>
        </w:rPr>
        <w:t xml:space="preserve"> rationale for the importance of analysis. </w:t>
      </w:r>
    </w:p>
    <w:p w:rsidR="00841303" w:rsidRPr="00B90CDB" w:rsidRDefault="00304822" w:rsidP="00304822">
      <w:pPr>
        <w:numPr>
          <w:ilvl w:val="0"/>
          <w:numId w:val="30"/>
        </w:numPr>
        <w:spacing w:after="0" w:line="240" w:lineRule="auto"/>
        <w:contextualSpacing/>
        <w:rPr>
          <w:rFonts w:eastAsia="Times New Roman" w:cs="Times New Roman"/>
        </w:rPr>
      </w:pPr>
      <w:r>
        <w:rPr>
          <w:rFonts w:eastAsia="Times New Roman" w:cs="Times New Roman"/>
        </w:rPr>
        <w:t>A</w:t>
      </w:r>
      <w:r w:rsidR="00841303" w:rsidRPr="00B90CDB">
        <w:rPr>
          <w:rFonts w:eastAsia="Times New Roman" w:cs="Times New Roman"/>
        </w:rPr>
        <w:t xml:space="preserve"> summary of the assessment cycle </w:t>
      </w:r>
    </w:p>
    <w:p w:rsidR="00841303" w:rsidRPr="00B90CDB" w:rsidRDefault="00841303" w:rsidP="00304822">
      <w:pPr>
        <w:numPr>
          <w:ilvl w:val="1"/>
          <w:numId w:val="31"/>
        </w:numPr>
        <w:spacing w:after="0" w:line="240" w:lineRule="auto"/>
        <w:ind w:left="1080"/>
        <w:contextualSpacing/>
        <w:rPr>
          <w:rFonts w:eastAsia="Times New Roman" w:cs="Times New Roman"/>
        </w:rPr>
      </w:pPr>
      <w:r w:rsidRPr="00B90CDB">
        <w:rPr>
          <w:rFonts w:eastAsia="Times New Roman" w:cs="Times New Roman"/>
        </w:rPr>
        <w:t>Include the timeline, number of students included in analysis, learning goal mastery targets for mastery, and standards alignment.</w:t>
      </w:r>
    </w:p>
    <w:p w:rsidR="00841303" w:rsidRDefault="00841303" w:rsidP="00304822">
      <w:pPr>
        <w:numPr>
          <w:ilvl w:val="0"/>
          <w:numId w:val="30"/>
        </w:numPr>
        <w:spacing w:after="0" w:line="240" w:lineRule="auto"/>
        <w:contextualSpacing/>
        <w:rPr>
          <w:rFonts w:eastAsia="Times New Roman" w:cs="Times New Roman"/>
        </w:rPr>
      </w:pPr>
      <w:r w:rsidRPr="00B90CDB">
        <w:rPr>
          <w:rFonts w:eastAsia="Times New Roman" w:cs="Times New Roman"/>
        </w:rPr>
        <w:t>Communicate plan for how students are made fully aware of the criteria and performance standards by which their work will be evaluated and have contributed to the development of the criteria.  (This may involve the development of Learning Targets.)</w:t>
      </w:r>
    </w:p>
    <w:p w:rsidR="00304822" w:rsidRPr="00B90CDB" w:rsidRDefault="00304822" w:rsidP="00304822">
      <w:pPr>
        <w:spacing w:after="0" w:line="240" w:lineRule="auto"/>
        <w:ind w:left="720"/>
        <w:contextualSpacing/>
        <w:rPr>
          <w:rFonts w:eastAsia="Times New Roman" w:cs="Times New Roman"/>
        </w:rPr>
      </w:pPr>
    </w:p>
    <w:p w:rsidR="00841303" w:rsidRPr="00B90CDB" w:rsidRDefault="00841303" w:rsidP="00304822">
      <w:pPr>
        <w:numPr>
          <w:ilvl w:val="0"/>
          <w:numId w:val="28"/>
        </w:numPr>
        <w:spacing w:after="0" w:line="240" w:lineRule="auto"/>
        <w:ind w:left="360"/>
        <w:contextualSpacing/>
        <w:rPr>
          <w:rFonts w:eastAsia="Times New Roman" w:cs="Times New Roman"/>
        </w:rPr>
      </w:pPr>
      <w:r w:rsidRPr="00B90CDB">
        <w:rPr>
          <w:rFonts w:eastAsia="Times New Roman" w:cs="Times New Roman"/>
          <w:b/>
          <w:bCs/>
        </w:rPr>
        <w:t xml:space="preserve">Visual Representation:  </w:t>
      </w:r>
      <w:r w:rsidRPr="00B90CDB">
        <w:rPr>
          <w:rFonts w:eastAsia="Times New Roman" w:cs="Times New Roman"/>
        </w:rPr>
        <w:t xml:space="preserve"> Use technology (graphs/tables and other graphic representations) to represent student learning from assessment data results. Create at least 3 graphs/tables from the following lists to represent your data. (Note: All choices can be from one category with instructor approval). Label each representation for reference in the narrative (e.g., Table 1, Graph A). </w:t>
      </w:r>
    </w:p>
    <w:p w:rsidR="00841303" w:rsidRPr="00B90CDB" w:rsidRDefault="00841303" w:rsidP="00304822">
      <w:pPr>
        <w:numPr>
          <w:ilvl w:val="0"/>
          <w:numId w:val="32"/>
        </w:numPr>
        <w:spacing w:after="0" w:line="240" w:lineRule="auto"/>
        <w:contextualSpacing/>
        <w:rPr>
          <w:rFonts w:eastAsia="Times New Roman" w:cs="Times New Roman"/>
        </w:rPr>
      </w:pPr>
      <w:r w:rsidRPr="00B90CDB">
        <w:rPr>
          <w:rFonts w:eastAsia="Times New Roman" w:cs="Times New Roman"/>
        </w:rPr>
        <w:t xml:space="preserve">Whole group data: </w:t>
      </w:r>
    </w:p>
    <w:p w:rsidR="00841303" w:rsidRPr="00B90CDB" w:rsidRDefault="00841303" w:rsidP="00450EAF">
      <w:pPr>
        <w:numPr>
          <w:ilvl w:val="1"/>
          <w:numId w:val="33"/>
        </w:numPr>
        <w:spacing w:after="0" w:line="240" w:lineRule="auto"/>
        <w:ind w:left="1080"/>
        <w:contextualSpacing/>
        <w:rPr>
          <w:rFonts w:eastAsia="Times New Roman" w:cs="Times New Roman"/>
        </w:rPr>
      </w:pPr>
      <w:r w:rsidRPr="00B90CDB">
        <w:rPr>
          <w:rFonts w:eastAsia="Times New Roman" w:cs="Times New Roman"/>
        </w:rPr>
        <w:t>Show whole group performance for each goal pre and post – mastery vs. non-mastery of Goal.  (recommended)</w:t>
      </w:r>
    </w:p>
    <w:p w:rsidR="00841303" w:rsidRPr="00B90CDB" w:rsidRDefault="00841303" w:rsidP="00450EAF">
      <w:pPr>
        <w:numPr>
          <w:ilvl w:val="1"/>
          <w:numId w:val="33"/>
        </w:numPr>
        <w:spacing w:after="0" w:line="240" w:lineRule="auto"/>
        <w:ind w:left="1080"/>
        <w:contextualSpacing/>
        <w:rPr>
          <w:rFonts w:eastAsia="Times New Roman" w:cs="Times New Roman"/>
        </w:rPr>
      </w:pPr>
      <w:r w:rsidRPr="00B90CDB">
        <w:rPr>
          <w:rFonts w:eastAsia="Times New Roman" w:cs="Times New Roman"/>
        </w:rPr>
        <w:t>Show whole group performance for each goal, pre- and post-assessment, as percentage of mastery of questions within the goals. </w:t>
      </w:r>
    </w:p>
    <w:p w:rsidR="00841303" w:rsidRPr="00B90CDB" w:rsidRDefault="00841303" w:rsidP="00450EAF">
      <w:pPr>
        <w:numPr>
          <w:ilvl w:val="1"/>
          <w:numId w:val="33"/>
        </w:numPr>
        <w:spacing w:after="0" w:line="240" w:lineRule="auto"/>
        <w:ind w:left="1080"/>
        <w:contextualSpacing/>
        <w:rPr>
          <w:rFonts w:eastAsia="Times New Roman" w:cs="Times New Roman"/>
        </w:rPr>
      </w:pPr>
      <w:r w:rsidRPr="00B90CDB">
        <w:rPr>
          <w:rFonts w:eastAsia="Times New Roman" w:cs="Times New Roman"/>
        </w:rPr>
        <w:t>Show whole group performance on each assessment item comparing pre- to post-assessment data.  (recommended)</w:t>
      </w:r>
    </w:p>
    <w:p w:rsidR="00841303" w:rsidRPr="00B90CDB" w:rsidRDefault="00841303" w:rsidP="00450EAF">
      <w:pPr>
        <w:numPr>
          <w:ilvl w:val="1"/>
          <w:numId w:val="33"/>
        </w:numPr>
        <w:spacing w:after="0" w:line="240" w:lineRule="auto"/>
        <w:ind w:left="1080"/>
        <w:contextualSpacing/>
        <w:rPr>
          <w:rFonts w:eastAsia="Times New Roman" w:cs="Times New Roman"/>
        </w:rPr>
      </w:pPr>
      <w:r w:rsidRPr="00B90CDB">
        <w:rPr>
          <w:rFonts w:eastAsia="Times New Roman" w:cs="Times New Roman"/>
        </w:rPr>
        <w:t>Show performance of whole group on each question.</w:t>
      </w:r>
    </w:p>
    <w:p w:rsidR="00841303" w:rsidRPr="00B90CDB" w:rsidRDefault="00841303" w:rsidP="00450EAF">
      <w:pPr>
        <w:numPr>
          <w:ilvl w:val="1"/>
          <w:numId w:val="33"/>
        </w:numPr>
        <w:spacing w:after="0" w:line="240" w:lineRule="auto"/>
        <w:ind w:left="1080"/>
        <w:contextualSpacing/>
        <w:rPr>
          <w:rFonts w:eastAsia="Times New Roman" w:cs="Times New Roman"/>
        </w:rPr>
      </w:pPr>
      <w:r w:rsidRPr="00B90CDB">
        <w:rPr>
          <w:rFonts w:eastAsia="Times New Roman" w:cs="Times New Roman"/>
        </w:rPr>
        <w:t>Show performance of whole group on performance task, pre- and post-assessment.</w:t>
      </w:r>
    </w:p>
    <w:p w:rsidR="00841303" w:rsidRPr="00B90CDB" w:rsidRDefault="00841303" w:rsidP="00450EAF">
      <w:pPr>
        <w:numPr>
          <w:ilvl w:val="1"/>
          <w:numId w:val="33"/>
        </w:numPr>
        <w:spacing w:after="0" w:line="240" w:lineRule="auto"/>
        <w:ind w:left="1080"/>
        <w:contextualSpacing/>
        <w:rPr>
          <w:rFonts w:eastAsia="Times New Roman" w:cs="Times New Roman"/>
        </w:rPr>
      </w:pPr>
      <w:r w:rsidRPr="00B90CDB">
        <w:rPr>
          <w:rFonts w:eastAsia="Times New Roman" w:cs="Times New Roman"/>
        </w:rPr>
        <w:t>Show performance of whole group on types of assessment items.</w:t>
      </w:r>
    </w:p>
    <w:p w:rsidR="00841303" w:rsidRPr="00B90CDB" w:rsidRDefault="00841303" w:rsidP="00304822">
      <w:pPr>
        <w:numPr>
          <w:ilvl w:val="0"/>
          <w:numId w:val="32"/>
        </w:numPr>
        <w:spacing w:after="0" w:line="240" w:lineRule="auto"/>
        <w:contextualSpacing/>
        <w:rPr>
          <w:rFonts w:eastAsia="Times New Roman" w:cs="Times New Roman"/>
        </w:rPr>
      </w:pPr>
      <w:r w:rsidRPr="00B90CDB">
        <w:rPr>
          <w:rFonts w:eastAsia="Times New Roman" w:cs="Times New Roman"/>
        </w:rPr>
        <w:t xml:space="preserve">Subgroup data: </w:t>
      </w:r>
    </w:p>
    <w:p w:rsidR="00841303" w:rsidRPr="00B90CDB" w:rsidRDefault="00841303" w:rsidP="00450EAF">
      <w:pPr>
        <w:numPr>
          <w:ilvl w:val="1"/>
          <w:numId w:val="34"/>
        </w:numPr>
        <w:spacing w:after="0" w:line="240" w:lineRule="auto"/>
        <w:ind w:left="1080"/>
        <w:contextualSpacing/>
        <w:rPr>
          <w:rFonts w:eastAsia="Times New Roman" w:cs="Times New Roman"/>
        </w:rPr>
      </w:pPr>
      <w:r w:rsidRPr="00B90CDB">
        <w:rPr>
          <w:rFonts w:eastAsia="Times New Roman" w:cs="Times New Roman"/>
        </w:rPr>
        <w:t>Show subgroup performance for each goal pre and post – mastery vs. non-mastery of Goal. (recommended)</w:t>
      </w:r>
    </w:p>
    <w:p w:rsidR="00841303" w:rsidRPr="00B90CDB" w:rsidRDefault="00841303" w:rsidP="00450EAF">
      <w:pPr>
        <w:numPr>
          <w:ilvl w:val="1"/>
          <w:numId w:val="34"/>
        </w:numPr>
        <w:spacing w:after="0" w:line="240" w:lineRule="auto"/>
        <w:ind w:left="1080"/>
        <w:contextualSpacing/>
        <w:rPr>
          <w:rFonts w:eastAsia="Times New Roman" w:cs="Times New Roman"/>
        </w:rPr>
      </w:pPr>
      <w:r w:rsidRPr="00B90CDB">
        <w:rPr>
          <w:rFonts w:eastAsia="Times New Roman" w:cs="Times New Roman"/>
        </w:rPr>
        <w:t xml:space="preserve">Show subgroup performance for each goal, pre- and post-assessment, as percentage of mastery of questions within the goals.  </w:t>
      </w:r>
    </w:p>
    <w:p w:rsidR="00841303" w:rsidRPr="00B90CDB" w:rsidRDefault="00841303" w:rsidP="00450EAF">
      <w:pPr>
        <w:numPr>
          <w:ilvl w:val="1"/>
          <w:numId w:val="34"/>
        </w:numPr>
        <w:spacing w:after="0" w:line="240" w:lineRule="auto"/>
        <w:ind w:left="1080"/>
        <w:contextualSpacing/>
        <w:rPr>
          <w:rFonts w:eastAsia="Times New Roman" w:cs="Times New Roman"/>
        </w:rPr>
      </w:pPr>
      <w:r w:rsidRPr="00B90CDB">
        <w:rPr>
          <w:rFonts w:eastAsia="Times New Roman" w:cs="Times New Roman"/>
        </w:rPr>
        <w:t>Show subgroup performance on each assessment item comparing pre- to post-assessment data.</w:t>
      </w:r>
    </w:p>
    <w:p w:rsidR="00841303" w:rsidRPr="00B90CDB" w:rsidRDefault="00841303" w:rsidP="00450EAF">
      <w:pPr>
        <w:numPr>
          <w:ilvl w:val="1"/>
          <w:numId w:val="34"/>
        </w:numPr>
        <w:spacing w:after="0" w:line="240" w:lineRule="auto"/>
        <w:ind w:left="1080"/>
        <w:contextualSpacing/>
        <w:rPr>
          <w:rFonts w:eastAsia="Times New Roman" w:cs="Times New Roman"/>
        </w:rPr>
      </w:pPr>
      <w:r w:rsidRPr="00B90CDB">
        <w:rPr>
          <w:rFonts w:eastAsia="Times New Roman" w:cs="Times New Roman"/>
        </w:rPr>
        <w:t>Show performance of subgroup on each question.</w:t>
      </w:r>
    </w:p>
    <w:p w:rsidR="00841303" w:rsidRDefault="00841303" w:rsidP="00450EAF">
      <w:pPr>
        <w:numPr>
          <w:ilvl w:val="1"/>
          <w:numId w:val="34"/>
        </w:numPr>
        <w:spacing w:after="0" w:line="240" w:lineRule="auto"/>
        <w:ind w:left="1080"/>
        <w:contextualSpacing/>
        <w:rPr>
          <w:rFonts w:eastAsia="Times New Roman" w:cs="Times New Roman"/>
        </w:rPr>
      </w:pPr>
      <w:r w:rsidRPr="00B90CDB">
        <w:rPr>
          <w:rFonts w:eastAsia="Times New Roman" w:cs="Times New Roman"/>
        </w:rPr>
        <w:t>Show performance of subgroup on performance task, assessment items.</w:t>
      </w:r>
    </w:p>
    <w:p w:rsidR="0006785C" w:rsidRPr="00B90CDB" w:rsidRDefault="0006785C" w:rsidP="0006785C">
      <w:pPr>
        <w:spacing w:after="0" w:line="240" w:lineRule="auto"/>
        <w:ind w:left="1080"/>
        <w:contextualSpacing/>
        <w:rPr>
          <w:rFonts w:eastAsia="Times New Roman" w:cs="Times New Roman"/>
        </w:rPr>
      </w:pPr>
    </w:p>
    <w:p w:rsidR="00841303" w:rsidRPr="00B90CDB" w:rsidRDefault="00841303" w:rsidP="00304822">
      <w:pPr>
        <w:numPr>
          <w:ilvl w:val="0"/>
          <w:numId w:val="32"/>
        </w:numPr>
        <w:spacing w:after="0" w:line="240" w:lineRule="auto"/>
        <w:contextualSpacing/>
        <w:rPr>
          <w:rFonts w:eastAsia="Times New Roman" w:cs="Times New Roman"/>
        </w:rPr>
      </w:pPr>
      <w:r w:rsidRPr="00B90CDB">
        <w:rPr>
          <w:rFonts w:eastAsia="Times New Roman" w:cs="Times New Roman"/>
        </w:rPr>
        <w:t xml:space="preserve">Individual Students: </w:t>
      </w:r>
    </w:p>
    <w:p w:rsidR="00841303" w:rsidRPr="00B90CDB" w:rsidRDefault="00841303" w:rsidP="00450EAF">
      <w:pPr>
        <w:numPr>
          <w:ilvl w:val="1"/>
          <w:numId w:val="35"/>
        </w:numPr>
        <w:spacing w:after="0" w:line="240" w:lineRule="auto"/>
        <w:ind w:left="1080"/>
        <w:contextualSpacing/>
        <w:rPr>
          <w:rFonts w:eastAsia="Times New Roman" w:cs="Times New Roman"/>
        </w:rPr>
      </w:pPr>
      <w:r w:rsidRPr="00B90CDB">
        <w:rPr>
          <w:rFonts w:eastAsia="Times New Roman" w:cs="Times New Roman"/>
        </w:rPr>
        <w:t>Show individual performance for each goal on the pre- and post-assessment – mastery vs. non-mastery of Goal. (recommended)</w:t>
      </w:r>
    </w:p>
    <w:p w:rsidR="00841303" w:rsidRPr="00B90CDB" w:rsidRDefault="00841303" w:rsidP="00450EAF">
      <w:pPr>
        <w:numPr>
          <w:ilvl w:val="1"/>
          <w:numId w:val="35"/>
        </w:numPr>
        <w:spacing w:after="0" w:line="240" w:lineRule="auto"/>
        <w:ind w:left="1080"/>
        <w:contextualSpacing/>
        <w:rPr>
          <w:rFonts w:eastAsia="Times New Roman" w:cs="Times New Roman"/>
        </w:rPr>
      </w:pPr>
      <w:r w:rsidRPr="00B90CDB">
        <w:rPr>
          <w:rFonts w:eastAsia="Times New Roman" w:cs="Times New Roman"/>
        </w:rPr>
        <w:t>Show individual performance on each assessment item comparing pre- to post-assessment data. (recommended)</w:t>
      </w:r>
    </w:p>
    <w:p w:rsidR="00841303" w:rsidRPr="00B90CDB" w:rsidRDefault="00841303" w:rsidP="00450EAF">
      <w:pPr>
        <w:numPr>
          <w:ilvl w:val="1"/>
          <w:numId w:val="35"/>
        </w:numPr>
        <w:spacing w:after="0" w:line="240" w:lineRule="auto"/>
        <w:ind w:left="1080"/>
        <w:contextualSpacing/>
        <w:rPr>
          <w:rFonts w:eastAsia="Times New Roman" w:cs="Times New Roman"/>
        </w:rPr>
      </w:pPr>
      <w:r w:rsidRPr="00B90CDB">
        <w:rPr>
          <w:rFonts w:eastAsia="Times New Roman" w:cs="Times New Roman"/>
        </w:rPr>
        <w:t>Show individual performance group on each assessment item.</w:t>
      </w:r>
    </w:p>
    <w:p w:rsidR="00841303" w:rsidRPr="00B90CDB" w:rsidRDefault="00841303" w:rsidP="00450EAF">
      <w:pPr>
        <w:numPr>
          <w:ilvl w:val="1"/>
          <w:numId w:val="35"/>
        </w:numPr>
        <w:spacing w:after="0" w:line="240" w:lineRule="auto"/>
        <w:ind w:left="1080"/>
        <w:contextualSpacing/>
        <w:rPr>
          <w:rFonts w:eastAsia="Times New Roman" w:cs="Times New Roman"/>
        </w:rPr>
      </w:pPr>
      <w:r w:rsidRPr="00B90CDB">
        <w:rPr>
          <w:rFonts w:eastAsia="Times New Roman" w:cs="Times New Roman"/>
        </w:rPr>
        <w:t>Show performance of individual on performance task, pre- and post-assessment.</w:t>
      </w:r>
    </w:p>
    <w:p w:rsidR="00841303" w:rsidRDefault="00841303" w:rsidP="00450EAF">
      <w:pPr>
        <w:numPr>
          <w:ilvl w:val="1"/>
          <w:numId w:val="35"/>
        </w:numPr>
        <w:spacing w:after="0" w:line="240" w:lineRule="auto"/>
        <w:ind w:left="1080"/>
        <w:contextualSpacing/>
        <w:rPr>
          <w:rFonts w:eastAsia="Times New Roman" w:cs="Times New Roman"/>
        </w:rPr>
      </w:pPr>
      <w:r w:rsidRPr="00B90CDB">
        <w:rPr>
          <w:rFonts w:eastAsia="Times New Roman" w:cs="Times New Roman"/>
        </w:rPr>
        <w:t>Show performance of individual on types of questions.</w:t>
      </w:r>
    </w:p>
    <w:p w:rsidR="00450EAF" w:rsidRPr="00B90CDB" w:rsidRDefault="00450EAF" w:rsidP="00450EAF">
      <w:pPr>
        <w:spacing w:after="0" w:line="240" w:lineRule="auto"/>
        <w:ind w:left="1080"/>
        <w:contextualSpacing/>
        <w:rPr>
          <w:rFonts w:eastAsia="Times New Roman" w:cs="Times New Roman"/>
        </w:rPr>
      </w:pPr>
    </w:p>
    <w:p w:rsidR="00841303" w:rsidRPr="00B90CDB" w:rsidRDefault="00841303" w:rsidP="00304822">
      <w:pPr>
        <w:numPr>
          <w:ilvl w:val="0"/>
          <w:numId w:val="28"/>
        </w:numPr>
        <w:spacing w:after="0" w:line="240" w:lineRule="auto"/>
        <w:ind w:left="360"/>
        <w:contextualSpacing/>
        <w:rPr>
          <w:rFonts w:eastAsia="Times New Roman" w:cs="Times New Roman"/>
        </w:rPr>
      </w:pPr>
      <w:r w:rsidRPr="00B90CDB">
        <w:rPr>
          <w:rFonts w:eastAsia="Times New Roman" w:cs="Times New Roman"/>
          <w:b/>
          <w:bCs/>
        </w:rPr>
        <w:t>Analysis of Student Performance</w:t>
      </w:r>
      <w:r w:rsidRPr="00B90CDB">
        <w:rPr>
          <w:rFonts w:eastAsia="Times New Roman" w:cs="Times New Roman"/>
        </w:rPr>
        <w:t xml:space="preserve">: Describe, analyze, and evaluate student performance data to determine progress of individuals and groups toward learning goals and identify differences in progress among student groups. </w:t>
      </w:r>
    </w:p>
    <w:p w:rsidR="00841303" w:rsidRPr="00B90CDB" w:rsidRDefault="00841303" w:rsidP="00450EAF">
      <w:pPr>
        <w:numPr>
          <w:ilvl w:val="1"/>
          <w:numId w:val="36"/>
        </w:numPr>
        <w:spacing w:after="0" w:line="240" w:lineRule="auto"/>
        <w:ind w:left="720"/>
        <w:contextualSpacing/>
        <w:rPr>
          <w:rFonts w:eastAsia="Times New Roman" w:cs="Times New Roman"/>
        </w:rPr>
      </w:pPr>
      <w:r w:rsidRPr="00B90CDB">
        <w:rPr>
          <w:rFonts w:eastAsia="Times New Roman" w:cs="Times New Roman"/>
        </w:rPr>
        <w:t>Describe the data represented on the tables and/or graphs.</w:t>
      </w:r>
    </w:p>
    <w:p w:rsidR="00841303" w:rsidRPr="00B90CDB" w:rsidRDefault="00841303" w:rsidP="00450EAF">
      <w:pPr>
        <w:numPr>
          <w:ilvl w:val="1"/>
          <w:numId w:val="36"/>
        </w:numPr>
        <w:spacing w:after="0" w:line="240" w:lineRule="auto"/>
        <w:ind w:left="720"/>
        <w:contextualSpacing/>
        <w:rPr>
          <w:rFonts w:eastAsia="Times New Roman" w:cs="Times New Roman"/>
        </w:rPr>
      </w:pPr>
      <w:r w:rsidRPr="00B90CDB">
        <w:rPr>
          <w:rFonts w:eastAsia="Times New Roman" w:cs="Times New Roman"/>
        </w:rPr>
        <w:t>Reflect on what the data mean including progress of individuals and student groups.</w:t>
      </w:r>
    </w:p>
    <w:p w:rsidR="00841303" w:rsidRPr="00B90CDB" w:rsidRDefault="00841303" w:rsidP="00450EAF">
      <w:pPr>
        <w:numPr>
          <w:ilvl w:val="1"/>
          <w:numId w:val="36"/>
        </w:numPr>
        <w:spacing w:after="0" w:line="240" w:lineRule="auto"/>
        <w:ind w:left="720"/>
        <w:contextualSpacing/>
        <w:rPr>
          <w:rFonts w:eastAsia="Times New Roman" w:cs="Times New Roman"/>
        </w:rPr>
      </w:pPr>
      <w:r w:rsidRPr="00B90CDB">
        <w:rPr>
          <w:rFonts w:eastAsia="Times New Roman" w:cs="Times New Roman"/>
        </w:rPr>
        <w:t>Identify differences in progress among student groups.</w:t>
      </w:r>
    </w:p>
    <w:p w:rsidR="00841303" w:rsidRPr="00B90CDB" w:rsidRDefault="00841303" w:rsidP="00450EAF">
      <w:pPr>
        <w:numPr>
          <w:ilvl w:val="1"/>
          <w:numId w:val="36"/>
        </w:numPr>
        <w:spacing w:after="0" w:line="240" w:lineRule="auto"/>
        <w:ind w:left="720"/>
        <w:contextualSpacing/>
        <w:rPr>
          <w:rFonts w:eastAsia="Times New Roman" w:cs="Times New Roman"/>
        </w:rPr>
      </w:pPr>
      <w:r w:rsidRPr="00B90CDB">
        <w:rPr>
          <w:rFonts w:eastAsia="Times New Roman" w:cs="Times New Roman"/>
        </w:rPr>
        <w:t>Draw meaningful conclusions from data and report using both percentages and raw data.</w:t>
      </w:r>
    </w:p>
    <w:p w:rsidR="00841303" w:rsidRDefault="00841303" w:rsidP="00450EAF">
      <w:pPr>
        <w:numPr>
          <w:ilvl w:val="1"/>
          <w:numId w:val="36"/>
        </w:numPr>
        <w:spacing w:after="0" w:line="240" w:lineRule="auto"/>
        <w:ind w:left="720"/>
        <w:contextualSpacing/>
        <w:rPr>
          <w:rFonts w:eastAsia="Times New Roman" w:cs="Times New Roman"/>
        </w:rPr>
      </w:pPr>
      <w:r w:rsidRPr="00B90CDB">
        <w:rPr>
          <w:rFonts w:eastAsia="Times New Roman" w:cs="Times New Roman"/>
        </w:rPr>
        <w:t>Identify trends and patterns in student performance.</w:t>
      </w:r>
    </w:p>
    <w:p w:rsidR="00450EAF" w:rsidRPr="00B90CDB" w:rsidRDefault="00450EAF" w:rsidP="00450EAF">
      <w:pPr>
        <w:spacing w:after="0" w:line="240" w:lineRule="auto"/>
        <w:ind w:left="720"/>
        <w:contextualSpacing/>
        <w:rPr>
          <w:rFonts w:eastAsia="Times New Roman" w:cs="Times New Roman"/>
        </w:rPr>
      </w:pPr>
    </w:p>
    <w:p w:rsidR="00841303" w:rsidRPr="00B90CDB" w:rsidRDefault="00841303" w:rsidP="00304822">
      <w:pPr>
        <w:numPr>
          <w:ilvl w:val="0"/>
          <w:numId w:val="28"/>
        </w:numPr>
        <w:spacing w:after="0" w:line="240" w:lineRule="auto"/>
        <w:ind w:left="360"/>
        <w:contextualSpacing/>
        <w:rPr>
          <w:rFonts w:eastAsia="Times New Roman" w:cs="Times New Roman"/>
        </w:rPr>
      </w:pPr>
      <w:r w:rsidRPr="00B90CDB">
        <w:rPr>
          <w:rFonts w:eastAsia="Times New Roman" w:cs="Times New Roman"/>
          <w:b/>
          <w:bCs/>
        </w:rPr>
        <w:lastRenderedPageBreak/>
        <w:t>Instructional implications from data:</w:t>
      </w:r>
      <w:r w:rsidRPr="00B90CDB">
        <w:rPr>
          <w:rFonts w:eastAsia="Times New Roman" w:cs="Times New Roman"/>
        </w:rPr>
        <w:t xml:space="preserve">   Use data to reflect on and evaluate instructional practice. </w:t>
      </w:r>
    </w:p>
    <w:p w:rsidR="00841303" w:rsidRPr="00B90CDB" w:rsidRDefault="00841303" w:rsidP="00450EAF">
      <w:pPr>
        <w:numPr>
          <w:ilvl w:val="0"/>
          <w:numId w:val="38"/>
        </w:numPr>
        <w:spacing w:after="0" w:line="240" w:lineRule="auto"/>
        <w:contextualSpacing/>
        <w:rPr>
          <w:rFonts w:eastAsia="Times New Roman" w:cs="Times New Roman"/>
        </w:rPr>
      </w:pPr>
      <w:r w:rsidRPr="00B90CDB">
        <w:rPr>
          <w:rFonts w:eastAsia="Times New Roman" w:cs="Times New Roman"/>
        </w:rPr>
        <w:t>Reflect on and evaluate instructional practice to inform future teaching.</w:t>
      </w:r>
    </w:p>
    <w:p w:rsidR="00841303" w:rsidRPr="00B90CDB" w:rsidRDefault="00841303" w:rsidP="00450EAF">
      <w:pPr>
        <w:numPr>
          <w:ilvl w:val="0"/>
          <w:numId w:val="38"/>
        </w:numPr>
        <w:spacing w:after="0" w:line="240" w:lineRule="auto"/>
        <w:contextualSpacing/>
        <w:rPr>
          <w:rFonts w:eastAsia="Times New Roman" w:cs="Times New Roman"/>
        </w:rPr>
      </w:pPr>
      <w:r w:rsidRPr="00B90CDB">
        <w:rPr>
          <w:rFonts w:eastAsia="Times New Roman" w:cs="Times New Roman"/>
        </w:rPr>
        <w:t>Identify small groups for specific content/skills based on data representations.</w:t>
      </w:r>
    </w:p>
    <w:p w:rsidR="00841303" w:rsidRPr="00B90CDB" w:rsidRDefault="00841303" w:rsidP="00450EAF">
      <w:pPr>
        <w:numPr>
          <w:ilvl w:val="0"/>
          <w:numId w:val="38"/>
        </w:numPr>
        <w:spacing w:after="0" w:line="240" w:lineRule="auto"/>
        <w:contextualSpacing/>
        <w:rPr>
          <w:rFonts w:eastAsia="Times New Roman" w:cs="Times New Roman"/>
        </w:rPr>
      </w:pPr>
      <w:r w:rsidRPr="00B90CDB">
        <w:rPr>
          <w:rFonts w:eastAsia="Times New Roman" w:cs="Times New Roman"/>
        </w:rPr>
        <w:t>Evaluate instructional practice in terms of specific student needs.</w:t>
      </w:r>
    </w:p>
    <w:p w:rsidR="00841303" w:rsidRPr="00B90CDB" w:rsidRDefault="00841303" w:rsidP="00450EAF">
      <w:pPr>
        <w:numPr>
          <w:ilvl w:val="0"/>
          <w:numId w:val="38"/>
        </w:numPr>
        <w:spacing w:after="0" w:line="240" w:lineRule="auto"/>
        <w:contextualSpacing/>
        <w:rPr>
          <w:rFonts w:eastAsia="Times New Roman" w:cs="Times New Roman"/>
        </w:rPr>
      </w:pPr>
      <w:r w:rsidRPr="00B90CDB">
        <w:rPr>
          <w:rFonts w:eastAsia="Times New Roman" w:cs="Times New Roman"/>
        </w:rPr>
        <w:t>Discuss which goal the students made the most learning gains and the goal students made the least learning gains.</w:t>
      </w:r>
    </w:p>
    <w:p w:rsidR="00841303" w:rsidRDefault="00841303" w:rsidP="00450EAF">
      <w:pPr>
        <w:numPr>
          <w:ilvl w:val="0"/>
          <w:numId w:val="38"/>
        </w:numPr>
        <w:spacing w:after="0" w:line="240" w:lineRule="auto"/>
        <w:contextualSpacing/>
        <w:rPr>
          <w:rFonts w:eastAsia="Times New Roman" w:cs="Times New Roman"/>
        </w:rPr>
      </w:pPr>
      <w:r w:rsidRPr="00B90CDB">
        <w:rPr>
          <w:rFonts w:eastAsia="Times New Roman" w:cs="Times New Roman"/>
        </w:rPr>
        <w:t>Discuss which learning goal determined the best conceptual understanding of content and why.  (optional for mid-term)</w:t>
      </w:r>
    </w:p>
    <w:p w:rsidR="00450EAF" w:rsidRPr="00B90CDB" w:rsidRDefault="00450EAF" w:rsidP="00450EAF">
      <w:pPr>
        <w:spacing w:after="0" w:line="240" w:lineRule="auto"/>
        <w:ind w:left="720"/>
        <w:contextualSpacing/>
        <w:rPr>
          <w:rFonts w:eastAsia="Times New Roman" w:cs="Times New Roman"/>
        </w:rPr>
      </w:pPr>
    </w:p>
    <w:p w:rsidR="00841303" w:rsidRDefault="00841303" w:rsidP="00304822">
      <w:pPr>
        <w:numPr>
          <w:ilvl w:val="0"/>
          <w:numId w:val="28"/>
        </w:numPr>
        <w:spacing w:after="0" w:line="240" w:lineRule="auto"/>
        <w:ind w:left="360"/>
        <w:contextualSpacing/>
        <w:rPr>
          <w:rFonts w:eastAsia="Times New Roman" w:cs="Times New Roman"/>
          <w:b/>
        </w:rPr>
      </w:pPr>
      <w:r w:rsidRPr="00450EAF">
        <w:rPr>
          <w:rFonts w:eastAsia="Times New Roman" w:cs="Times New Roman"/>
          <w:b/>
        </w:rPr>
        <w:t>Discuss which learning goal provided more learning gains due to the assessment mode and why.  (optional for mid-term)</w:t>
      </w:r>
    </w:p>
    <w:p w:rsidR="00450EAF" w:rsidRPr="00450EAF" w:rsidRDefault="00450EAF" w:rsidP="00450EAF">
      <w:pPr>
        <w:spacing w:after="0" w:line="240" w:lineRule="auto"/>
        <w:ind w:left="360"/>
        <w:contextualSpacing/>
        <w:rPr>
          <w:rFonts w:eastAsia="Times New Roman" w:cs="Times New Roman"/>
          <w:b/>
        </w:rPr>
      </w:pPr>
    </w:p>
    <w:p w:rsidR="00841303" w:rsidRPr="00450EAF" w:rsidRDefault="00841303" w:rsidP="00304822">
      <w:pPr>
        <w:numPr>
          <w:ilvl w:val="0"/>
          <w:numId w:val="28"/>
        </w:numPr>
        <w:spacing w:after="0" w:line="240" w:lineRule="auto"/>
        <w:ind w:left="360"/>
        <w:contextualSpacing/>
        <w:rPr>
          <w:rFonts w:eastAsia="Times New Roman" w:cs="Times New Roman"/>
          <w:b/>
        </w:rPr>
      </w:pPr>
      <w:r w:rsidRPr="00450EAF">
        <w:rPr>
          <w:rFonts w:eastAsia="Times New Roman" w:cs="Times New Roman"/>
          <w:b/>
        </w:rPr>
        <w:t>Describe 2 changes that could be made to instruction and assessment for this unit if you were to teach this unit again.  (optional for mid-term)</w:t>
      </w:r>
    </w:p>
    <w:p w:rsidR="00841303" w:rsidRDefault="00841303" w:rsidP="0006785C">
      <w:pPr>
        <w:pStyle w:val="ListParagraph"/>
        <w:numPr>
          <w:ilvl w:val="0"/>
          <w:numId w:val="40"/>
        </w:numPr>
        <w:spacing w:after="0" w:line="240" w:lineRule="auto"/>
        <w:rPr>
          <w:rFonts w:eastAsia="Times New Roman" w:cs="Times New Roman"/>
        </w:rPr>
      </w:pPr>
      <w:r w:rsidRPr="0006785C">
        <w:rPr>
          <w:rFonts w:eastAsia="Times New Roman" w:cs="Times New Roman"/>
        </w:rPr>
        <w:t>Provide appropriate, logical, detailed discussion of reinforcement and extension activities of this unit. (optional for mid-term)</w:t>
      </w:r>
    </w:p>
    <w:p w:rsidR="0006785C" w:rsidRPr="0006785C" w:rsidRDefault="0006785C" w:rsidP="0006785C">
      <w:pPr>
        <w:pStyle w:val="ListParagraph"/>
        <w:spacing w:after="0" w:line="240" w:lineRule="auto"/>
        <w:rPr>
          <w:rFonts w:eastAsia="Times New Roman" w:cs="Times New Roman"/>
        </w:rPr>
      </w:pPr>
    </w:p>
    <w:p w:rsidR="00841303" w:rsidRPr="00B90CDB" w:rsidRDefault="00841303" w:rsidP="00304822">
      <w:pPr>
        <w:numPr>
          <w:ilvl w:val="0"/>
          <w:numId w:val="28"/>
        </w:numPr>
        <w:spacing w:after="0" w:line="240" w:lineRule="auto"/>
        <w:ind w:left="360"/>
        <w:contextualSpacing/>
        <w:rPr>
          <w:rFonts w:eastAsia="Times New Roman" w:cs="Times New Roman"/>
        </w:rPr>
      </w:pPr>
      <w:r w:rsidRPr="00B90CDB">
        <w:rPr>
          <w:rFonts w:eastAsia="Times New Roman" w:cs="Times New Roman"/>
          <w:b/>
          <w:bCs/>
        </w:rPr>
        <w:t>Analysis of an Individual Student:</w:t>
      </w:r>
      <w:r w:rsidRPr="00B90CDB">
        <w:rPr>
          <w:rFonts w:eastAsia="Times New Roman" w:cs="Times New Roman"/>
        </w:rPr>
        <w:t xml:space="preserve"> Choose a student to evaluate. Draw conclusions about the extent to which this student attained learning goals in this unit. </w:t>
      </w:r>
    </w:p>
    <w:p w:rsidR="00841303" w:rsidRPr="00B90CDB" w:rsidRDefault="00841303" w:rsidP="0006785C">
      <w:pPr>
        <w:numPr>
          <w:ilvl w:val="0"/>
          <w:numId w:val="42"/>
        </w:numPr>
        <w:spacing w:after="0" w:line="240" w:lineRule="auto"/>
        <w:contextualSpacing/>
        <w:rPr>
          <w:rFonts w:eastAsia="Times New Roman" w:cs="Times New Roman"/>
        </w:rPr>
      </w:pPr>
      <w:r w:rsidRPr="00B90CDB">
        <w:rPr>
          <w:rFonts w:eastAsia="Times New Roman" w:cs="Times New Roman"/>
        </w:rPr>
        <w:t>Portray and describe an individual student’s data from pre-, formative, and post- assessments.</w:t>
      </w:r>
    </w:p>
    <w:p w:rsidR="00841303" w:rsidRPr="00B90CDB" w:rsidRDefault="00841303" w:rsidP="0006785C">
      <w:pPr>
        <w:numPr>
          <w:ilvl w:val="0"/>
          <w:numId w:val="42"/>
        </w:numPr>
        <w:spacing w:after="0" w:line="240" w:lineRule="auto"/>
        <w:contextualSpacing/>
        <w:rPr>
          <w:rFonts w:eastAsia="Times New Roman" w:cs="Times New Roman"/>
        </w:rPr>
      </w:pPr>
      <w:r w:rsidRPr="00B90CDB">
        <w:rPr>
          <w:rFonts w:eastAsia="Times New Roman" w:cs="Times New Roman"/>
        </w:rPr>
        <w:t>Provide examples of the descriptive feedback you provided to this individual student to represent what you did for the entire class. (optional for mid-term)</w:t>
      </w:r>
    </w:p>
    <w:p w:rsidR="00841303" w:rsidRPr="00B90CDB" w:rsidRDefault="00841303" w:rsidP="0006785C">
      <w:pPr>
        <w:numPr>
          <w:ilvl w:val="0"/>
          <w:numId w:val="42"/>
        </w:numPr>
        <w:spacing w:after="0" w:line="240" w:lineRule="auto"/>
        <w:contextualSpacing/>
        <w:rPr>
          <w:rFonts w:eastAsia="Times New Roman" w:cs="Times New Roman"/>
        </w:rPr>
      </w:pPr>
      <w:r w:rsidRPr="00B90CDB">
        <w:rPr>
          <w:rFonts w:eastAsia="Times New Roman" w:cs="Times New Roman"/>
        </w:rPr>
        <w:t>Draw conclusions about the extent to which this student attained learning goals in this unit.</w:t>
      </w:r>
    </w:p>
    <w:p w:rsidR="00841303" w:rsidRPr="00B90CDB" w:rsidRDefault="00841303" w:rsidP="0006785C">
      <w:pPr>
        <w:numPr>
          <w:ilvl w:val="0"/>
          <w:numId w:val="42"/>
        </w:numPr>
        <w:spacing w:after="0" w:line="240" w:lineRule="auto"/>
        <w:contextualSpacing/>
        <w:rPr>
          <w:rFonts w:eastAsia="Times New Roman" w:cs="Times New Roman"/>
        </w:rPr>
      </w:pPr>
      <w:r w:rsidRPr="00B90CDB">
        <w:rPr>
          <w:rFonts w:eastAsia="Times New Roman" w:cs="Times New Roman"/>
        </w:rPr>
        <w:t>Identify and address evidence of student’s misconceptions of content from assessment results from pre-, formative, and post-assessments.  (optional for mid-term)</w:t>
      </w:r>
    </w:p>
    <w:p w:rsidR="00841303" w:rsidRPr="00B90CDB" w:rsidRDefault="00841303" w:rsidP="0006785C">
      <w:pPr>
        <w:numPr>
          <w:ilvl w:val="0"/>
          <w:numId w:val="42"/>
        </w:numPr>
        <w:spacing w:after="0" w:line="240" w:lineRule="auto"/>
        <w:contextualSpacing/>
        <w:rPr>
          <w:rFonts w:eastAsia="Times New Roman" w:cs="Times New Roman"/>
        </w:rPr>
      </w:pPr>
      <w:r w:rsidRPr="00B90CDB">
        <w:rPr>
          <w:rFonts w:eastAsia="Times New Roman" w:cs="Times New Roman"/>
        </w:rPr>
        <w:t>Discuss how the formative assessments helped you adjust instruction for the individual student.  Highlight any collaborative efforts if used.  (optional for mid-term)</w:t>
      </w:r>
    </w:p>
    <w:p w:rsidR="00841303" w:rsidRPr="00B90CDB" w:rsidRDefault="00841303" w:rsidP="0006785C">
      <w:pPr>
        <w:numPr>
          <w:ilvl w:val="0"/>
          <w:numId w:val="42"/>
        </w:numPr>
        <w:spacing w:after="0" w:line="240" w:lineRule="auto"/>
        <w:contextualSpacing/>
        <w:rPr>
          <w:rFonts w:cs="Times New Roman"/>
        </w:rPr>
      </w:pPr>
      <w:r w:rsidRPr="00B90CDB">
        <w:rPr>
          <w:rFonts w:eastAsia="Times New Roman" w:cs="Times New Roman"/>
        </w:rPr>
        <w:t>Share student self-assessment and monitoring of progress data for this individual student.  Share how this impacted the student’s understanding of personal learning and growth.   (optional for mid-term)</w:t>
      </w:r>
    </w:p>
    <w:p w:rsidR="00841303" w:rsidRPr="0006785C" w:rsidRDefault="00841303" w:rsidP="0006785C">
      <w:pPr>
        <w:numPr>
          <w:ilvl w:val="0"/>
          <w:numId w:val="42"/>
        </w:numPr>
        <w:spacing w:after="0" w:line="240" w:lineRule="auto"/>
        <w:contextualSpacing/>
        <w:rPr>
          <w:rFonts w:cs="Times New Roman"/>
        </w:rPr>
      </w:pPr>
      <w:r w:rsidRPr="00B90CDB">
        <w:rPr>
          <w:rFonts w:eastAsia="Times New Roman" w:cs="Times New Roman"/>
        </w:rPr>
        <w:t>Reflect on what could have been done differently. Design a plan for next steps.  (optional for mid-term)</w:t>
      </w:r>
    </w:p>
    <w:p w:rsidR="0006785C" w:rsidRDefault="0006785C" w:rsidP="0006785C">
      <w:pPr>
        <w:spacing w:after="0" w:line="240" w:lineRule="auto"/>
        <w:contextualSpacing/>
        <w:rPr>
          <w:rFonts w:eastAsia="Times New Roman" w:cs="Times New Roman"/>
        </w:rPr>
      </w:pPr>
    </w:p>
    <w:p w:rsidR="0006785C" w:rsidRPr="00B90CDB" w:rsidRDefault="0006785C" w:rsidP="0006785C">
      <w:pPr>
        <w:spacing w:after="0" w:line="240" w:lineRule="auto"/>
        <w:contextualSpacing/>
        <w:rPr>
          <w:rFonts w:cs="Times New Roman"/>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868"/>
        <w:gridCol w:w="459"/>
        <w:gridCol w:w="1248"/>
        <w:gridCol w:w="1989"/>
        <w:gridCol w:w="1980"/>
        <w:gridCol w:w="1800"/>
        <w:gridCol w:w="1530"/>
      </w:tblGrid>
      <w:tr w:rsidR="00F1208E" w:rsidRPr="00CE65A5" w:rsidTr="008560A0">
        <w:tc>
          <w:tcPr>
            <w:tcW w:w="10435" w:type="dxa"/>
            <w:gridSpan w:val="8"/>
            <w:shd w:val="clear" w:color="auto" w:fill="000000"/>
          </w:tcPr>
          <w:p w:rsidR="00F1208E" w:rsidRDefault="00F1208E" w:rsidP="003B7DC7">
            <w:pPr>
              <w:spacing w:after="0" w:line="240" w:lineRule="auto"/>
              <w:contextualSpacing/>
              <w:jc w:val="center"/>
              <w:rPr>
                <w:rFonts w:eastAsia="Calibri" w:cs="Times New Roman"/>
                <w:b/>
                <w:color w:val="FFFFFF"/>
                <w:sz w:val="24"/>
                <w:szCs w:val="24"/>
              </w:rPr>
            </w:pPr>
            <w:r w:rsidRPr="00CE65A5">
              <w:rPr>
                <w:rFonts w:eastAsia="Times New Roman" w:cs="Times New Roman"/>
                <w:sz w:val="16"/>
                <w:szCs w:val="16"/>
              </w:rPr>
              <w:br w:type="page"/>
            </w:r>
            <w:r w:rsidR="00830E40">
              <w:rPr>
                <w:rFonts w:eastAsia="Calibri" w:cs="Times New Roman"/>
                <w:b/>
                <w:color w:val="FFFFFF"/>
                <w:sz w:val="24"/>
                <w:szCs w:val="24"/>
              </w:rPr>
              <w:t>Key Assessment 5B: A</w:t>
            </w:r>
            <w:r w:rsidRPr="00CE65A5">
              <w:rPr>
                <w:rFonts w:eastAsia="Calibri" w:cs="Times New Roman"/>
                <w:b/>
                <w:color w:val="FFFFFF"/>
                <w:sz w:val="24"/>
                <w:szCs w:val="24"/>
              </w:rPr>
              <w:t>nalysis of Student Learning</w:t>
            </w:r>
          </w:p>
          <w:p w:rsidR="00830E40" w:rsidRPr="00CE65A5" w:rsidRDefault="00830E40" w:rsidP="003B7DC7">
            <w:pPr>
              <w:spacing w:after="0" w:line="240" w:lineRule="auto"/>
              <w:contextualSpacing/>
              <w:jc w:val="center"/>
              <w:rPr>
                <w:rFonts w:eastAsia="Calibri" w:cs="Times New Roman"/>
                <w:sz w:val="16"/>
                <w:szCs w:val="16"/>
              </w:rPr>
            </w:pPr>
            <w:r>
              <w:rPr>
                <w:rFonts w:eastAsia="Calibri" w:cs="Times New Roman"/>
                <w:b/>
                <w:color w:val="FFFFFF"/>
                <w:sz w:val="24"/>
                <w:szCs w:val="24"/>
              </w:rPr>
              <w:t>Scoring Guide</w:t>
            </w:r>
          </w:p>
        </w:tc>
      </w:tr>
      <w:tr w:rsidR="00F1208E" w:rsidRPr="00CE65A5" w:rsidTr="008560A0">
        <w:tc>
          <w:tcPr>
            <w:tcW w:w="561"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CAEP</w:t>
            </w:r>
          </w:p>
        </w:tc>
        <w:tc>
          <w:tcPr>
            <w:tcW w:w="868" w:type="dxa"/>
          </w:tcPr>
          <w:p w:rsidR="00F1208E" w:rsidRPr="00CE65A5" w:rsidRDefault="00F1208E" w:rsidP="003B7DC7">
            <w:pPr>
              <w:spacing w:after="0" w:line="240" w:lineRule="auto"/>
              <w:contextualSpacing/>
              <w:jc w:val="center"/>
              <w:rPr>
                <w:rFonts w:eastAsia="Calibri" w:cs="Times New Roman"/>
                <w:b/>
                <w:sz w:val="16"/>
                <w:szCs w:val="16"/>
              </w:rPr>
            </w:pPr>
            <w:proofErr w:type="spellStart"/>
            <w:r w:rsidRPr="00CE65A5">
              <w:rPr>
                <w:rFonts w:eastAsia="Calibri" w:cs="Times New Roman"/>
                <w:b/>
                <w:sz w:val="16"/>
                <w:szCs w:val="16"/>
              </w:rPr>
              <w:t>InTASC</w:t>
            </w:r>
            <w:proofErr w:type="spellEnd"/>
          </w:p>
        </w:tc>
        <w:tc>
          <w:tcPr>
            <w:tcW w:w="459"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KTS</w:t>
            </w:r>
          </w:p>
        </w:tc>
        <w:tc>
          <w:tcPr>
            <w:tcW w:w="1248"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Criteria</w:t>
            </w:r>
          </w:p>
        </w:tc>
        <w:tc>
          <w:tcPr>
            <w:tcW w:w="1989"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Beginning</w:t>
            </w:r>
          </w:p>
        </w:tc>
        <w:tc>
          <w:tcPr>
            <w:tcW w:w="1980"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Developing</w:t>
            </w:r>
          </w:p>
        </w:tc>
        <w:tc>
          <w:tcPr>
            <w:tcW w:w="1800"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Proficient</w:t>
            </w:r>
          </w:p>
        </w:tc>
        <w:tc>
          <w:tcPr>
            <w:tcW w:w="1530"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Exemplary</w:t>
            </w:r>
          </w:p>
        </w:tc>
      </w:tr>
      <w:tr w:rsidR="00F1208E" w:rsidRPr="00CE65A5" w:rsidTr="008560A0">
        <w:tc>
          <w:tcPr>
            <w:tcW w:w="561" w:type="dxa"/>
          </w:tcPr>
          <w:p w:rsidR="00F1208E"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1.</w:t>
            </w:r>
            <w:r>
              <w:rPr>
                <w:rFonts w:eastAsia="Calibri" w:cs="Times New Roman"/>
                <w:b/>
                <w:sz w:val="16"/>
                <w:szCs w:val="16"/>
              </w:rPr>
              <w:t>1</w:t>
            </w:r>
          </w:p>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1.5</w:t>
            </w:r>
          </w:p>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T</w:t>
            </w:r>
          </w:p>
        </w:tc>
        <w:tc>
          <w:tcPr>
            <w:tcW w:w="868" w:type="dxa"/>
          </w:tcPr>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1,6,8,9,10</w:t>
            </w:r>
          </w:p>
        </w:tc>
        <w:tc>
          <w:tcPr>
            <w:tcW w:w="459"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6</w:t>
            </w:r>
            <w:r>
              <w:rPr>
                <w:rFonts w:eastAsia="Calibri" w:cs="Times New Roman"/>
                <w:b/>
                <w:sz w:val="16"/>
                <w:szCs w:val="16"/>
              </w:rPr>
              <w:t>.4</w:t>
            </w:r>
          </w:p>
          <w:p w:rsidR="00F1208E" w:rsidRPr="00CE65A5" w:rsidRDefault="00F1208E" w:rsidP="003B7DC7">
            <w:pPr>
              <w:spacing w:after="0" w:line="240" w:lineRule="auto"/>
              <w:contextualSpacing/>
              <w:jc w:val="center"/>
              <w:rPr>
                <w:rFonts w:eastAsia="Calibri" w:cs="Times New Roman"/>
                <w:b/>
                <w:sz w:val="16"/>
                <w:szCs w:val="16"/>
              </w:rPr>
            </w:pPr>
          </w:p>
        </w:tc>
        <w:tc>
          <w:tcPr>
            <w:tcW w:w="1248" w:type="dxa"/>
          </w:tcPr>
          <w:p w:rsidR="00F1208E" w:rsidRPr="00CE65A5" w:rsidRDefault="00F1208E" w:rsidP="003B7DC7">
            <w:pPr>
              <w:spacing w:after="0" w:line="240" w:lineRule="auto"/>
              <w:contextualSpacing/>
              <w:rPr>
                <w:rFonts w:eastAsia="Calibri" w:cs="Times New Roman"/>
                <w:b/>
                <w:sz w:val="16"/>
                <w:szCs w:val="16"/>
              </w:rPr>
            </w:pPr>
            <w:r w:rsidRPr="00CE65A5">
              <w:rPr>
                <w:rFonts w:eastAsia="Calibri" w:cs="Times New Roman"/>
                <w:b/>
                <w:sz w:val="16"/>
                <w:szCs w:val="16"/>
              </w:rPr>
              <w:t>ASL 1</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Visual Representation of Student Performance</w:t>
            </w:r>
          </w:p>
          <w:p w:rsidR="00F1208E" w:rsidRPr="00CE65A5" w:rsidRDefault="00F1208E" w:rsidP="003B7DC7">
            <w:pPr>
              <w:spacing w:after="0" w:line="240" w:lineRule="auto"/>
              <w:contextualSpacing/>
              <w:rPr>
                <w:rFonts w:eastAsia="Calibri" w:cs="Times New Roman"/>
                <w:b/>
                <w:sz w:val="16"/>
                <w:szCs w:val="16"/>
              </w:rPr>
            </w:pPr>
          </w:p>
          <w:p w:rsidR="00F1208E" w:rsidRPr="00CE65A5" w:rsidRDefault="00F1208E" w:rsidP="003B7DC7">
            <w:pPr>
              <w:spacing w:after="0" w:line="240" w:lineRule="auto"/>
              <w:contextualSpacing/>
              <w:rPr>
                <w:rFonts w:eastAsia="Calibri" w:cs="Times New Roman"/>
                <w:b/>
                <w:sz w:val="16"/>
                <w:szCs w:val="16"/>
              </w:rPr>
            </w:pPr>
          </w:p>
          <w:p w:rsidR="00F1208E" w:rsidRPr="00CE65A5" w:rsidRDefault="00F1208E" w:rsidP="003B7DC7">
            <w:pPr>
              <w:spacing w:after="0" w:line="240" w:lineRule="auto"/>
              <w:contextualSpacing/>
              <w:rPr>
                <w:rFonts w:eastAsia="Calibri" w:cs="Times New Roman"/>
                <w:b/>
                <w:sz w:val="16"/>
                <w:szCs w:val="16"/>
              </w:rPr>
            </w:pPr>
          </w:p>
        </w:tc>
        <w:tc>
          <w:tcPr>
            <w:tcW w:w="1989" w:type="dxa"/>
          </w:tcPr>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No use of technology tools to create graphs/tables; graphs/tables are hand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drawn.</w:t>
            </w:r>
          </w:p>
          <w:p w:rsidR="00F1208E" w:rsidRPr="00CE65A5" w:rsidRDefault="00F1208E" w:rsidP="003B7DC7">
            <w:pPr>
              <w:spacing w:after="0" w:line="240" w:lineRule="auto"/>
              <w:ind w:left="72"/>
              <w:contextualSpacing/>
              <w:rPr>
                <w:rFonts w:eastAsia="Calibri" w:cs="Times New Roman"/>
                <w:sz w:val="16"/>
                <w:szCs w:val="16"/>
              </w:rPr>
            </w:pP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3 or more required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graphs/tables are not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included.</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            Or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All required graphs/tables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from the prompt are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included but most are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inaccurate, do not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communicate student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 xml:space="preserve">learning gains, or do not compare groups and </w:t>
            </w:r>
          </w:p>
          <w:p w:rsidR="00F1208E" w:rsidRPr="00CE65A5" w:rsidRDefault="00F1208E" w:rsidP="003B7DC7">
            <w:pPr>
              <w:spacing w:after="0" w:line="240" w:lineRule="auto"/>
              <w:ind w:left="72"/>
              <w:contextualSpacing/>
              <w:rPr>
                <w:rFonts w:eastAsia="Calibri" w:cs="Times New Roman"/>
                <w:sz w:val="16"/>
                <w:szCs w:val="16"/>
              </w:rPr>
            </w:pPr>
            <w:r w:rsidRPr="00CE65A5">
              <w:rPr>
                <w:rFonts w:eastAsia="Calibri" w:cs="Times New Roman"/>
                <w:sz w:val="16"/>
                <w:szCs w:val="16"/>
              </w:rPr>
              <w:t>assessments correctly.</w:t>
            </w:r>
          </w:p>
        </w:tc>
        <w:tc>
          <w:tcPr>
            <w:tcW w:w="1980"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Poor use of technology tools to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create graphs/tables; graphs/tables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do not clearly or accurately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communicate data.</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1 or 2 required graphs/tables are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not included.</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                 Or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All required graphs/tables from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the prompt </w:t>
            </w:r>
            <w:proofErr w:type="gramStart"/>
            <w:r w:rsidRPr="00CE65A5">
              <w:rPr>
                <w:rFonts w:eastAsia="Calibri" w:cs="Times New Roman"/>
                <w:sz w:val="16"/>
                <w:szCs w:val="16"/>
              </w:rPr>
              <w:t>are</w:t>
            </w:r>
            <w:proofErr w:type="gramEnd"/>
            <w:r w:rsidRPr="00CE65A5">
              <w:rPr>
                <w:rFonts w:eastAsia="Calibri" w:cs="Times New Roman"/>
                <w:sz w:val="16"/>
                <w:szCs w:val="16"/>
              </w:rPr>
              <w:t xml:space="preserve"> included but some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are inaccurate, do not </w:t>
            </w:r>
          </w:p>
          <w:p w:rsidR="00F1208E" w:rsidRPr="00CE65A5" w:rsidRDefault="00F1208E" w:rsidP="008560A0">
            <w:pPr>
              <w:spacing w:after="0" w:line="240" w:lineRule="auto"/>
              <w:contextualSpacing/>
              <w:rPr>
                <w:rFonts w:eastAsia="Calibri" w:cs="Times New Roman"/>
                <w:sz w:val="16"/>
                <w:szCs w:val="16"/>
              </w:rPr>
            </w:pPr>
            <w:r w:rsidRPr="00CE65A5">
              <w:rPr>
                <w:rFonts w:eastAsia="Calibri" w:cs="Times New Roman"/>
                <w:sz w:val="16"/>
                <w:szCs w:val="16"/>
              </w:rPr>
              <w:t>communicate student learning gains, or do not compare groups and assessments correctly.</w:t>
            </w:r>
          </w:p>
        </w:tc>
        <w:tc>
          <w:tcPr>
            <w:tcW w:w="1800"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Excellent use of technology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tools to create graphs/tables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that communicate student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learning data legibly and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accurately.</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At least three graphs/tables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from the prompt are included, providing accurate data to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communicate, assess, and compare student learning gains. Representations are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labeled accurately.</w:t>
            </w:r>
          </w:p>
          <w:p w:rsidR="00F1208E" w:rsidRPr="00CE65A5" w:rsidRDefault="00F1208E" w:rsidP="003B7DC7">
            <w:pPr>
              <w:spacing w:after="0" w:line="240" w:lineRule="auto"/>
              <w:ind w:left="2160"/>
              <w:contextualSpacing/>
              <w:rPr>
                <w:rFonts w:eastAsia="Calibri" w:cs="Times New Roman"/>
                <w:sz w:val="16"/>
                <w:szCs w:val="16"/>
              </w:rPr>
            </w:pPr>
          </w:p>
        </w:tc>
        <w:tc>
          <w:tcPr>
            <w:tcW w:w="1530" w:type="dxa"/>
          </w:tcPr>
          <w:p w:rsidR="00F1208E" w:rsidRPr="00CE65A5" w:rsidRDefault="00F1208E" w:rsidP="003B7DC7">
            <w:pPr>
              <w:spacing w:after="0" w:line="240" w:lineRule="auto"/>
              <w:contextualSpacing/>
              <w:rPr>
                <w:rFonts w:eastAsia="Calibri" w:cs="Times New Roman"/>
                <w:sz w:val="16"/>
                <w:szCs w:val="16"/>
              </w:rPr>
            </w:pPr>
            <w:r w:rsidRPr="00CE65A5">
              <w:rPr>
                <w:rFonts w:eastAsia="Times New Roman" w:cs="Times New Roman"/>
                <w:sz w:val="16"/>
                <w:szCs w:val="16"/>
              </w:rPr>
              <w:t>Achieves the Proficient level with minimal assistance on the first attempt and demonstrates above and beyond the Proficient level.</w:t>
            </w:r>
          </w:p>
        </w:tc>
      </w:tr>
      <w:tr w:rsidR="00F1208E" w:rsidRPr="00CE65A5" w:rsidTr="008560A0">
        <w:trPr>
          <w:trHeight w:val="1610"/>
        </w:trPr>
        <w:tc>
          <w:tcPr>
            <w:tcW w:w="561" w:type="dxa"/>
          </w:tcPr>
          <w:p w:rsidR="00F1208E"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lastRenderedPageBreak/>
              <w:t>1.</w:t>
            </w:r>
            <w:r>
              <w:rPr>
                <w:rFonts w:eastAsia="Calibri" w:cs="Times New Roman"/>
                <w:b/>
                <w:sz w:val="16"/>
                <w:szCs w:val="16"/>
              </w:rPr>
              <w:t>1</w:t>
            </w:r>
          </w:p>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1.2</w:t>
            </w:r>
          </w:p>
          <w:p w:rsidR="00F1208E" w:rsidRPr="00CE65A5" w:rsidRDefault="00F1208E" w:rsidP="003B7DC7">
            <w:pPr>
              <w:spacing w:after="0" w:line="240" w:lineRule="auto"/>
              <w:contextualSpacing/>
              <w:jc w:val="center"/>
              <w:rPr>
                <w:rFonts w:eastAsia="Calibri" w:cs="Times New Roman"/>
                <w:b/>
                <w:sz w:val="16"/>
                <w:szCs w:val="16"/>
              </w:rPr>
            </w:pPr>
          </w:p>
        </w:tc>
        <w:tc>
          <w:tcPr>
            <w:tcW w:w="868" w:type="dxa"/>
          </w:tcPr>
          <w:p w:rsidR="00F1208E"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6</w:t>
            </w:r>
          </w:p>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9</w:t>
            </w:r>
          </w:p>
        </w:tc>
        <w:tc>
          <w:tcPr>
            <w:tcW w:w="459" w:type="dxa"/>
          </w:tcPr>
          <w:p w:rsidR="00F1208E"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5</w:t>
            </w:r>
            <w:r>
              <w:rPr>
                <w:rFonts w:eastAsia="Calibri" w:cs="Times New Roman"/>
                <w:b/>
                <w:sz w:val="16"/>
                <w:szCs w:val="16"/>
              </w:rPr>
              <w:t>.4</w:t>
            </w:r>
          </w:p>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7.1</w:t>
            </w:r>
          </w:p>
          <w:p w:rsidR="00F1208E" w:rsidRPr="00CE65A5" w:rsidRDefault="00F1208E" w:rsidP="003B7DC7">
            <w:pPr>
              <w:spacing w:after="0" w:line="240" w:lineRule="auto"/>
              <w:contextualSpacing/>
              <w:jc w:val="center"/>
              <w:rPr>
                <w:rFonts w:eastAsia="Calibri" w:cs="Times New Roman"/>
                <w:b/>
                <w:sz w:val="16"/>
                <w:szCs w:val="16"/>
              </w:rPr>
            </w:pPr>
          </w:p>
        </w:tc>
        <w:tc>
          <w:tcPr>
            <w:tcW w:w="1248" w:type="dxa"/>
          </w:tcPr>
          <w:p w:rsidR="00F1208E" w:rsidRPr="00CE65A5" w:rsidRDefault="00F1208E" w:rsidP="003B7DC7">
            <w:pPr>
              <w:spacing w:after="0" w:line="240" w:lineRule="auto"/>
              <w:contextualSpacing/>
              <w:rPr>
                <w:rFonts w:eastAsia="Calibri" w:cs="Times New Roman"/>
                <w:b/>
                <w:sz w:val="16"/>
                <w:szCs w:val="16"/>
              </w:rPr>
            </w:pPr>
            <w:r w:rsidRPr="00CE65A5">
              <w:rPr>
                <w:rFonts w:eastAsia="Calibri" w:cs="Times New Roman"/>
                <w:b/>
                <w:sz w:val="16"/>
                <w:szCs w:val="16"/>
              </w:rPr>
              <w:t>ASL 2</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Analysis of Student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Performance</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p>
        </w:tc>
        <w:tc>
          <w:tcPr>
            <w:tcW w:w="1989"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No discussion for 2 or more graphs or 2 or more goals; or inaccurate discussion and reflection of data results and interpretation for all learning goals.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No alignment of analysis with learning goals, contextual factors, and curriculum standards for each required graph and each learning goal.</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No conclusions drawn from data or incorrect data used.</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No reference to trends and patterns in student performance.</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No interpretation of student </w:t>
            </w:r>
            <w:r>
              <w:rPr>
                <w:rFonts w:eastAsia="Calibri" w:cs="Times New Roman"/>
                <w:sz w:val="16"/>
                <w:szCs w:val="16"/>
              </w:rPr>
              <w:t>m</w:t>
            </w:r>
            <w:r w:rsidRPr="00CE65A5">
              <w:rPr>
                <w:rFonts w:eastAsia="Calibri" w:cs="Times New Roman"/>
                <w:sz w:val="16"/>
                <w:szCs w:val="16"/>
              </w:rPr>
              <w:t>isconceptions of content.</w:t>
            </w:r>
          </w:p>
        </w:tc>
        <w:tc>
          <w:tcPr>
            <w:tcW w:w="1980"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Accurate and logical description and reflection on data results and interpretation for only one learning goal; or no discussion for one graph for one or more goals; or inaccurate discussion and reflection of data results and interpretation for some learning goals.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Unclear or inaccurate alignment of analysis with learning goals, contextual factors, and curriculum standards for each required graph and each learning goal; or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discussion of alignment of analysis with learning goals, contextual factors, and curriculum standards is left out for one or more graphs/goals.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Inaccurate conclusions drawn from data or inaccurate data used to draw conclusions.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Little or no reference to trends and patterns in student performance.</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Unclear or inaccurate interpretation of student misconceptions of content.</w:t>
            </w:r>
          </w:p>
        </w:tc>
        <w:tc>
          <w:tcPr>
            <w:tcW w:w="1800"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Accurate and logical description, analysis, evaluation and reflection on data results to determine progress of individuals and groups toward learning goals. Identify differences in progress among student groups.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Clear, accurate alignment of analysis with learning goals, contextual factors, and curriculum standards for each required graph and each learning goal.</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Meaningful conclusions drawn from data and reported using both percentages and raw data.</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Clear and accurate reference to trends and patterns in student performance.</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Thorough interpretation of student misconceptions of content.</w:t>
            </w:r>
          </w:p>
        </w:tc>
        <w:tc>
          <w:tcPr>
            <w:tcW w:w="1530" w:type="dxa"/>
          </w:tcPr>
          <w:p w:rsidR="00F1208E" w:rsidRPr="00CE65A5" w:rsidRDefault="00F1208E" w:rsidP="003B7DC7">
            <w:pPr>
              <w:spacing w:after="0" w:line="240" w:lineRule="auto"/>
              <w:contextualSpacing/>
              <w:rPr>
                <w:rFonts w:eastAsia="Calibri" w:cs="Times New Roman"/>
                <w:sz w:val="16"/>
                <w:szCs w:val="16"/>
              </w:rPr>
            </w:pPr>
            <w:r w:rsidRPr="00CE65A5">
              <w:rPr>
                <w:rFonts w:eastAsia="Times New Roman" w:cs="Times New Roman"/>
                <w:sz w:val="16"/>
                <w:szCs w:val="16"/>
              </w:rPr>
              <w:t>Achieves the Proficient level with minimal assistance on the first attempt and demonstrates above and beyond the Proficient level.</w:t>
            </w:r>
          </w:p>
        </w:tc>
      </w:tr>
      <w:tr w:rsidR="00F1208E" w:rsidRPr="00CE65A5" w:rsidTr="008560A0">
        <w:trPr>
          <w:trHeight w:val="1430"/>
        </w:trPr>
        <w:tc>
          <w:tcPr>
            <w:tcW w:w="561" w:type="dxa"/>
          </w:tcPr>
          <w:p w:rsidR="00F1208E"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1.</w:t>
            </w:r>
            <w:r>
              <w:rPr>
                <w:rFonts w:eastAsia="Calibri" w:cs="Times New Roman"/>
                <w:b/>
                <w:sz w:val="16"/>
                <w:szCs w:val="16"/>
              </w:rPr>
              <w:t>1</w:t>
            </w:r>
          </w:p>
          <w:p w:rsidR="00F1208E"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1.2</w:t>
            </w:r>
          </w:p>
          <w:p w:rsidR="00F1208E"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1.3</w:t>
            </w:r>
          </w:p>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1.4</w:t>
            </w:r>
          </w:p>
          <w:p w:rsidR="00F1208E" w:rsidRPr="00CE65A5" w:rsidRDefault="00F1208E" w:rsidP="003B7DC7">
            <w:pPr>
              <w:spacing w:after="0" w:line="240" w:lineRule="auto"/>
              <w:contextualSpacing/>
              <w:jc w:val="center"/>
              <w:rPr>
                <w:rFonts w:eastAsia="Calibri" w:cs="Times New Roman"/>
                <w:b/>
                <w:sz w:val="16"/>
                <w:szCs w:val="16"/>
              </w:rPr>
            </w:pPr>
          </w:p>
        </w:tc>
        <w:tc>
          <w:tcPr>
            <w:tcW w:w="868" w:type="dxa"/>
          </w:tcPr>
          <w:p w:rsidR="00F1208E"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1,7</w:t>
            </w:r>
          </w:p>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9</w:t>
            </w:r>
          </w:p>
        </w:tc>
        <w:tc>
          <w:tcPr>
            <w:tcW w:w="459" w:type="dxa"/>
          </w:tcPr>
          <w:p w:rsidR="00F1208E"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2.4</w:t>
            </w:r>
          </w:p>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7.2</w:t>
            </w:r>
          </w:p>
          <w:p w:rsidR="00F1208E" w:rsidRPr="00CE65A5" w:rsidRDefault="00F1208E" w:rsidP="003B7DC7">
            <w:pPr>
              <w:spacing w:after="0" w:line="240" w:lineRule="auto"/>
              <w:contextualSpacing/>
              <w:jc w:val="center"/>
              <w:rPr>
                <w:rFonts w:eastAsia="Calibri" w:cs="Times New Roman"/>
                <w:b/>
                <w:sz w:val="16"/>
                <w:szCs w:val="16"/>
              </w:rPr>
            </w:pPr>
          </w:p>
        </w:tc>
        <w:tc>
          <w:tcPr>
            <w:tcW w:w="1248" w:type="dxa"/>
          </w:tcPr>
          <w:p w:rsidR="00F1208E" w:rsidRPr="00CE65A5" w:rsidRDefault="00F1208E" w:rsidP="003B7DC7">
            <w:pPr>
              <w:spacing w:after="0" w:line="240" w:lineRule="auto"/>
              <w:contextualSpacing/>
              <w:rPr>
                <w:rFonts w:eastAsia="Calibri" w:cs="Times New Roman"/>
                <w:b/>
                <w:sz w:val="16"/>
                <w:szCs w:val="16"/>
              </w:rPr>
            </w:pPr>
            <w:r w:rsidRPr="00CE65A5">
              <w:rPr>
                <w:rFonts w:eastAsia="Calibri" w:cs="Times New Roman"/>
                <w:b/>
                <w:sz w:val="16"/>
                <w:szCs w:val="16"/>
              </w:rPr>
              <w:t>ASL 3</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Instructional Implications from Data</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p>
        </w:tc>
        <w:tc>
          <w:tcPr>
            <w:tcW w:w="1989"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Inaccurate reflection and</w:t>
            </w:r>
            <w:r>
              <w:rPr>
                <w:rFonts w:eastAsia="Calibri" w:cs="Times New Roman"/>
                <w:sz w:val="16"/>
                <w:szCs w:val="16"/>
              </w:rPr>
              <w:t xml:space="preserve"> </w:t>
            </w:r>
            <w:r w:rsidRPr="00CE65A5">
              <w:rPr>
                <w:rFonts w:eastAsia="Calibri" w:cs="Times New Roman"/>
                <w:sz w:val="16"/>
                <w:szCs w:val="16"/>
              </w:rPr>
              <w:t xml:space="preserve">evaluation of instructional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practice for future teaching </w:t>
            </w:r>
            <w:r w:rsidRPr="00CE65A5">
              <w:rPr>
                <w:rFonts w:eastAsia="Calibri" w:cs="Times New Roman"/>
                <w:sz w:val="16"/>
                <w:szCs w:val="16"/>
                <w:u w:val="single"/>
              </w:rPr>
              <w:t>and</w:t>
            </w:r>
            <w:r w:rsidRPr="00CE65A5">
              <w:rPr>
                <w:rFonts w:eastAsia="Calibri" w:cs="Times New Roman"/>
                <w:sz w:val="16"/>
                <w:szCs w:val="16"/>
              </w:rPr>
              <w:t xml:space="preserve"> discussion is missing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for 2 or more groups or two or more goals. </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Inaccurate reflection and evaluation of instructional practice for future teaching or no discussion.</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No discussion of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content/skills that need remediation or discussion is not based on data results </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or results are missing for 2 or more groups or for 2 goals.</w:t>
            </w:r>
          </w:p>
          <w:p w:rsidR="00F1208E" w:rsidRPr="00CE65A5" w:rsidRDefault="00F1208E" w:rsidP="003B7DC7">
            <w:pPr>
              <w:spacing w:after="0" w:line="240" w:lineRule="auto"/>
              <w:contextualSpacing/>
              <w:rPr>
                <w:rFonts w:eastAsia="Times New Roman" w:cs="Times New Roman"/>
                <w:sz w:val="16"/>
                <w:szCs w:val="16"/>
              </w:rPr>
            </w:pPr>
          </w:p>
        </w:tc>
        <w:tc>
          <w:tcPr>
            <w:tcW w:w="1980"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Accurate reflection and evaluation of instructional practice for future teaching but discussion is missing for 2 or more groups or one or more goals; or inaccurate reflection and evaluation of instructional practice for future teaching.</w:t>
            </w:r>
          </w:p>
          <w:p w:rsidR="00F1208E" w:rsidRPr="00CE65A5" w:rsidRDefault="00F1208E" w:rsidP="003B7DC7">
            <w:pPr>
              <w:spacing w:after="0" w:line="240" w:lineRule="auto"/>
              <w:ind w:left="190" w:hanging="190"/>
              <w:contextualSpacing/>
              <w:rPr>
                <w:rFonts w:eastAsia="Times New Roman"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Insufficiently identifies small groups for specific content/skills based on data </w:t>
            </w:r>
            <w:r>
              <w:rPr>
                <w:rFonts w:eastAsia="Calibri" w:cs="Times New Roman"/>
                <w:sz w:val="16"/>
                <w:szCs w:val="16"/>
              </w:rPr>
              <w:t>r</w:t>
            </w:r>
            <w:r w:rsidRPr="00CE65A5">
              <w:rPr>
                <w:rFonts w:eastAsia="Calibri" w:cs="Times New Roman"/>
                <w:sz w:val="16"/>
                <w:szCs w:val="16"/>
              </w:rPr>
              <w:t>epresentations and clearly evaluates instructional practice in terms of specific student needs that were noted in contextual factors.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Unclear description which goal the students made the most learning gains and the goal students made the least learning gains; inadequate discussion on which learning goal determined the best conceptual </w:t>
            </w:r>
            <w:r w:rsidRPr="00CE65A5">
              <w:rPr>
                <w:rFonts w:eastAsia="Calibri" w:cs="Times New Roman"/>
                <w:sz w:val="16"/>
                <w:szCs w:val="16"/>
              </w:rPr>
              <w:lastRenderedPageBreak/>
              <w:t>understanding of content and why; and inadequate discussion which learning goal provided more learning gains due to the assessment mode and why.</w:t>
            </w:r>
          </w:p>
          <w:p w:rsidR="00F1208E" w:rsidRPr="00CE65A5" w:rsidRDefault="00F1208E" w:rsidP="003B7DC7">
            <w:pPr>
              <w:spacing w:after="0" w:line="240" w:lineRule="auto"/>
              <w:contextualSpacing/>
              <w:rPr>
                <w:rFonts w:eastAsia="Calibri" w:cs="Times New Roman"/>
                <w:color w:val="000000"/>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color w:val="000000"/>
                <w:sz w:val="16"/>
                <w:szCs w:val="16"/>
              </w:rPr>
              <w:t>Unclear description of 2 changes that could be made to instruction and assessment for this unit if the unit were to be taught again.</w:t>
            </w:r>
          </w:p>
          <w:p w:rsidR="00F1208E" w:rsidRPr="00CE65A5" w:rsidRDefault="00F1208E" w:rsidP="003B7DC7">
            <w:pPr>
              <w:spacing w:after="0" w:line="240" w:lineRule="auto"/>
              <w:contextualSpacing/>
              <w:rPr>
                <w:rFonts w:eastAsia="Calibri" w:cs="Times New Roman"/>
                <w:color w:val="000000"/>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color w:val="000000"/>
                <w:sz w:val="16"/>
                <w:szCs w:val="16"/>
              </w:rPr>
              <w:t>Inadequate description of reinforcement and extension activities of this unit.</w:t>
            </w:r>
          </w:p>
        </w:tc>
        <w:tc>
          <w:tcPr>
            <w:tcW w:w="1800"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lastRenderedPageBreak/>
              <w:t>Clear reflection and evaluation of instructional practice to inform future teaching.</w:t>
            </w:r>
          </w:p>
          <w:p w:rsidR="00F1208E" w:rsidRPr="00CE65A5" w:rsidRDefault="00F1208E" w:rsidP="003B7DC7">
            <w:pPr>
              <w:spacing w:after="0" w:line="240" w:lineRule="auto"/>
              <w:ind w:left="190" w:hanging="190"/>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Competently identifies small groups for specific content/skills based on data representations and clearly evaluates instructional practice in terms of specific student needs that were noted in contextual factors.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Thoroughly describes which goal the students made the most learning gains and the goal students made the least learning gains; discusses which learning goal determined the best conceptual understanding of content and why; and discusses which learning goal provided more learning gains due </w:t>
            </w:r>
            <w:r w:rsidRPr="00CE65A5">
              <w:rPr>
                <w:rFonts w:eastAsia="Calibri" w:cs="Times New Roman"/>
                <w:sz w:val="16"/>
                <w:szCs w:val="16"/>
              </w:rPr>
              <w:lastRenderedPageBreak/>
              <w:t>to the assessment mode and why.</w:t>
            </w:r>
          </w:p>
          <w:p w:rsidR="00F1208E" w:rsidRPr="00CE65A5" w:rsidRDefault="00F1208E" w:rsidP="003B7DC7">
            <w:pPr>
              <w:spacing w:after="0" w:line="240" w:lineRule="auto"/>
              <w:contextualSpacing/>
              <w:rPr>
                <w:rFonts w:eastAsia="Calibri" w:cs="Times New Roman"/>
                <w:color w:val="000000"/>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color w:val="000000"/>
                <w:sz w:val="16"/>
                <w:szCs w:val="16"/>
              </w:rPr>
              <w:t>Clearly describes 2 changes that could be made to instruction and assessment for this unit if the unit were to be taught again.</w:t>
            </w:r>
          </w:p>
          <w:p w:rsidR="00F1208E" w:rsidRPr="00CE65A5" w:rsidRDefault="00F1208E" w:rsidP="003B7DC7">
            <w:pPr>
              <w:spacing w:after="0" w:line="240" w:lineRule="auto"/>
              <w:contextualSpacing/>
              <w:rPr>
                <w:rFonts w:eastAsia="Calibri" w:cs="Times New Roman"/>
                <w:color w:val="000000"/>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color w:val="000000"/>
                <w:sz w:val="16"/>
                <w:szCs w:val="16"/>
              </w:rPr>
              <w:t>Appropriately provides logical, detailed discussion of reinforcement and extension activities of this unit.</w:t>
            </w:r>
          </w:p>
          <w:p w:rsidR="00F1208E" w:rsidRPr="00CE65A5" w:rsidRDefault="00F1208E" w:rsidP="003B7DC7">
            <w:pPr>
              <w:spacing w:after="0" w:line="240" w:lineRule="auto"/>
              <w:ind w:left="190" w:hanging="190"/>
              <w:contextualSpacing/>
              <w:rPr>
                <w:rFonts w:eastAsia="Calibri" w:cs="Times New Roman"/>
                <w:sz w:val="16"/>
                <w:szCs w:val="16"/>
              </w:rPr>
            </w:pPr>
          </w:p>
        </w:tc>
        <w:tc>
          <w:tcPr>
            <w:tcW w:w="1530" w:type="dxa"/>
          </w:tcPr>
          <w:p w:rsidR="00F1208E" w:rsidRPr="00CE65A5" w:rsidRDefault="00F1208E" w:rsidP="003B7DC7">
            <w:pPr>
              <w:spacing w:after="0" w:line="240" w:lineRule="auto"/>
              <w:contextualSpacing/>
              <w:rPr>
                <w:rFonts w:eastAsia="Calibri" w:cs="Times New Roman"/>
                <w:sz w:val="16"/>
                <w:szCs w:val="16"/>
              </w:rPr>
            </w:pPr>
            <w:r w:rsidRPr="00CE65A5">
              <w:rPr>
                <w:rFonts w:eastAsia="Times New Roman" w:cs="Times New Roman"/>
                <w:sz w:val="16"/>
                <w:szCs w:val="16"/>
              </w:rPr>
              <w:lastRenderedPageBreak/>
              <w:t>Achieves the Proficient level with minimal assistance on the first attempt and demonstrates above and beyond the Proficient level.</w:t>
            </w:r>
          </w:p>
        </w:tc>
      </w:tr>
      <w:tr w:rsidR="00F1208E" w:rsidRPr="00CE65A5" w:rsidTr="008560A0">
        <w:trPr>
          <w:trHeight w:val="5147"/>
        </w:trPr>
        <w:tc>
          <w:tcPr>
            <w:tcW w:w="561" w:type="dxa"/>
          </w:tcPr>
          <w:p w:rsidR="00F1208E"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1.1</w:t>
            </w:r>
          </w:p>
          <w:p w:rsidR="00F1208E"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1.3</w:t>
            </w:r>
          </w:p>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1.4</w:t>
            </w:r>
          </w:p>
        </w:tc>
        <w:tc>
          <w:tcPr>
            <w:tcW w:w="868" w:type="dxa"/>
          </w:tcPr>
          <w:p w:rsidR="00F1208E" w:rsidRPr="00CE65A5" w:rsidRDefault="00F1208E" w:rsidP="003B7DC7">
            <w:pPr>
              <w:spacing w:after="0" w:line="240" w:lineRule="auto"/>
              <w:contextualSpacing/>
              <w:jc w:val="center"/>
              <w:rPr>
                <w:rFonts w:eastAsia="Calibri" w:cs="Times New Roman"/>
                <w:b/>
                <w:sz w:val="16"/>
                <w:szCs w:val="16"/>
              </w:rPr>
            </w:pPr>
            <w:r>
              <w:rPr>
                <w:rFonts w:eastAsia="Calibri" w:cs="Times New Roman"/>
                <w:b/>
                <w:sz w:val="16"/>
                <w:szCs w:val="16"/>
              </w:rPr>
              <w:t>4,5</w:t>
            </w:r>
          </w:p>
        </w:tc>
        <w:tc>
          <w:tcPr>
            <w:tcW w:w="459" w:type="dxa"/>
          </w:tcPr>
          <w:p w:rsidR="00F1208E" w:rsidRPr="00CE65A5" w:rsidRDefault="00F1208E" w:rsidP="003B7DC7">
            <w:pPr>
              <w:spacing w:after="0" w:line="240" w:lineRule="auto"/>
              <w:contextualSpacing/>
              <w:jc w:val="center"/>
              <w:rPr>
                <w:rFonts w:eastAsia="Calibri" w:cs="Times New Roman"/>
                <w:b/>
                <w:sz w:val="16"/>
                <w:szCs w:val="16"/>
              </w:rPr>
            </w:pPr>
            <w:r w:rsidRPr="00CE65A5">
              <w:rPr>
                <w:rFonts w:eastAsia="Calibri" w:cs="Times New Roman"/>
                <w:b/>
                <w:sz w:val="16"/>
                <w:szCs w:val="16"/>
              </w:rPr>
              <w:t>1</w:t>
            </w:r>
            <w:r>
              <w:rPr>
                <w:rFonts w:eastAsia="Calibri" w:cs="Times New Roman"/>
                <w:b/>
                <w:sz w:val="16"/>
                <w:szCs w:val="16"/>
              </w:rPr>
              <w:t>.5</w:t>
            </w:r>
          </w:p>
          <w:p w:rsidR="00F1208E" w:rsidRPr="00CE65A5" w:rsidRDefault="00F1208E" w:rsidP="003B7DC7">
            <w:pPr>
              <w:spacing w:after="0" w:line="240" w:lineRule="auto"/>
              <w:contextualSpacing/>
              <w:jc w:val="center"/>
              <w:rPr>
                <w:rFonts w:eastAsia="Calibri" w:cs="Times New Roman"/>
                <w:b/>
                <w:sz w:val="16"/>
                <w:szCs w:val="16"/>
              </w:rPr>
            </w:pPr>
          </w:p>
        </w:tc>
        <w:tc>
          <w:tcPr>
            <w:tcW w:w="1248" w:type="dxa"/>
          </w:tcPr>
          <w:p w:rsidR="00F1208E" w:rsidRPr="00CE65A5" w:rsidRDefault="00F1208E" w:rsidP="003B7DC7">
            <w:pPr>
              <w:spacing w:after="0" w:line="240" w:lineRule="auto"/>
              <w:contextualSpacing/>
              <w:rPr>
                <w:rFonts w:eastAsia="Calibri" w:cs="Times New Roman"/>
                <w:b/>
                <w:sz w:val="16"/>
                <w:szCs w:val="16"/>
              </w:rPr>
            </w:pPr>
            <w:r w:rsidRPr="00CE65A5">
              <w:rPr>
                <w:rFonts w:eastAsia="Calibri" w:cs="Times New Roman"/>
                <w:b/>
                <w:sz w:val="16"/>
                <w:szCs w:val="16"/>
              </w:rPr>
              <w:t>ASL 4</w:t>
            </w: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Analysis of an Individual Student</w:t>
            </w:r>
          </w:p>
          <w:p w:rsidR="00F1208E" w:rsidRPr="00CE65A5" w:rsidRDefault="00F1208E" w:rsidP="003B7DC7">
            <w:pPr>
              <w:spacing w:after="0" w:line="240" w:lineRule="auto"/>
              <w:contextualSpacing/>
              <w:rPr>
                <w:rFonts w:eastAsia="Calibri" w:cs="Times New Roman"/>
                <w:b/>
                <w:sz w:val="16"/>
                <w:szCs w:val="16"/>
              </w:rPr>
            </w:pPr>
          </w:p>
          <w:p w:rsidR="00F1208E" w:rsidRPr="00CE65A5" w:rsidRDefault="00F1208E" w:rsidP="003B7DC7">
            <w:pPr>
              <w:spacing w:after="0" w:line="240" w:lineRule="auto"/>
              <w:contextualSpacing/>
              <w:rPr>
                <w:rFonts w:eastAsia="Calibri" w:cs="Times New Roman"/>
                <w:b/>
                <w:sz w:val="16"/>
                <w:szCs w:val="16"/>
              </w:rPr>
            </w:pPr>
          </w:p>
        </w:tc>
        <w:tc>
          <w:tcPr>
            <w:tcW w:w="1989"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Inaccurate data used for student evaluation.</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No conclusions drawn about the extent to which this student attained learning goals in this unit.</w:t>
            </w:r>
          </w:p>
          <w:p w:rsidR="00F1208E" w:rsidRPr="00CE65A5" w:rsidRDefault="00F1208E" w:rsidP="003B7DC7">
            <w:pPr>
              <w:spacing w:after="0" w:line="240" w:lineRule="auto"/>
              <w:ind w:left="190" w:hanging="190"/>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No description of student’s misconceptions about content, assessment or instruction.</w:t>
            </w:r>
          </w:p>
          <w:p w:rsidR="00F1208E" w:rsidRPr="00CE65A5" w:rsidRDefault="00F1208E" w:rsidP="003B7DC7">
            <w:pPr>
              <w:spacing w:after="0" w:line="240" w:lineRule="auto"/>
              <w:ind w:left="190" w:hanging="190"/>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 xml:space="preserve">No discussion of student’s misconceptions about content. No discussion on how formative assessments helped with instructional adjustment. </w:t>
            </w:r>
          </w:p>
          <w:p w:rsidR="00F1208E" w:rsidRPr="00CE65A5" w:rsidRDefault="00F1208E" w:rsidP="003B7DC7">
            <w:pPr>
              <w:spacing w:after="0" w:line="240" w:lineRule="auto"/>
              <w:ind w:left="190" w:hanging="190"/>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No reflection of what could have been done differently. No description of next steps.</w:t>
            </w:r>
          </w:p>
        </w:tc>
        <w:tc>
          <w:tcPr>
            <w:tcW w:w="1980"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Inaccurate portrayal and description of the individual student’s data from pre-, formative, and post-assessments.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Inappropriate conclusions drawn about the extent to which this student attained learning goals in this unit.</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Inaccurate description of student’s misconceptions about content, assessment, and instruction or parts missing.</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Unclear discussion on how formative assessments helped with instruction adjustment. Collaborative efforts did not connect to student results.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Inaccurate, short reflection of what could have been done differently. Little description of next steps or unclear connection of next steps to student success.</w:t>
            </w:r>
          </w:p>
          <w:p w:rsidR="00F1208E" w:rsidRPr="00CE65A5" w:rsidRDefault="00F1208E" w:rsidP="003B7DC7">
            <w:pPr>
              <w:spacing w:after="0" w:line="240" w:lineRule="auto"/>
              <w:contextualSpacing/>
              <w:rPr>
                <w:rFonts w:eastAsia="Calibri" w:cs="Times New Roman"/>
                <w:sz w:val="16"/>
                <w:szCs w:val="16"/>
              </w:rPr>
            </w:pPr>
          </w:p>
        </w:tc>
        <w:tc>
          <w:tcPr>
            <w:tcW w:w="1800" w:type="dxa"/>
          </w:tcPr>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Accurate portrayal and description of an individual student’s data from pre-, formative, and post-assessments along with the instruction and connection to contextual factors.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Appropriate conclusions drawn about the extent to which this student attained learning goals in this unit.</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Accurately describes students’ misconceptions about content with clear discussion on how formative assessments helped with instruction adjustment. Includes any collaborative efforts.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sz w:val="16"/>
                <w:szCs w:val="16"/>
              </w:rPr>
            </w:pPr>
            <w:r w:rsidRPr="00CE65A5">
              <w:rPr>
                <w:rFonts w:eastAsia="Calibri" w:cs="Times New Roman"/>
                <w:sz w:val="16"/>
                <w:szCs w:val="16"/>
              </w:rPr>
              <w:t>Clear discussion on how formative assessments helped with instruction adjustment. Any collaborative efforts connect to student results.</w:t>
            </w:r>
          </w:p>
          <w:p w:rsidR="00F1208E" w:rsidRPr="00CE65A5" w:rsidRDefault="00F1208E" w:rsidP="003B7DC7">
            <w:pPr>
              <w:spacing w:after="0" w:line="240" w:lineRule="auto"/>
              <w:contextualSpacing/>
              <w:rPr>
                <w:rFonts w:eastAsia="Calibri" w:cs="Times New Roman"/>
                <w:sz w:val="16"/>
                <w:szCs w:val="16"/>
              </w:rPr>
            </w:pPr>
          </w:p>
          <w:p w:rsidR="00F1208E" w:rsidRPr="00CE65A5" w:rsidRDefault="00F1208E" w:rsidP="003B7DC7">
            <w:pPr>
              <w:spacing w:after="0" w:line="240" w:lineRule="auto"/>
              <w:contextualSpacing/>
              <w:rPr>
                <w:rFonts w:eastAsia="Calibri" w:cs="Times New Roman"/>
                <w:b/>
                <w:sz w:val="16"/>
                <w:szCs w:val="16"/>
              </w:rPr>
            </w:pPr>
            <w:r w:rsidRPr="00CE65A5">
              <w:rPr>
                <w:rFonts w:eastAsia="Calibri" w:cs="Times New Roman"/>
                <w:sz w:val="16"/>
                <w:szCs w:val="16"/>
              </w:rPr>
              <w:t>Accurate, in-depth reflection of what could have been done differently. Thorough description of next steps for individual.</w:t>
            </w:r>
          </w:p>
        </w:tc>
        <w:tc>
          <w:tcPr>
            <w:tcW w:w="1530" w:type="dxa"/>
          </w:tcPr>
          <w:p w:rsidR="00F1208E" w:rsidRPr="00CE65A5" w:rsidRDefault="00F1208E" w:rsidP="003B7DC7">
            <w:pPr>
              <w:spacing w:after="0" w:line="240" w:lineRule="auto"/>
              <w:contextualSpacing/>
              <w:rPr>
                <w:rFonts w:eastAsia="Calibri" w:cs="Times New Roman"/>
                <w:sz w:val="16"/>
                <w:szCs w:val="16"/>
              </w:rPr>
            </w:pPr>
            <w:r w:rsidRPr="00CE65A5">
              <w:rPr>
                <w:rFonts w:eastAsia="Times New Roman" w:cs="Times New Roman"/>
                <w:sz w:val="16"/>
                <w:szCs w:val="16"/>
              </w:rPr>
              <w:t>Achieves the Proficient level with minimal assistance on the first attempt and demonstrates above and beyond the Proficient level.</w:t>
            </w:r>
          </w:p>
        </w:tc>
      </w:tr>
    </w:tbl>
    <w:p w:rsidR="00841303" w:rsidRPr="00B90CDB" w:rsidRDefault="00841303" w:rsidP="00841303">
      <w:pPr>
        <w:rPr>
          <w:rFonts w:cs="Times New Roman"/>
          <w:b/>
        </w:rPr>
      </w:pPr>
    </w:p>
    <w:p w:rsidR="00841303" w:rsidRPr="00CE65A5" w:rsidRDefault="00841303" w:rsidP="00841303">
      <w:pPr>
        <w:spacing w:after="0" w:line="240" w:lineRule="auto"/>
        <w:contextualSpacing/>
      </w:pPr>
    </w:p>
    <w:p w:rsidR="00841303" w:rsidRDefault="00841303" w:rsidP="00841303">
      <w:pPr>
        <w:spacing w:after="0" w:line="240" w:lineRule="auto"/>
        <w:contextualSpacing/>
        <w:rPr>
          <w:b/>
          <w:sz w:val="32"/>
          <w:szCs w:val="32"/>
        </w:rPr>
      </w:pPr>
      <w:r>
        <w:rPr>
          <w:b/>
          <w:sz w:val="32"/>
          <w:szCs w:val="32"/>
        </w:rPr>
        <w:br w:type="page"/>
      </w:r>
    </w:p>
    <w:p w:rsidR="00841303" w:rsidRDefault="00841303" w:rsidP="00841303">
      <w:pPr>
        <w:pStyle w:val="PlainText"/>
        <w:contextualSpacing/>
        <w:jc w:val="center"/>
        <w:rPr>
          <w:rFonts w:asciiTheme="minorHAnsi" w:hAnsiTheme="minorHAnsi"/>
          <w:b/>
          <w:sz w:val="32"/>
          <w:szCs w:val="32"/>
        </w:rPr>
      </w:pPr>
      <w:r w:rsidRPr="00CE65A5">
        <w:rPr>
          <w:rFonts w:asciiTheme="minorHAnsi" w:hAnsiTheme="minorHAnsi"/>
          <w:b/>
          <w:sz w:val="32"/>
          <w:szCs w:val="32"/>
        </w:rPr>
        <w:lastRenderedPageBreak/>
        <w:t>APPENDIX A: GLOSSARY</w:t>
      </w:r>
    </w:p>
    <w:p w:rsidR="00841303" w:rsidRPr="00CE65A5" w:rsidRDefault="00841303" w:rsidP="00841303">
      <w:pPr>
        <w:pStyle w:val="PlainText"/>
        <w:contextualSpacing/>
        <w:jc w:val="center"/>
        <w:rPr>
          <w:rFonts w:asciiTheme="minorHAnsi" w:hAnsiTheme="minorHAnsi"/>
          <w:b/>
          <w:sz w:val="32"/>
          <w:szCs w:val="32"/>
        </w:rPr>
      </w:pPr>
    </w:p>
    <w:p w:rsidR="00841303" w:rsidRPr="00CE65A5" w:rsidRDefault="00841303" w:rsidP="00841303">
      <w:pPr>
        <w:pStyle w:val="PlainText"/>
        <w:contextualSpacing/>
        <w:rPr>
          <w:rFonts w:asciiTheme="minorHAnsi" w:hAnsiTheme="minorHAnsi"/>
          <w:sz w:val="22"/>
          <w:szCs w:val="22"/>
        </w:rPr>
      </w:pPr>
      <w:r w:rsidRPr="00CE65A5">
        <w:rPr>
          <w:rFonts w:asciiTheme="minorHAnsi" w:hAnsiTheme="minorHAnsi"/>
          <w:b/>
          <w:sz w:val="22"/>
          <w:szCs w:val="22"/>
        </w:rPr>
        <w:t>Adaptations:</w:t>
      </w:r>
      <w:r w:rsidRPr="00CE65A5">
        <w:rPr>
          <w:rFonts w:asciiTheme="minorHAnsi" w:hAnsiTheme="minorHAnsi"/>
          <w:sz w:val="22"/>
          <w:szCs w:val="22"/>
        </w:rPr>
        <w:t xml:space="preserve">  Any adjustment or modifications in the environment, instruction or material used for learning that enhance the person’s performance or allows at least partial participation in an activity.   This might include the following: </w:t>
      </w:r>
      <w:r w:rsidRPr="00CE65A5">
        <w:rPr>
          <w:rFonts w:asciiTheme="minorHAnsi" w:hAnsiTheme="minorHAnsi"/>
          <w:color w:val="333333"/>
          <w:sz w:val="22"/>
          <w:szCs w:val="22"/>
        </w:rPr>
        <w:t>(1) change the instructional grouping or arrangement; (2) change the teaching format; (3) change the environmental conditions; (4) change the curricular goals or learning outcomes; (5) change the instructional materials; (6) change the level or type of personal assistance; and (7) create an alternative activity.</w:t>
      </w:r>
    </w:p>
    <w:p w:rsidR="00841303" w:rsidRPr="00CE65A5" w:rsidRDefault="00841303" w:rsidP="00841303">
      <w:pPr>
        <w:pStyle w:val="PlainText"/>
        <w:contextualSpacing/>
        <w:rPr>
          <w:rFonts w:asciiTheme="minorHAnsi" w:hAnsiTheme="minorHAnsi"/>
          <w:b/>
          <w:sz w:val="22"/>
          <w:szCs w:val="22"/>
        </w:rPr>
      </w:pPr>
    </w:p>
    <w:p w:rsidR="00841303" w:rsidRPr="00CE65A5" w:rsidRDefault="00841303" w:rsidP="00841303">
      <w:pPr>
        <w:pStyle w:val="PlainText"/>
        <w:contextualSpacing/>
        <w:rPr>
          <w:rFonts w:asciiTheme="minorHAnsi" w:hAnsiTheme="minorHAnsi"/>
          <w:sz w:val="22"/>
          <w:szCs w:val="22"/>
        </w:rPr>
      </w:pPr>
      <w:r w:rsidRPr="00CE65A5">
        <w:rPr>
          <w:rFonts w:asciiTheme="minorHAnsi" w:hAnsiTheme="minorHAnsi"/>
          <w:b/>
          <w:sz w:val="22"/>
          <w:szCs w:val="22"/>
        </w:rPr>
        <w:t>Align:</w:t>
      </w:r>
      <w:r w:rsidRPr="00CE65A5">
        <w:rPr>
          <w:rFonts w:asciiTheme="minorHAnsi" w:hAnsiTheme="minorHAnsi"/>
          <w:sz w:val="22"/>
          <w:szCs w:val="22"/>
        </w:rPr>
        <w:t xml:space="preserve"> The consistency among learning goals, objectives, pre-assessments, instruction, and post assessments.  It means what is taught or the instruction lines up with the standards and assessments used to measure that learning.  Good instruction does “teach to the test” because it leads students to the knowledge and learning outcomes that students must demonstrate on an assessment.  </w:t>
      </w:r>
    </w:p>
    <w:p w:rsidR="00841303" w:rsidRPr="00CE65A5" w:rsidRDefault="00841303" w:rsidP="00841303">
      <w:pPr>
        <w:pStyle w:val="PlainText"/>
        <w:contextualSpacing/>
        <w:rPr>
          <w:rFonts w:asciiTheme="minorHAnsi" w:hAnsiTheme="minorHAnsi"/>
          <w:sz w:val="22"/>
          <w:szCs w:val="22"/>
        </w:rPr>
      </w:pPr>
    </w:p>
    <w:p w:rsidR="00841303" w:rsidRPr="00CE65A5" w:rsidRDefault="00841303" w:rsidP="00841303">
      <w:pPr>
        <w:pStyle w:val="PlainText"/>
        <w:contextualSpacing/>
        <w:rPr>
          <w:rFonts w:asciiTheme="minorHAnsi" w:hAnsiTheme="minorHAnsi"/>
          <w:sz w:val="22"/>
          <w:szCs w:val="22"/>
        </w:rPr>
      </w:pPr>
      <w:r w:rsidRPr="00CE65A5">
        <w:rPr>
          <w:rFonts w:asciiTheme="minorHAnsi" w:hAnsiTheme="minorHAnsi"/>
          <w:b/>
          <w:sz w:val="22"/>
          <w:szCs w:val="22"/>
        </w:rPr>
        <w:t>Bloom’s Taxonomy (Revised):</w:t>
      </w:r>
      <w:r w:rsidRPr="00CE65A5">
        <w:rPr>
          <w:rFonts w:asciiTheme="minorHAnsi" w:hAnsiTheme="minorHAnsi"/>
          <w:sz w:val="22"/>
          <w:szCs w:val="22"/>
        </w:rPr>
        <w:t xml:space="preserve">  Benjamin Bloom </w:t>
      </w:r>
      <w:r w:rsidRPr="00CE65A5">
        <w:rPr>
          <w:rFonts w:asciiTheme="minorHAnsi" w:hAnsiTheme="minorHAnsi"/>
          <w:color w:val="000000"/>
          <w:sz w:val="22"/>
          <w:szCs w:val="22"/>
          <w:lang w:val="en"/>
        </w:rPr>
        <w:t>created a multi-tiered model of classifying thinking with six cognitive levels of complexity.  This taxonomy was revised in the 1990’s.  The levels on the taxonomy are as follows:</w:t>
      </w:r>
    </w:p>
    <w:p w:rsidR="00841303" w:rsidRPr="00CE65A5" w:rsidRDefault="00841303" w:rsidP="00841303">
      <w:pPr>
        <w:numPr>
          <w:ilvl w:val="0"/>
          <w:numId w:val="11"/>
        </w:numPr>
        <w:shd w:val="clear" w:color="auto" w:fill="FFFFFF"/>
        <w:spacing w:after="0" w:line="240" w:lineRule="auto"/>
        <w:contextualSpacing/>
        <w:rPr>
          <w:color w:val="000000"/>
          <w:lang w:val="en"/>
        </w:rPr>
      </w:pPr>
      <w:r w:rsidRPr="00CE65A5">
        <w:rPr>
          <w:b/>
          <w:bCs/>
          <w:color w:val="000000"/>
          <w:lang w:val="en"/>
        </w:rPr>
        <w:t>Remembering</w:t>
      </w:r>
      <w:r w:rsidRPr="00CE65A5">
        <w:rPr>
          <w:color w:val="000000"/>
          <w:lang w:val="en"/>
        </w:rPr>
        <w:t xml:space="preserve">: Retrieving, recognizing, and recalling relevant knowledge from long-term memory. </w:t>
      </w:r>
    </w:p>
    <w:p w:rsidR="00841303" w:rsidRPr="00CE65A5" w:rsidRDefault="00841303" w:rsidP="00841303">
      <w:pPr>
        <w:numPr>
          <w:ilvl w:val="0"/>
          <w:numId w:val="11"/>
        </w:numPr>
        <w:shd w:val="clear" w:color="auto" w:fill="FFFFFF"/>
        <w:spacing w:after="0" w:line="240" w:lineRule="auto"/>
        <w:contextualSpacing/>
        <w:rPr>
          <w:color w:val="000000"/>
          <w:lang w:val="en"/>
        </w:rPr>
      </w:pPr>
      <w:r w:rsidRPr="00CE65A5">
        <w:rPr>
          <w:b/>
          <w:bCs/>
          <w:color w:val="000000"/>
          <w:lang w:val="en"/>
        </w:rPr>
        <w:t>Understanding</w:t>
      </w:r>
      <w:r w:rsidRPr="00CE65A5">
        <w:rPr>
          <w:color w:val="000000"/>
          <w:lang w:val="en"/>
        </w:rPr>
        <w:t xml:space="preserve">: Constructing meaning from oral, written, and graphic messages through interpreting, exemplifying, classifying, summarizing, inferring, comparing, and explaining. </w:t>
      </w:r>
    </w:p>
    <w:p w:rsidR="00841303" w:rsidRPr="00CE65A5" w:rsidRDefault="00841303" w:rsidP="00841303">
      <w:pPr>
        <w:numPr>
          <w:ilvl w:val="0"/>
          <w:numId w:val="11"/>
        </w:numPr>
        <w:shd w:val="clear" w:color="auto" w:fill="FFFFFF"/>
        <w:spacing w:after="0" w:line="240" w:lineRule="auto"/>
        <w:contextualSpacing/>
        <w:rPr>
          <w:color w:val="000000"/>
          <w:lang w:val="en"/>
        </w:rPr>
      </w:pPr>
      <w:r w:rsidRPr="00CE65A5">
        <w:rPr>
          <w:b/>
          <w:bCs/>
          <w:color w:val="000000"/>
          <w:lang w:val="en"/>
        </w:rPr>
        <w:t>Applying</w:t>
      </w:r>
      <w:r w:rsidRPr="00CE65A5">
        <w:rPr>
          <w:color w:val="000000"/>
          <w:lang w:val="en"/>
        </w:rPr>
        <w:t xml:space="preserve">: Carrying out or using a procedure through executing, or implementing. </w:t>
      </w:r>
    </w:p>
    <w:p w:rsidR="00841303" w:rsidRPr="00CE65A5" w:rsidRDefault="00841303" w:rsidP="00841303">
      <w:pPr>
        <w:numPr>
          <w:ilvl w:val="0"/>
          <w:numId w:val="11"/>
        </w:numPr>
        <w:shd w:val="clear" w:color="auto" w:fill="FFFFFF"/>
        <w:spacing w:after="0" w:line="240" w:lineRule="auto"/>
        <w:contextualSpacing/>
        <w:rPr>
          <w:color w:val="000000"/>
          <w:lang w:val="en"/>
        </w:rPr>
      </w:pPr>
      <w:r w:rsidRPr="00CE65A5">
        <w:rPr>
          <w:b/>
          <w:bCs/>
          <w:color w:val="000000"/>
          <w:lang w:val="en"/>
        </w:rPr>
        <w:t>Analyzing</w:t>
      </w:r>
      <w:r w:rsidRPr="00CE65A5">
        <w:rPr>
          <w:color w:val="000000"/>
          <w:lang w:val="en"/>
        </w:rPr>
        <w:t xml:space="preserve">: Breaking material into constituent parts, determining how the parts relate to one another and to an overall structure or purpose through differentiating, organizing, and attributing. </w:t>
      </w:r>
    </w:p>
    <w:p w:rsidR="00841303" w:rsidRPr="00CE65A5" w:rsidRDefault="00841303" w:rsidP="00841303">
      <w:pPr>
        <w:numPr>
          <w:ilvl w:val="0"/>
          <w:numId w:val="11"/>
        </w:numPr>
        <w:shd w:val="clear" w:color="auto" w:fill="FFFFFF"/>
        <w:spacing w:after="0" w:line="240" w:lineRule="auto"/>
        <w:contextualSpacing/>
        <w:rPr>
          <w:color w:val="000000"/>
          <w:lang w:val="en"/>
        </w:rPr>
      </w:pPr>
      <w:r w:rsidRPr="00CE65A5">
        <w:rPr>
          <w:b/>
          <w:bCs/>
          <w:color w:val="000000"/>
          <w:lang w:val="en"/>
        </w:rPr>
        <w:t>Evaluating</w:t>
      </w:r>
      <w:r w:rsidRPr="00CE65A5">
        <w:rPr>
          <w:color w:val="000000"/>
          <w:lang w:val="en"/>
        </w:rPr>
        <w:t xml:space="preserve">: Making judgments based on criteria and standards through checking and critiquing. </w:t>
      </w:r>
    </w:p>
    <w:p w:rsidR="00841303" w:rsidRPr="00CE65A5" w:rsidRDefault="00841303" w:rsidP="00841303">
      <w:pPr>
        <w:numPr>
          <w:ilvl w:val="0"/>
          <w:numId w:val="11"/>
        </w:numPr>
        <w:shd w:val="clear" w:color="auto" w:fill="FFFFFF"/>
        <w:spacing w:after="0" w:line="240" w:lineRule="auto"/>
        <w:contextualSpacing/>
        <w:rPr>
          <w:color w:val="000000"/>
          <w:lang w:val="en"/>
        </w:rPr>
      </w:pPr>
      <w:r w:rsidRPr="00CE65A5">
        <w:rPr>
          <w:b/>
          <w:bCs/>
          <w:color w:val="000000"/>
          <w:lang w:val="en"/>
        </w:rPr>
        <w:t>Creating</w:t>
      </w:r>
      <w:r w:rsidRPr="00CE65A5">
        <w:rPr>
          <w:color w:val="000000"/>
          <w:lang w:val="en"/>
        </w:rPr>
        <w:t xml:space="preserve">: Putting elements together to form a coherent or functional whole; reorganizing elements into a new pattern or structure through generating, planning, or producing.    (Anderson &amp; </w:t>
      </w:r>
      <w:proofErr w:type="spellStart"/>
      <w:r w:rsidRPr="00CE65A5">
        <w:rPr>
          <w:color w:val="000000"/>
          <w:lang w:val="en"/>
        </w:rPr>
        <w:t>Krathwohl</w:t>
      </w:r>
      <w:proofErr w:type="spellEnd"/>
      <w:r w:rsidRPr="00CE65A5">
        <w:rPr>
          <w:color w:val="000000"/>
          <w:lang w:val="en"/>
        </w:rPr>
        <w:t xml:space="preserve">, 2001, pp. 67-68) </w:t>
      </w:r>
    </w:p>
    <w:p w:rsidR="00841303" w:rsidRPr="00CE65A5" w:rsidRDefault="00841303" w:rsidP="00841303">
      <w:pPr>
        <w:pStyle w:val="PlainText"/>
        <w:contextualSpacing/>
        <w:rPr>
          <w:rFonts w:asciiTheme="minorHAnsi" w:hAnsiTheme="minorHAnsi"/>
          <w:b/>
          <w:sz w:val="22"/>
          <w:szCs w:val="22"/>
        </w:rPr>
      </w:pPr>
    </w:p>
    <w:p w:rsidR="00841303" w:rsidRPr="00CE65A5" w:rsidRDefault="00841303" w:rsidP="00841303">
      <w:pPr>
        <w:pStyle w:val="PlainText"/>
        <w:contextualSpacing/>
        <w:rPr>
          <w:rFonts w:asciiTheme="minorHAnsi" w:hAnsiTheme="minorHAnsi"/>
          <w:sz w:val="22"/>
          <w:szCs w:val="22"/>
        </w:rPr>
      </w:pPr>
      <w:r w:rsidRPr="00CE65A5">
        <w:rPr>
          <w:rFonts w:asciiTheme="minorHAnsi" w:hAnsiTheme="minorHAnsi"/>
          <w:b/>
          <w:sz w:val="22"/>
          <w:szCs w:val="22"/>
        </w:rPr>
        <w:t xml:space="preserve">Differentiation:  </w:t>
      </w:r>
      <w:r w:rsidRPr="00CE65A5">
        <w:rPr>
          <w:rFonts w:asciiTheme="minorHAnsi" w:hAnsiTheme="minorHAnsi"/>
          <w:sz w:val="22"/>
          <w:szCs w:val="22"/>
        </w:rPr>
        <w:t xml:space="preserve">  The practice of giving students multiple option for taking in information, making sense of ideas, and expressing what they learn.  It provides different avenues to acquire content, to process or make sense of ideas and to develop products.</w:t>
      </w:r>
    </w:p>
    <w:p w:rsidR="00841303" w:rsidRPr="00CE65A5" w:rsidRDefault="00841303" w:rsidP="00841303">
      <w:pPr>
        <w:pStyle w:val="PlainText"/>
        <w:contextualSpacing/>
        <w:rPr>
          <w:rFonts w:asciiTheme="minorHAnsi" w:hAnsiTheme="minorHAnsi"/>
          <w:b/>
          <w:sz w:val="22"/>
          <w:szCs w:val="22"/>
        </w:rPr>
      </w:pPr>
    </w:p>
    <w:p w:rsidR="00841303" w:rsidRPr="00CE65A5" w:rsidRDefault="00841303" w:rsidP="00841303">
      <w:pPr>
        <w:pStyle w:val="PlainText"/>
        <w:contextualSpacing/>
        <w:rPr>
          <w:rFonts w:asciiTheme="minorHAnsi" w:hAnsiTheme="minorHAnsi"/>
          <w:b/>
          <w:sz w:val="22"/>
          <w:szCs w:val="22"/>
        </w:rPr>
      </w:pPr>
      <w:r w:rsidRPr="00CE65A5">
        <w:rPr>
          <w:rFonts w:asciiTheme="minorHAnsi" w:hAnsiTheme="minorHAnsi"/>
          <w:b/>
          <w:sz w:val="22"/>
          <w:szCs w:val="22"/>
        </w:rPr>
        <w:t xml:space="preserve">Instructional Strategies: </w:t>
      </w:r>
      <w:r w:rsidRPr="00CE65A5">
        <w:rPr>
          <w:rFonts w:asciiTheme="minorHAnsi" w:hAnsiTheme="minorHAnsi"/>
          <w:sz w:val="22"/>
          <w:szCs w:val="22"/>
        </w:rPr>
        <w:t>An a</w:t>
      </w:r>
      <w:r w:rsidRPr="00CE65A5">
        <w:rPr>
          <w:rStyle w:val="googqs-tidbit"/>
          <w:rFonts w:asciiTheme="minorHAnsi" w:hAnsiTheme="minorHAnsi"/>
          <w:color w:val="000000"/>
          <w:sz w:val="22"/>
          <w:szCs w:val="22"/>
        </w:rPr>
        <w:t xml:space="preserve">pproach a teacher may take to achieve the learning objectives that consider student </w:t>
      </w:r>
      <w:r w:rsidRPr="00CE65A5">
        <w:rPr>
          <w:rFonts w:asciiTheme="minorHAnsi" w:hAnsiTheme="minorHAnsi"/>
          <w:color w:val="000000"/>
          <w:sz w:val="22"/>
          <w:szCs w:val="22"/>
        </w:rPr>
        <w:t>needs and interests</w:t>
      </w:r>
      <w:r w:rsidRPr="00CE65A5">
        <w:rPr>
          <w:rFonts w:asciiTheme="minorHAnsi" w:hAnsiTheme="minorHAnsi"/>
          <w:sz w:val="22"/>
          <w:szCs w:val="22"/>
        </w:rPr>
        <w:t>.</w:t>
      </w:r>
    </w:p>
    <w:p w:rsidR="00841303" w:rsidRPr="00CE65A5" w:rsidRDefault="00841303" w:rsidP="00841303">
      <w:pPr>
        <w:pStyle w:val="PlainText"/>
        <w:contextualSpacing/>
        <w:rPr>
          <w:rFonts w:asciiTheme="minorHAnsi" w:hAnsiTheme="minorHAnsi"/>
          <w:b/>
          <w:sz w:val="22"/>
          <w:szCs w:val="22"/>
        </w:rPr>
      </w:pPr>
    </w:p>
    <w:p w:rsidR="00841303" w:rsidRPr="00CE65A5" w:rsidRDefault="00841303" w:rsidP="00841303">
      <w:pPr>
        <w:pStyle w:val="PlainText"/>
        <w:contextualSpacing/>
        <w:rPr>
          <w:rFonts w:asciiTheme="minorHAnsi" w:hAnsiTheme="minorHAnsi"/>
          <w:sz w:val="22"/>
          <w:szCs w:val="22"/>
        </w:rPr>
      </w:pPr>
      <w:r w:rsidRPr="00CE65A5">
        <w:rPr>
          <w:rFonts w:asciiTheme="minorHAnsi" w:hAnsiTheme="minorHAnsi"/>
          <w:b/>
          <w:sz w:val="22"/>
          <w:szCs w:val="22"/>
        </w:rPr>
        <w:t>Learning Goals:</w:t>
      </w:r>
      <w:r w:rsidRPr="00CE65A5">
        <w:rPr>
          <w:rFonts w:asciiTheme="minorHAnsi" w:hAnsiTheme="minorHAnsi"/>
          <w:sz w:val="22"/>
          <w:szCs w:val="22"/>
        </w:rPr>
        <w:t xml:space="preserve"> Performance statements that use behavioral terms, aligned to Bloom’s revised cognitive taxonomy, and are the focus of instruction in a unit.</w:t>
      </w:r>
    </w:p>
    <w:p w:rsidR="00841303" w:rsidRPr="00CE65A5" w:rsidRDefault="00841303" w:rsidP="00841303">
      <w:pPr>
        <w:pStyle w:val="PlainText"/>
        <w:contextualSpacing/>
        <w:rPr>
          <w:rFonts w:asciiTheme="minorHAnsi" w:hAnsiTheme="minorHAnsi"/>
          <w:sz w:val="22"/>
          <w:szCs w:val="22"/>
        </w:rPr>
      </w:pPr>
    </w:p>
    <w:p w:rsidR="00841303" w:rsidRPr="00CE65A5" w:rsidRDefault="00841303" w:rsidP="00841303">
      <w:pPr>
        <w:pStyle w:val="PlainText"/>
        <w:contextualSpacing/>
        <w:rPr>
          <w:rFonts w:asciiTheme="minorHAnsi" w:hAnsiTheme="minorHAnsi"/>
          <w:sz w:val="22"/>
          <w:szCs w:val="22"/>
        </w:rPr>
      </w:pPr>
      <w:r w:rsidRPr="00CE65A5">
        <w:rPr>
          <w:rFonts w:asciiTheme="minorHAnsi" w:hAnsiTheme="minorHAnsi"/>
          <w:b/>
          <w:sz w:val="22"/>
          <w:szCs w:val="22"/>
        </w:rPr>
        <w:t>Learning Outcome:</w:t>
      </w:r>
      <w:r w:rsidRPr="00CE65A5">
        <w:rPr>
          <w:rFonts w:asciiTheme="minorHAnsi" w:hAnsiTheme="minorHAnsi"/>
          <w:sz w:val="22"/>
          <w:szCs w:val="22"/>
        </w:rPr>
        <w:t xml:space="preserve"> The essential skills or knowledge that students should possess as a result of the unit of study. </w:t>
      </w:r>
    </w:p>
    <w:p w:rsidR="00841303" w:rsidRPr="00CE65A5" w:rsidRDefault="00841303" w:rsidP="00841303">
      <w:pPr>
        <w:autoSpaceDE w:val="0"/>
        <w:autoSpaceDN w:val="0"/>
        <w:adjustRightInd w:val="0"/>
        <w:spacing w:after="0" w:line="240" w:lineRule="auto"/>
        <w:contextualSpacing/>
        <w:rPr>
          <w:rFonts w:eastAsia="Calibri"/>
        </w:rPr>
      </w:pPr>
    </w:p>
    <w:p w:rsidR="00841303" w:rsidRPr="00CE65A5" w:rsidRDefault="00841303" w:rsidP="00841303">
      <w:pPr>
        <w:autoSpaceDE w:val="0"/>
        <w:autoSpaceDN w:val="0"/>
        <w:adjustRightInd w:val="0"/>
        <w:spacing w:after="0" w:line="240" w:lineRule="auto"/>
        <w:contextualSpacing/>
        <w:rPr>
          <w:rFonts w:eastAsia="Calibri"/>
        </w:rPr>
      </w:pPr>
      <w:r w:rsidRPr="00CE65A5">
        <w:rPr>
          <w:rFonts w:eastAsia="Calibri"/>
          <w:b/>
        </w:rPr>
        <w:t xml:space="preserve">Multiple Modes:  </w:t>
      </w:r>
      <w:r w:rsidRPr="00CE65A5">
        <w:rPr>
          <w:rFonts w:eastAsia="Calibri"/>
        </w:rPr>
        <w:t>Assessments should include various types of assessments including selected response (e.g., multiple choice and matching) constructed response (e.g., essay, short answer) and performance events (e.g., written, oral, and demonstrative).</w:t>
      </w:r>
    </w:p>
    <w:p w:rsidR="00841303" w:rsidRPr="00CE65A5" w:rsidRDefault="00841303" w:rsidP="00841303">
      <w:pPr>
        <w:spacing w:after="0" w:line="240" w:lineRule="auto"/>
        <w:contextualSpacing/>
      </w:pPr>
      <w:r w:rsidRPr="00CE65A5">
        <w:rPr>
          <w:rFonts w:eastAsia="Calibri"/>
          <w:b/>
        </w:rPr>
        <w:t xml:space="preserve">Objectives:  </w:t>
      </w:r>
      <w:r w:rsidRPr="00CE65A5">
        <w:t>Instructional objectives are specific, measurable, and observable student behaviors.  They have four parts: (1) student orientation, (2) specific observable behavioral verb, (3) conditions where the learning will occur, and (4) measure or degree of performance.</w:t>
      </w:r>
    </w:p>
    <w:p w:rsidR="00841303" w:rsidRPr="00CE65A5" w:rsidRDefault="00841303" w:rsidP="00841303">
      <w:pPr>
        <w:autoSpaceDE w:val="0"/>
        <w:autoSpaceDN w:val="0"/>
        <w:adjustRightInd w:val="0"/>
        <w:spacing w:after="0" w:line="240" w:lineRule="auto"/>
        <w:contextualSpacing/>
        <w:rPr>
          <w:rFonts w:eastAsia="Calibri"/>
        </w:rPr>
      </w:pPr>
      <w:r w:rsidRPr="00CE65A5">
        <w:rPr>
          <w:rFonts w:eastAsia="Calibri"/>
          <w:b/>
        </w:rPr>
        <w:t xml:space="preserve">Primary Care Giver:  </w:t>
      </w:r>
      <w:r w:rsidRPr="00CE65A5">
        <w:rPr>
          <w:rFonts w:eastAsia="Calibri"/>
        </w:rPr>
        <w:t>The individual(s) who assumes the responsibility of taking care of a child, such as a parent or legal guardian.</w:t>
      </w:r>
    </w:p>
    <w:p w:rsidR="00841303" w:rsidRPr="00CE65A5" w:rsidRDefault="00841303" w:rsidP="00841303">
      <w:pPr>
        <w:pStyle w:val="PlainText"/>
        <w:contextualSpacing/>
        <w:rPr>
          <w:rFonts w:asciiTheme="minorHAnsi" w:hAnsiTheme="minorHAnsi"/>
          <w:b/>
          <w:sz w:val="22"/>
          <w:szCs w:val="22"/>
        </w:rPr>
      </w:pPr>
    </w:p>
    <w:p w:rsidR="00841303" w:rsidRPr="00CE65A5" w:rsidRDefault="00841303" w:rsidP="00841303">
      <w:pPr>
        <w:pStyle w:val="PlainText"/>
        <w:contextualSpacing/>
        <w:rPr>
          <w:rFonts w:asciiTheme="minorHAnsi" w:hAnsiTheme="minorHAnsi"/>
          <w:sz w:val="22"/>
          <w:szCs w:val="22"/>
        </w:rPr>
      </w:pPr>
      <w:r w:rsidRPr="00CE65A5">
        <w:rPr>
          <w:rFonts w:asciiTheme="minorHAnsi" w:hAnsiTheme="minorHAnsi"/>
          <w:b/>
          <w:sz w:val="22"/>
          <w:szCs w:val="22"/>
        </w:rPr>
        <w:t>Real World Connections:</w:t>
      </w:r>
      <w:r w:rsidRPr="00CE65A5">
        <w:rPr>
          <w:rFonts w:asciiTheme="minorHAnsi" w:hAnsiTheme="minorHAnsi"/>
          <w:sz w:val="22"/>
          <w:szCs w:val="22"/>
        </w:rPr>
        <w:t xml:space="preserve">  Related to the student's own life and experiences.</w:t>
      </w:r>
    </w:p>
    <w:p w:rsidR="00841303" w:rsidRPr="00CE65A5" w:rsidRDefault="00841303" w:rsidP="00841303">
      <w:pPr>
        <w:autoSpaceDE w:val="0"/>
        <w:autoSpaceDN w:val="0"/>
        <w:adjustRightInd w:val="0"/>
        <w:spacing w:after="0" w:line="240" w:lineRule="auto"/>
        <w:contextualSpacing/>
        <w:rPr>
          <w:rFonts w:eastAsia="Calibri"/>
        </w:rPr>
      </w:pPr>
    </w:p>
    <w:p w:rsidR="00841303" w:rsidRPr="00CE65A5" w:rsidRDefault="00841303" w:rsidP="00841303">
      <w:pPr>
        <w:autoSpaceDE w:val="0"/>
        <w:autoSpaceDN w:val="0"/>
        <w:adjustRightInd w:val="0"/>
        <w:spacing w:after="0" w:line="240" w:lineRule="auto"/>
        <w:contextualSpacing/>
        <w:rPr>
          <w:rFonts w:eastAsia="Calibri"/>
        </w:rPr>
      </w:pPr>
      <w:r w:rsidRPr="00CE65A5">
        <w:rPr>
          <w:rFonts w:eastAsia="Calibri"/>
          <w:b/>
        </w:rPr>
        <w:lastRenderedPageBreak/>
        <w:t>Research-Based:</w:t>
      </w:r>
      <w:r w:rsidRPr="00CE65A5">
        <w:rPr>
          <w:rFonts w:eastAsia="Calibri"/>
        </w:rPr>
        <w:t xml:space="preserve">  Practices and strategies that</w:t>
      </w:r>
      <w:r w:rsidRPr="00CE65A5">
        <w:t xml:space="preserve"> have an impact on student achievement—helping all students, in all kinds of classrooms.</w:t>
      </w:r>
    </w:p>
    <w:p w:rsidR="00841303" w:rsidRPr="00CE65A5" w:rsidRDefault="00841303" w:rsidP="00841303">
      <w:pPr>
        <w:autoSpaceDE w:val="0"/>
        <w:autoSpaceDN w:val="0"/>
        <w:adjustRightInd w:val="0"/>
        <w:spacing w:after="0" w:line="240" w:lineRule="auto"/>
        <w:contextualSpacing/>
        <w:rPr>
          <w:rFonts w:eastAsia="Calibri"/>
        </w:rPr>
      </w:pPr>
    </w:p>
    <w:p w:rsidR="00841303" w:rsidRPr="00CE65A5" w:rsidRDefault="00841303" w:rsidP="00841303">
      <w:pPr>
        <w:autoSpaceDE w:val="0"/>
        <w:autoSpaceDN w:val="0"/>
        <w:adjustRightInd w:val="0"/>
        <w:spacing w:after="0" w:line="240" w:lineRule="auto"/>
        <w:contextualSpacing/>
        <w:rPr>
          <w:rFonts w:eastAsia="Calibri"/>
          <w:b/>
        </w:rPr>
      </w:pPr>
      <w:r w:rsidRPr="00CE65A5">
        <w:rPr>
          <w:rFonts w:eastAsia="Calibri"/>
          <w:b/>
        </w:rPr>
        <w:t>Valid:</w:t>
      </w:r>
    </w:p>
    <w:p w:rsidR="00841303" w:rsidRPr="00CE65A5" w:rsidRDefault="00841303" w:rsidP="00841303">
      <w:pPr>
        <w:pStyle w:val="MediumGrid1-Accent21"/>
        <w:numPr>
          <w:ilvl w:val="0"/>
          <w:numId w:val="10"/>
        </w:numPr>
        <w:autoSpaceDE w:val="0"/>
        <w:autoSpaceDN w:val="0"/>
        <w:adjustRightInd w:val="0"/>
        <w:spacing w:after="0" w:line="240" w:lineRule="auto"/>
        <w:rPr>
          <w:rFonts w:asciiTheme="minorHAnsi" w:hAnsiTheme="minorHAnsi"/>
        </w:rPr>
      </w:pPr>
      <w:r w:rsidRPr="00CE65A5">
        <w:rPr>
          <w:rFonts w:asciiTheme="minorHAnsi" w:hAnsiTheme="minorHAnsi"/>
        </w:rPr>
        <w:t>As related to the Pre/Post Assessment</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rPr>
      </w:pPr>
      <w:r w:rsidRPr="00CE65A5">
        <w:rPr>
          <w:rFonts w:asciiTheme="minorHAnsi" w:hAnsiTheme="minorHAnsi"/>
        </w:rPr>
        <w:t xml:space="preserve">At least 3 assessment items should meet the Revised Bloom’s Cognitive level of each Learning Goal.  To be on an application or higher level of Bloom’s Cognitive Taxonomy then assessments items must be new and not used during instruction. </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color w:val="000000"/>
        </w:rPr>
      </w:pPr>
      <w:r w:rsidRPr="00CE65A5">
        <w:rPr>
          <w:rFonts w:asciiTheme="minorHAnsi" w:hAnsiTheme="minorHAnsi"/>
          <w:color w:val="000000"/>
        </w:rPr>
        <w:t>Assessment items must measure the content described in the learning goal and taught during instruction.</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rPr>
      </w:pPr>
      <w:r w:rsidRPr="00CE65A5">
        <w:rPr>
          <w:rFonts w:asciiTheme="minorHAnsi" w:hAnsiTheme="minorHAnsi"/>
        </w:rPr>
        <w:t>Assessment items should be clear with no ambiguity, excessive verbiage, inappropriate vocabulary, awkward sentences, too difficult vocabulary or complex sentences according to students’ maturity level.  If the assessment item is a short answer or open response the number of student responses expected should be stated (e.g., Explain 2).</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rPr>
      </w:pPr>
      <w:r w:rsidRPr="00CE65A5">
        <w:rPr>
          <w:rFonts w:asciiTheme="minorHAnsi" w:hAnsiTheme="minorHAnsi"/>
        </w:rPr>
        <w:t>The assessment should be free from irrelevant clues.  These include grammatical inconsistencies, verbal associations, specific determiners (e.g., words such as always and never), and some mechanical features such as correct statement tending to be longer than incorrect ones.   The assessment should not provide a clue to the answer in another part of the assessment.</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rPr>
      </w:pPr>
      <w:r w:rsidRPr="00CE65A5">
        <w:rPr>
          <w:rFonts w:asciiTheme="minorHAnsi" w:hAnsiTheme="minorHAnsi"/>
        </w:rPr>
        <w:t>The assessment should not show racial, ethnic, or gender bias.</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b/>
        </w:rPr>
      </w:pPr>
      <w:r w:rsidRPr="00CE65A5">
        <w:rPr>
          <w:rFonts w:asciiTheme="minorHAnsi" w:hAnsiTheme="minorHAnsi"/>
        </w:rPr>
        <w:t xml:space="preserve">The assessment should be considerate </w:t>
      </w:r>
      <w:proofErr w:type="gramStart"/>
      <w:r w:rsidRPr="00CE65A5">
        <w:rPr>
          <w:rFonts w:asciiTheme="minorHAnsi" w:hAnsiTheme="minorHAnsi"/>
        </w:rPr>
        <w:t xml:space="preserve">of </w:t>
      </w:r>
      <w:r>
        <w:rPr>
          <w:rFonts w:asciiTheme="minorHAnsi" w:hAnsiTheme="minorHAnsi"/>
        </w:rPr>
        <w:t xml:space="preserve"> content</w:t>
      </w:r>
      <w:proofErr w:type="gramEnd"/>
      <w:r>
        <w:rPr>
          <w:rFonts w:asciiTheme="minorHAnsi" w:hAnsiTheme="minorHAnsi"/>
        </w:rPr>
        <w:t xml:space="preserve"> and level of student</w:t>
      </w:r>
      <w:r w:rsidRPr="00CE65A5">
        <w:rPr>
          <w:rFonts w:asciiTheme="minorHAnsi" w:hAnsiTheme="minorHAnsi"/>
        </w:rPr>
        <w:t xml:space="preserve"> for assessment design (e.g., circling instead of blanks and using pictures for kindergarteners).</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rPr>
      </w:pPr>
      <w:r w:rsidRPr="00CE65A5">
        <w:rPr>
          <w:rFonts w:asciiTheme="minorHAnsi" w:hAnsiTheme="minorHAnsi"/>
          <w:bCs/>
        </w:rPr>
        <w:t>The assessment should a</w:t>
      </w:r>
      <w:r w:rsidRPr="00CE65A5">
        <w:rPr>
          <w:rFonts w:asciiTheme="minorHAnsi" w:hAnsiTheme="minorHAnsi"/>
        </w:rPr>
        <w:t>ppropriately organize similar item types in a section and introduce easier questions first moving to more difficult questions.</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rPr>
      </w:pPr>
      <w:r w:rsidRPr="00CE65A5">
        <w:rPr>
          <w:rFonts w:asciiTheme="minorHAnsi" w:hAnsiTheme="minorHAnsi"/>
          <w:bCs/>
        </w:rPr>
        <w:t>The assessment should provide clear and complete d</w:t>
      </w:r>
      <w:r w:rsidRPr="00CE65A5">
        <w:rPr>
          <w:rFonts w:asciiTheme="minorHAnsi" w:hAnsiTheme="minorHAnsi"/>
        </w:rPr>
        <w:t xml:space="preserve">irections throughout the assessment </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rPr>
      </w:pPr>
      <w:r w:rsidRPr="00CE65A5">
        <w:rPr>
          <w:rFonts w:asciiTheme="minorHAnsi" w:hAnsiTheme="minorHAnsi"/>
          <w:color w:val="000000"/>
        </w:rPr>
        <w:t>The assessment should provide sufficient</w:t>
      </w:r>
      <w:r w:rsidRPr="00CE65A5">
        <w:rPr>
          <w:rFonts w:asciiTheme="minorHAnsi" w:hAnsiTheme="minorHAnsi"/>
          <w:color w:val="FF0000"/>
        </w:rPr>
        <w:t xml:space="preserve"> </w:t>
      </w:r>
      <w:r w:rsidRPr="00CE65A5">
        <w:rPr>
          <w:rFonts w:asciiTheme="minorHAnsi" w:hAnsiTheme="minorHAnsi"/>
        </w:rPr>
        <w:t xml:space="preserve">answer space for each assessment item.  </w:t>
      </w:r>
    </w:p>
    <w:p w:rsidR="00841303" w:rsidRPr="00CE65A5" w:rsidRDefault="00841303" w:rsidP="00841303">
      <w:pPr>
        <w:pStyle w:val="MediumGrid1-Accent21"/>
        <w:numPr>
          <w:ilvl w:val="0"/>
          <w:numId w:val="9"/>
        </w:numPr>
        <w:autoSpaceDE w:val="0"/>
        <w:autoSpaceDN w:val="0"/>
        <w:adjustRightInd w:val="0"/>
        <w:spacing w:after="0" w:line="240" w:lineRule="auto"/>
        <w:rPr>
          <w:rFonts w:asciiTheme="minorHAnsi" w:hAnsiTheme="minorHAnsi"/>
        </w:rPr>
      </w:pPr>
      <w:r w:rsidRPr="00CE65A5">
        <w:rPr>
          <w:rFonts w:asciiTheme="minorHAnsi" w:hAnsiTheme="minorHAnsi"/>
        </w:rPr>
        <w:t>As related to the Answer Key</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b/>
        </w:rPr>
      </w:pPr>
      <w:r w:rsidRPr="00CE65A5">
        <w:rPr>
          <w:rFonts w:asciiTheme="minorHAnsi" w:hAnsiTheme="minorHAnsi"/>
        </w:rPr>
        <w:t>Develop appropriate rubrics or scoring criteria that clearly distinguished between the levels of performance and correlate to specific learning goals and objectives.  State mastery for each item (e.g., 3 out of 4 on the rubric for mastery of performance task).  Mastery levels are needed on all constructed response and performance items.</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b/>
        </w:rPr>
      </w:pPr>
      <w:r w:rsidRPr="00CE65A5">
        <w:rPr>
          <w:rFonts w:asciiTheme="minorHAnsi" w:hAnsiTheme="minorHAnsi"/>
        </w:rPr>
        <w:t>Performance assessment rubrics should be content based (e.g., not assessing neatness, creativity) with the mastery level of the item stated.</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b/>
        </w:rPr>
      </w:pPr>
      <w:r w:rsidRPr="00CE65A5">
        <w:rPr>
          <w:rFonts w:asciiTheme="minorHAnsi" w:hAnsiTheme="minorHAnsi"/>
        </w:rPr>
        <w:t>For younger grades (e.g., K-1), it is important to use concise wording on the assessment.  If additional directions are needed, then include teacher script with our answer key.</w:t>
      </w:r>
    </w:p>
    <w:p w:rsidR="00841303" w:rsidRPr="00CE65A5" w:rsidRDefault="00841303" w:rsidP="00841303">
      <w:pPr>
        <w:pStyle w:val="MediumGrid1-Accent21"/>
        <w:numPr>
          <w:ilvl w:val="1"/>
          <w:numId w:val="9"/>
        </w:numPr>
        <w:autoSpaceDE w:val="0"/>
        <w:autoSpaceDN w:val="0"/>
        <w:adjustRightInd w:val="0"/>
        <w:spacing w:after="0" w:line="240" w:lineRule="auto"/>
        <w:rPr>
          <w:rFonts w:asciiTheme="minorHAnsi" w:hAnsiTheme="minorHAnsi"/>
          <w:b/>
        </w:rPr>
      </w:pPr>
      <w:r w:rsidRPr="00CE65A5">
        <w:rPr>
          <w:rFonts w:asciiTheme="minorHAnsi" w:hAnsiTheme="minorHAnsi"/>
        </w:rPr>
        <w:t>Assessment answers should be agreed on by experts.</w:t>
      </w:r>
    </w:p>
    <w:p w:rsidR="00841303" w:rsidRDefault="00841303" w:rsidP="00841303">
      <w:pPr>
        <w:rPr>
          <w:rFonts w:eastAsia="Calibri"/>
          <w:b/>
        </w:rPr>
      </w:pPr>
      <w:r>
        <w:rPr>
          <w:rFonts w:eastAsia="Calibri"/>
          <w:b/>
        </w:rPr>
        <w:br w:type="page"/>
      </w:r>
    </w:p>
    <w:p w:rsidR="00841303" w:rsidRPr="00D43A20" w:rsidRDefault="00841303" w:rsidP="00841303">
      <w:pPr>
        <w:autoSpaceDE w:val="0"/>
        <w:autoSpaceDN w:val="0"/>
        <w:adjustRightInd w:val="0"/>
        <w:spacing w:after="0" w:line="240" w:lineRule="auto"/>
        <w:contextualSpacing/>
        <w:jc w:val="center"/>
        <w:rPr>
          <w:rFonts w:eastAsia="Calibri"/>
          <w:b/>
          <w:sz w:val="28"/>
          <w:szCs w:val="28"/>
        </w:rPr>
      </w:pPr>
      <w:r w:rsidRPr="00D43A20">
        <w:rPr>
          <w:rFonts w:eastAsia="Calibri"/>
          <w:b/>
          <w:sz w:val="28"/>
          <w:szCs w:val="28"/>
        </w:rPr>
        <w:lastRenderedPageBreak/>
        <w:t>Appendix B:  Instructional Tools</w:t>
      </w:r>
    </w:p>
    <w:p w:rsidR="00841303" w:rsidRDefault="00841303" w:rsidP="00841303">
      <w:pPr>
        <w:autoSpaceDE w:val="0"/>
        <w:autoSpaceDN w:val="0"/>
        <w:adjustRightInd w:val="0"/>
        <w:spacing w:after="0" w:line="240" w:lineRule="auto"/>
        <w:contextualSpacing/>
        <w:rPr>
          <w:rFonts w:eastAsia="Calibri"/>
          <w:b/>
        </w:rPr>
      </w:pPr>
    </w:p>
    <w:p w:rsidR="00841303" w:rsidRPr="006C6365" w:rsidRDefault="00841303" w:rsidP="00841303">
      <w:pPr>
        <w:jc w:val="center"/>
        <w:rPr>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777"/>
        <w:gridCol w:w="33"/>
        <w:gridCol w:w="748"/>
        <w:gridCol w:w="26"/>
        <w:gridCol w:w="1001"/>
        <w:gridCol w:w="750"/>
        <w:gridCol w:w="1585"/>
        <w:gridCol w:w="3494"/>
      </w:tblGrid>
      <w:tr w:rsidR="00841303" w:rsidRPr="006C6365" w:rsidTr="00F53008">
        <w:trPr>
          <w:trHeight w:val="435"/>
        </w:trPr>
        <w:tc>
          <w:tcPr>
            <w:tcW w:w="9738" w:type="dxa"/>
            <w:gridSpan w:val="9"/>
            <w:tcBorders>
              <w:top w:val="single" w:sz="24" w:space="0" w:color="auto"/>
              <w:left w:val="single" w:sz="24" w:space="0" w:color="auto"/>
              <w:bottom w:val="single" w:sz="4" w:space="0" w:color="auto"/>
              <w:right w:val="single" w:sz="24" w:space="0" w:color="auto"/>
            </w:tcBorders>
            <w:shd w:val="clear" w:color="auto" w:fill="000000"/>
          </w:tcPr>
          <w:p w:rsidR="00841303" w:rsidRPr="009B2077" w:rsidRDefault="00841303" w:rsidP="00F53008">
            <w:pPr>
              <w:pStyle w:val="BodyTextIndent"/>
              <w:spacing w:after="0"/>
              <w:ind w:right="-360"/>
              <w:jc w:val="center"/>
            </w:pPr>
            <w:r w:rsidRPr="006C6365">
              <w:rPr>
                <w:b/>
                <w:bCs/>
                <w:sz w:val="20"/>
                <w:szCs w:val="20"/>
              </w:rPr>
              <w:br w:type="page"/>
            </w:r>
            <w:r w:rsidRPr="009B2077">
              <w:rPr>
                <w:b/>
                <w:bCs/>
              </w:rPr>
              <w:t>Learning Goals &amp; Pre/Post Assessment</w:t>
            </w:r>
          </w:p>
        </w:tc>
      </w:tr>
      <w:tr w:rsidR="00841303" w:rsidRPr="006C6365" w:rsidTr="00F53008">
        <w:trPr>
          <w:trHeight w:val="435"/>
        </w:trPr>
        <w:tc>
          <w:tcPr>
            <w:tcW w:w="9738" w:type="dxa"/>
            <w:gridSpan w:val="9"/>
            <w:tcBorders>
              <w:top w:val="single" w:sz="24" w:space="0" w:color="auto"/>
              <w:left w:val="single" w:sz="24" w:space="0" w:color="auto"/>
              <w:bottom w:val="single" w:sz="4" w:space="0" w:color="auto"/>
              <w:right w:val="single" w:sz="24" w:space="0" w:color="auto"/>
            </w:tcBorders>
          </w:tcPr>
          <w:p w:rsidR="00841303" w:rsidRPr="009B2077" w:rsidRDefault="00841303" w:rsidP="00F53008">
            <w:pPr>
              <w:rPr>
                <w:b/>
                <w:sz w:val="20"/>
                <w:szCs w:val="20"/>
              </w:rPr>
            </w:pPr>
            <w:r w:rsidRPr="009B2077">
              <w:rPr>
                <w:b/>
                <w:sz w:val="20"/>
                <w:szCs w:val="20"/>
              </w:rPr>
              <w:t>Learning Goal #1</w:t>
            </w:r>
          </w:p>
        </w:tc>
      </w:tr>
      <w:tr w:rsidR="00841303" w:rsidRPr="006C6365" w:rsidTr="00F53008">
        <w:trPr>
          <w:trHeight w:val="440"/>
        </w:trPr>
        <w:tc>
          <w:tcPr>
            <w:tcW w:w="9738" w:type="dxa"/>
            <w:gridSpan w:val="9"/>
            <w:tcBorders>
              <w:top w:val="single" w:sz="4" w:space="0" w:color="auto"/>
              <w:left w:val="single" w:sz="24" w:space="0" w:color="auto"/>
              <w:bottom w:val="single" w:sz="4" w:space="0" w:color="auto"/>
              <w:right w:val="single" w:sz="24" w:space="0" w:color="auto"/>
            </w:tcBorders>
          </w:tcPr>
          <w:p w:rsidR="00841303" w:rsidRPr="00313E94" w:rsidRDefault="00841303" w:rsidP="00F53008">
            <w:pPr>
              <w:rPr>
                <w:b/>
                <w:i/>
                <w:sz w:val="20"/>
                <w:szCs w:val="20"/>
              </w:rPr>
            </w:pPr>
            <w:r w:rsidRPr="009B2077">
              <w:rPr>
                <w:b/>
                <w:sz w:val="20"/>
                <w:szCs w:val="20"/>
              </w:rPr>
              <w:t>Cognitive level of goal:</w:t>
            </w:r>
            <w:r>
              <w:rPr>
                <w:b/>
                <w:sz w:val="20"/>
                <w:szCs w:val="20"/>
              </w:rPr>
              <w:t xml:space="preserve"> </w:t>
            </w:r>
            <w:r>
              <w:rPr>
                <w:b/>
                <w:i/>
                <w:sz w:val="20"/>
                <w:szCs w:val="20"/>
              </w:rPr>
              <w:t>(list and defend level/s)</w:t>
            </w:r>
          </w:p>
        </w:tc>
      </w:tr>
      <w:tr w:rsidR="00841303" w:rsidRPr="006C6365" w:rsidTr="00F53008">
        <w:trPr>
          <w:trHeight w:val="530"/>
        </w:trPr>
        <w:tc>
          <w:tcPr>
            <w:tcW w:w="9738" w:type="dxa"/>
            <w:gridSpan w:val="9"/>
            <w:tcBorders>
              <w:top w:val="single" w:sz="4" w:space="0" w:color="auto"/>
              <w:left w:val="single" w:sz="24" w:space="0" w:color="auto"/>
              <w:bottom w:val="single" w:sz="4" w:space="0" w:color="auto"/>
              <w:right w:val="single" w:sz="24" w:space="0" w:color="auto"/>
            </w:tcBorders>
          </w:tcPr>
          <w:p w:rsidR="00841303" w:rsidRPr="009B2077" w:rsidRDefault="00841303" w:rsidP="00F53008">
            <w:pPr>
              <w:rPr>
                <w:b/>
                <w:sz w:val="20"/>
                <w:szCs w:val="20"/>
              </w:rPr>
            </w:pPr>
            <w:r w:rsidRPr="009B2077">
              <w:rPr>
                <w:b/>
                <w:sz w:val="20"/>
                <w:szCs w:val="20"/>
              </w:rPr>
              <w:t xml:space="preserve">Standard(s) addressed:  </w:t>
            </w:r>
            <w:r w:rsidRPr="00313E94">
              <w:rPr>
                <w:b/>
                <w:i/>
                <w:sz w:val="20"/>
                <w:szCs w:val="20"/>
              </w:rPr>
              <w:t>(include both code &amp; statement/s)</w:t>
            </w:r>
          </w:p>
        </w:tc>
      </w:tr>
      <w:tr w:rsidR="00841303" w:rsidRPr="006C6365" w:rsidTr="00F53008">
        <w:trPr>
          <w:trHeight w:val="395"/>
        </w:trPr>
        <w:tc>
          <w:tcPr>
            <w:tcW w:w="9738" w:type="dxa"/>
            <w:gridSpan w:val="9"/>
            <w:tcBorders>
              <w:top w:val="single" w:sz="4" w:space="0" w:color="auto"/>
              <w:left w:val="single" w:sz="24" w:space="0" w:color="auto"/>
              <w:bottom w:val="single" w:sz="4" w:space="0" w:color="auto"/>
              <w:right w:val="single" w:sz="24" w:space="0" w:color="auto"/>
            </w:tcBorders>
          </w:tcPr>
          <w:p w:rsidR="00841303" w:rsidRPr="00313E94" w:rsidRDefault="00841303" w:rsidP="00F53008">
            <w:pPr>
              <w:rPr>
                <w:b/>
                <w:i/>
                <w:sz w:val="20"/>
                <w:szCs w:val="20"/>
              </w:rPr>
            </w:pPr>
            <w:r w:rsidRPr="009B2077">
              <w:rPr>
                <w:b/>
                <w:sz w:val="20"/>
                <w:szCs w:val="20"/>
              </w:rPr>
              <w:t>Appropriateness:</w:t>
            </w:r>
            <w:r>
              <w:rPr>
                <w:b/>
                <w:sz w:val="20"/>
                <w:szCs w:val="20"/>
              </w:rPr>
              <w:t xml:space="preserve"> </w:t>
            </w:r>
            <w:r>
              <w:rPr>
                <w:b/>
                <w:i/>
                <w:sz w:val="20"/>
                <w:szCs w:val="20"/>
              </w:rPr>
              <w:t>(include prior knowledge, developmental information, standards, Learning Descriptions, Yardsticks, etc.)</w:t>
            </w:r>
          </w:p>
        </w:tc>
      </w:tr>
      <w:tr w:rsidR="00841303" w:rsidRPr="006C6365" w:rsidTr="00F53008">
        <w:trPr>
          <w:trHeight w:val="440"/>
        </w:trPr>
        <w:tc>
          <w:tcPr>
            <w:tcW w:w="9738" w:type="dxa"/>
            <w:gridSpan w:val="9"/>
            <w:tcBorders>
              <w:top w:val="single" w:sz="4" w:space="0" w:color="auto"/>
              <w:left w:val="single" w:sz="24" w:space="0" w:color="auto"/>
              <w:bottom w:val="nil"/>
              <w:right w:val="single" w:sz="24" w:space="0" w:color="auto"/>
            </w:tcBorders>
          </w:tcPr>
          <w:p w:rsidR="00841303" w:rsidRPr="009B2077" w:rsidRDefault="00841303" w:rsidP="00F53008">
            <w:pPr>
              <w:rPr>
                <w:b/>
                <w:i/>
                <w:iCs/>
                <w:sz w:val="20"/>
                <w:szCs w:val="20"/>
              </w:rPr>
            </w:pPr>
            <w:r w:rsidRPr="009B2077">
              <w:rPr>
                <w:b/>
                <w:sz w:val="20"/>
                <w:szCs w:val="20"/>
              </w:rPr>
              <w:t xml:space="preserve">Mastery Level:  </w:t>
            </w:r>
          </w:p>
        </w:tc>
      </w:tr>
      <w:tr w:rsidR="00841303" w:rsidRPr="006C6365" w:rsidTr="00F53008">
        <w:trPr>
          <w:trHeight w:val="276"/>
        </w:trPr>
        <w:tc>
          <w:tcPr>
            <w:tcW w:w="1324" w:type="dxa"/>
            <w:tcBorders>
              <w:top w:val="single" w:sz="24" w:space="0" w:color="auto"/>
              <w:left w:val="single" w:sz="24" w:space="0" w:color="auto"/>
              <w:bottom w:val="single" w:sz="24" w:space="0" w:color="auto"/>
              <w:right w:val="single" w:sz="4" w:space="0" w:color="auto"/>
            </w:tcBorders>
          </w:tcPr>
          <w:p w:rsidR="00841303" w:rsidRPr="006C6365" w:rsidRDefault="00841303" w:rsidP="00F53008">
            <w:pPr>
              <w:rPr>
                <w:b/>
                <w:bCs/>
                <w:sz w:val="20"/>
                <w:szCs w:val="20"/>
              </w:rPr>
            </w:pPr>
            <w:r w:rsidRPr="006C6365">
              <w:rPr>
                <w:b/>
                <w:bCs/>
                <w:sz w:val="20"/>
                <w:szCs w:val="20"/>
              </w:rPr>
              <w:t>Learning Goal</w:t>
            </w:r>
          </w:p>
        </w:tc>
        <w:tc>
          <w:tcPr>
            <w:tcW w:w="4920" w:type="dxa"/>
            <w:gridSpan w:val="7"/>
            <w:tcBorders>
              <w:top w:val="single" w:sz="24" w:space="0" w:color="auto"/>
              <w:left w:val="single" w:sz="4" w:space="0" w:color="auto"/>
              <w:bottom w:val="nil"/>
              <w:right w:val="single" w:sz="4" w:space="0" w:color="auto"/>
            </w:tcBorders>
          </w:tcPr>
          <w:p w:rsidR="00841303" w:rsidRPr="006C6365" w:rsidRDefault="00841303" w:rsidP="00F53008">
            <w:pPr>
              <w:rPr>
                <w:sz w:val="20"/>
                <w:szCs w:val="20"/>
              </w:rPr>
            </w:pPr>
            <w:r w:rsidRPr="006C6365">
              <w:rPr>
                <w:b/>
                <w:bCs/>
                <w:sz w:val="20"/>
                <w:szCs w:val="20"/>
              </w:rPr>
              <w:t>Description of Assessment Items</w:t>
            </w:r>
          </w:p>
        </w:tc>
        <w:tc>
          <w:tcPr>
            <w:tcW w:w="3494" w:type="dxa"/>
            <w:tcBorders>
              <w:top w:val="single" w:sz="24" w:space="0" w:color="auto"/>
              <w:left w:val="single" w:sz="4" w:space="0" w:color="auto"/>
              <w:bottom w:val="single" w:sz="24" w:space="0" w:color="auto"/>
              <w:right w:val="single" w:sz="24" w:space="0" w:color="auto"/>
            </w:tcBorders>
          </w:tcPr>
          <w:p w:rsidR="00841303" w:rsidRDefault="00841303" w:rsidP="00F53008">
            <w:pPr>
              <w:rPr>
                <w:b/>
                <w:bCs/>
                <w:sz w:val="20"/>
                <w:szCs w:val="20"/>
              </w:rPr>
            </w:pPr>
            <w:r w:rsidRPr="006C6365">
              <w:rPr>
                <w:b/>
                <w:bCs/>
                <w:sz w:val="20"/>
                <w:szCs w:val="20"/>
              </w:rPr>
              <w:t>Accommodations/Adaptations</w:t>
            </w:r>
          </w:p>
          <w:p w:rsidR="00F53008" w:rsidRPr="006C6365" w:rsidRDefault="00F53008" w:rsidP="00F53008">
            <w:pPr>
              <w:rPr>
                <w:i/>
                <w:iCs/>
                <w:sz w:val="20"/>
                <w:szCs w:val="20"/>
              </w:rPr>
            </w:pPr>
            <w:r>
              <w:rPr>
                <w:b/>
                <w:bCs/>
                <w:sz w:val="20"/>
                <w:szCs w:val="20"/>
              </w:rPr>
              <w:t>OPTIONAL FOR MID-TERM</w:t>
            </w:r>
          </w:p>
        </w:tc>
      </w:tr>
      <w:tr w:rsidR="00841303" w:rsidRPr="006C6365" w:rsidTr="00F53008">
        <w:trPr>
          <w:trHeight w:val="276"/>
        </w:trPr>
        <w:tc>
          <w:tcPr>
            <w:tcW w:w="1324" w:type="dxa"/>
            <w:vMerge w:val="restart"/>
            <w:tcBorders>
              <w:top w:val="single" w:sz="2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r w:rsidRPr="006C6365">
              <w:rPr>
                <w:b/>
                <w:bCs/>
                <w:sz w:val="20"/>
                <w:szCs w:val="20"/>
              </w:rPr>
              <w:t>Pre/Post</w:t>
            </w:r>
          </w:p>
          <w:p w:rsidR="00841303" w:rsidRPr="006C6365" w:rsidRDefault="00841303" w:rsidP="00F53008">
            <w:pPr>
              <w:rPr>
                <w:b/>
                <w:bCs/>
                <w:sz w:val="20"/>
                <w:szCs w:val="20"/>
              </w:rPr>
            </w:pPr>
            <w:r w:rsidRPr="006C6365">
              <w:rPr>
                <w:b/>
                <w:bCs/>
                <w:sz w:val="20"/>
                <w:szCs w:val="20"/>
              </w:rPr>
              <w:t>Assessment</w:t>
            </w:r>
          </w:p>
          <w:p w:rsidR="00841303" w:rsidRPr="006C6365" w:rsidRDefault="00841303" w:rsidP="00F53008">
            <w:pPr>
              <w:rPr>
                <w:b/>
                <w:bCs/>
                <w:sz w:val="20"/>
                <w:szCs w:val="20"/>
              </w:rPr>
            </w:pPr>
          </w:p>
        </w:tc>
        <w:tc>
          <w:tcPr>
            <w:tcW w:w="810" w:type="dxa"/>
            <w:gridSpan w:val="2"/>
            <w:tcBorders>
              <w:top w:val="single" w:sz="24" w:space="0" w:color="auto"/>
              <w:left w:val="single" w:sz="4" w:space="0" w:color="auto"/>
              <w:bottom w:val="single" w:sz="4" w:space="0" w:color="auto"/>
              <w:right w:val="single" w:sz="4" w:space="0" w:color="auto"/>
            </w:tcBorders>
          </w:tcPr>
          <w:p w:rsidR="00841303" w:rsidRPr="009B2077" w:rsidRDefault="00841303" w:rsidP="00F53008">
            <w:pPr>
              <w:jc w:val="center"/>
              <w:rPr>
                <w:b/>
                <w:i/>
                <w:sz w:val="20"/>
                <w:szCs w:val="20"/>
              </w:rPr>
            </w:pPr>
            <w:r w:rsidRPr="009B2077">
              <w:rPr>
                <w:b/>
                <w:i/>
                <w:sz w:val="20"/>
                <w:szCs w:val="20"/>
              </w:rPr>
              <w:t>Item #</w:t>
            </w:r>
          </w:p>
        </w:tc>
        <w:tc>
          <w:tcPr>
            <w:tcW w:w="748"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jc w:val="center"/>
              <w:rPr>
                <w:b/>
                <w:i/>
                <w:sz w:val="20"/>
                <w:szCs w:val="20"/>
              </w:rPr>
            </w:pPr>
            <w:r w:rsidRPr="009B2077">
              <w:rPr>
                <w:b/>
                <w:i/>
                <w:sz w:val="20"/>
                <w:szCs w:val="20"/>
              </w:rPr>
              <w:t>Type</w:t>
            </w:r>
          </w:p>
        </w:tc>
        <w:tc>
          <w:tcPr>
            <w:tcW w:w="1027" w:type="dxa"/>
            <w:gridSpan w:val="2"/>
            <w:tcBorders>
              <w:top w:val="single" w:sz="24" w:space="0" w:color="auto"/>
              <w:left w:val="single" w:sz="4" w:space="0" w:color="auto"/>
              <w:bottom w:val="single" w:sz="4" w:space="0" w:color="auto"/>
              <w:right w:val="single" w:sz="4" w:space="0" w:color="auto"/>
            </w:tcBorders>
          </w:tcPr>
          <w:p w:rsidR="00841303" w:rsidRPr="009B2077" w:rsidRDefault="00841303" w:rsidP="00F53008">
            <w:pPr>
              <w:jc w:val="center"/>
              <w:rPr>
                <w:b/>
                <w:i/>
                <w:sz w:val="20"/>
                <w:szCs w:val="20"/>
              </w:rPr>
            </w:pPr>
            <w:r w:rsidRPr="009B2077">
              <w:rPr>
                <w:b/>
                <w:i/>
                <w:sz w:val="20"/>
                <w:szCs w:val="20"/>
              </w:rPr>
              <w:t>Bloom’s</w:t>
            </w:r>
          </w:p>
        </w:tc>
        <w:tc>
          <w:tcPr>
            <w:tcW w:w="750"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Points</w:t>
            </w:r>
          </w:p>
        </w:tc>
        <w:tc>
          <w:tcPr>
            <w:tcW w:w="1585"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Mastery Level</w:t>
            </w:r>
          </w:p>
        </w:tc>
        <w:tc>
          <w:tcPr>
            <w:tcW w:w="3494" w:type="dxa"/>
            <w:vMerge w:val="restart"/>
            <w:tcBorders>
              <w:top w:val="single" w:sz="2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r>
      <w:tr w:rsidR="00841303" w:rsidRPr="006C6365" w:rsidTr="00F53008">
        <w:trPr>
          <w:trHeight w:val="276"/>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748"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1027"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276"/>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748"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1027"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45"/>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748"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1027"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45"/>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748"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1027"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i/>
                <w:iCs/>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276"/>
        </w:trPr>
        <w:tc>
          <w:tcPr>
            <w:tcW w:w="1324" w:type="dxa"/>
            <w:vMerge/>
            <w:tcBorders>
              <w:top w:val="single" w:sz="4" w:space="0" w:color="auto"/>
              <w:left w:val="single" w:sz="4" w:space="0" w:color="auto"/>
              <w:bottom w:val="single" w:sz="2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24" w:space="0" w:color="auto"/>
              <w:right w:val="single" w:sz="4" w:space="0" w:color="auto"/>
            </w:tcBorders>
          </w:tcPr>
          <w:p w:rsidR="00841303" w:rsidRPr="006C6365" w:rsidRDefault="00841303" w:rsidP="00F53008">
            <w:pPr>
              <w:rPr>
                <w:i/>
                <w:iCs/>
                <w:sz w:val="20"/>
                <w:szCs w:val="20"/>
              </w:rPr>
            </w:pPr>
          </w:p>
        </w:tc>
        <w:tc>
          <w:tcPr>
            <w:tcW w:w="748"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i/>
                <w:iCs/>
                <w:sz w:val="20"/>
                <w:szCs w:val="20"/>
              </w:rPr>
            </w:pPr>
          </w:p>
        </w:tc>
        <w:tc>
          <w:tcPr>
            <w:tcW w:w="1027" w:type="dxa"/>
            <w:gridSpan w:val="2"/>
            <w:tcBorders>
              <w:top w:val="single" w:sz="4" w:space="0" w:color="auto"/>
              <w:left w:val="single" w:sz="4" w:space="0" w:color="auto"/>
              <w:bottom w:val="single" w:sz="24" w:space="0" w:color="auto"/>
              <w:right w:val="single" w:sz="4" w:space="0" w:color="auto"/>
            </w:tcBorders>
          </w:tcPr>
          <w:p w:rsidR="00841303" w:rsidRPr="006C6365" w:rsidRDefault="00841303" w:rsidP="00F53008">
            <w:pPr>
              <w:rPr>
                <w:i/>
                <w:iCs/>
                <w:sz w:val="20"/>
                <w:szCs w:val="20"/>
              </w:rPr>
            </w:pPr>
          </w:p>
        </w:tc>
        <w:tc>
          <w:tcPr>
            <w:tcW w:w="750"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i/>
                <w:iCs/>
                <w:sz w:val="20"/>
                <w:szCs w:val="20"/>
              </w:rPr>
            </w:pPr>
          </w:p>
        </w:tc>
        <w:tc>
          <w:tcPr>
            <w:tcW w:w="1585"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i/>
                <w:iCs/>
                <w:sz w:val="20"/>
                <w:szCs w:val="20"/>
              </w:rPr>
            </w:pPr>
          </w:p>
        </w:tc>
        <w:tc>
          <w:tcPr>
            <w:tcW w:w="3494" w:type="dxa"/>
            <w:vMerge/>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9738" w:type="dxa"/>
            <w:gridSpan w:val="9"/>
            <w:tcBorders>
              <w:top w:val="single" w:sz="8" w:space="0" w:color="auto"/>
              <w:left w:val="single" w:sz="24" w:space="0" w:color="auto"/>
              <w:bottom w:val="single" w:sz="8" w:space="0" w:color="auto"/>
              <w:right w:val="single" w:sz="24" w:space="0" w:color="auto"/>
            </w:tcBorders>
          </w:tcPr>
          <w:p w:rsidR="00841303" w:rsidRPr="009B2077" w:rsidRDefault="00841303" w:rsidP="00F53008">
            <w:pPr>
              <w:rPr>
                <w:b/>
                <w:sz w:val="20"/>
                <w:szCs w:val="20"/>
              </w:rPr>
            </w:pPr>
            <w:r w:rsidRPr="009B2077">
              <w:rPr>
                <w:b/>
                <w:sz w:val="20"/>
                <w:szCs w:val="20"/>
              </w:rPr>
              <w:t>Learning Goal #2:</w:t>
            </w:r>
          </w:p>
          <w:p w:rsidR="00841303" w:rsidRPr="009B2077" w:rsidRDefault="00841303" w:rsidP="00F53008">
            <w:pPr>
              <w:rPr>
                <w:b/>
                <w:sz w:val="20"/>
                <w:szCs w:val="20"/>
              </w:rPr>
            </w:pPr>
          </w:p>
        </w:tc>
      </w:tr>
      <w:tr w:rsidR="00841303" w:rsidRPr="006C6365" w:rsidTr="00F53008">
        <w:trPr>
          <w:trHeight w:val="345"/>
        </w:trPr>
        <w:tc>
          <w:tcPr>
            <w:tcW w:w="9738" w:type="dxa"/>
            <w:gridSpan w:val="9"/>
            <w:tcBorders>
              <w:top w:val="single" w:sz="8" w:space="0" w:color="auto"/>
              <w:left w:val="single" w:sz="24" w:space="0" w:color="auto"/>
              <w:bottom w:val="single" w:sz="8" w:space="0" w:color="auto"/>
              <w:right w:val="single" w:sz="24" w:space="0" w:color="auto"/>
            </w:tcBorders>
          </w:tcPr>
          <w:p w:rsidR="00841303" w:rsidRPr="009B2077" w:rsidRDefault="00841303" w:rsidP="00F53008">
            <w:pPr>
              <w:rPr>
                <w:b/>
                <w:sz w:val="20"/>
                <w:szCs w:val="20"/>
              </w:rPr>
            </w:pPr>
            <w:r w:rsidRPr="009B2077">
              <w:rPr>
                <w:b/>
                <w:sz w:val="20"/>
                <w:szCs w:val="20"/>
              </w:rPr>
              <w:t>Cognitive level of goal:</w:t>
            </w:r>
            <w:r>
              <w:rPr>
                <w:b/>
                <w:sz w:val="20"/>
                <w:szCs w:val="20"/>
              </w:rPr>
              <w:t xml:space="preserve"> </w:t>
            </w:r>
            <w:r>
              <w:rPr>
                <w:b/>
                <w:i/>
                <w:sz w:val="20"/>
                <w:szCs w:val="20"/>
              </w:rPr>
              <w:t>(list and defend level/s)</w:t>
            </w:r>
          </w:p>
        </w:tc>
      </w:tr>
      <w:tr w:rsidR="00841303" w:rsidRPr="006C6365" w:rsidTr="00F53008">
        <w:trPr>
          <w:trHeight w:val="345"/>
        </w:trPr>
        <w:tc>
          <w:tcPr>
            <w:tcW w:w="9738" w:type="dxa"/>
            <w:gridSpan w:val="9"/>
            <w:tcBorders>
              <w:top w:val="single" w:sz="8" w:space="0" w:color="auto"/>
              <w:left w:val="single" w:sz="24" w:space="0" w:color="auto"/>
              <w:bottom w:val="single" w:sz="8" w:space="0" w:color="auto"/>
              <w:right w:val="single" w:sz="24" w:space="0" w:color="auto"/>
            </w:tcBorders>
          </w:tcPr>
          <w:p w:rsidR="00841303" w:rsidRPr="009B2077" w:rsidRDefault="00841303" w:rsidP="00F53008">
            <w:pPr>
              <w:rPr>
                <w:b/>
                <w:sz w:val="20"/>
                <w:szCs w:val="20"/>
              </w:rPr>
            </w:pPr>
            <w:r w:rsidRPr="009B2077">
              <w:rPr>
                <w:b/>
                <w:sz w:val="20"/>
                <w:szCs w:val="20"/>
              </w:rPr>
              <w:t xml:space="preserve">Standard(s) addressed:  </w:t>
            </w:r>
            <w:r w:rsidRPr="00313E94">
              <w:rPr>
                <w:b/>
                <w:i/>
                <w:sz w:val="20"/>
                <w:szCs w:val="20"/>
              </w:rPr>
              <w:t>(include both code &amp; statement/s)</w:t>
            </w:r>
          </w:p>
        </w:tc>
      </w:tr>
      <w:tr w:rsidR="00841303" w:rsidRPr="006C6365" w:rsidTr="00F53008">
        <w:trPr>
          <w:trHeight w:val="345"/>
        </w:trPr>
        <w:tc>
          <w:tcPr>
            <w:tcW w:w="9738" w:type="dxa"/>
            <w:gridSpan w:val="9"/>
            <w:tcBorders>
              <w:top w:val="single" w:sz="8" w:space="0" w:color="auto"/>
              <w:left w:val="single" w:sz="24" w:space="0" w:color="auto"/>
              <w:bottom w:val="single" w:sz="8" w:space="0" w:color="auto"/>
              <w:right w:val="single" w:sz="24" w:space="0" w:color="auto"/>
            </w:tcBorders>
          </w:tcPr>
          <w:p w:rsidR="00841303" w:rsidRPr="009B2077" w:rsidRDefault="00841303" w:rsidP="00F53008">
            <w:pPr>
              <w:rPr>
                <w:b/>
                <w:sz w:val="20"/>
                <w:szCs w:val="20"/>
              </w:rPr>
            </w:pPr>
            <w:r w:rsidRPr="009B2077">
              <w:rPr>
                <w:b/>
                <w:sz w:val="20"/>
                <w:szCs w:val="20"/>
              </w:rPr>
              <w:t xml:space="preserve">Appropriateness: </w:t>
            </w:r>
            <w:r>
              <w:rPr>
                <w:b/>
                <w:i/>
                <w:sz w:val="20"/>
                <w:szCs w:val="20"/>
              </w:rPr>
              <w:t>(include prior knowledge, developmental information, standards, Learning Descriptions, Yardsticks, etc.)</w:t>
            </w:r>
          </w:p>
          <w:p w:rsidR="00841303" w:rsidRPr="009B2077" w:rsidRDefault="00841303" w:rsidP="00F53008">
            <w:pPr>
              <w:rPr>
                <w:b/>
                <w:sz w:val="20"/>
                <w:szCs w:val="20"/>
              </w:rPr>
            </w:pPr>
          </w:p>
        </w:tc>
      </w:tr>
      <w:tr w:rsidR="00841303" w:rsidRPr="006C6365" w:rsidTr="00F53008">
        <w:trPr>
          <w:trHeight w:val="345"/>
        </w:trPr>
        <w:tc>
          <w:tcPr>
            <w:tcW w:w="9738" w:type="dxa"/>
            <w:gridSpan w:val="9"/>
            <w:tcBorders>
              <w:top w:val="single" w:sz="8" w:space="0" w:color="auto"/>
              <w:left w:val="single" w:sz="24" w:space="0" w:color="auto"/>
              <w:bottom w:val="single" w:sz="24" w:space="0" w:color="auto"/>
              <w:right w:val="single" w:sz="24" w:space="0" w:color="auto"/>
            </w:tcBorders>
          </w:tcPr>
          <w:p w:rsidR="00841303" w:rsidRPr="009B2077" w:rsidRDefault="00841303" w:rsidP="00F53008">
            <w:pPr>
              <w:rPr>
                <w:b/>
                <w:sz w:val="20"/>
                <w:szCs w:val="20"/>
              </w:rPr>
            </w:pPr>
            <w:r w:rsidRPr="009B2077">
              <w:rPr>
                <w:b/>
                <w:sz w:val="20"/>
                <w:szCs w:val="20"/>
              </w:rPr>
              <w:t xml:space="preserve">Mastery Level:  </w:t>
            </w:r>
          </w:p>
          <w:p w:rsidR="00841303" w:rsidRPr="009B2077" w:rsidRDefault="00841303" w:rsidP="00F53008">
            <w:pPr>
              <w:rPr>
                <w:b/>
                <w:sz w:val="20"/>
                <w:szCs w:val="20"/>
              </w:rPr>
            </w:pPr>
          </w:p>
        </w:tc>
      </w:tr>
      <w:tr w:rsidR="00841303" w:rsidRPr="006C6365" w:rsidTr="00F53008">
        <w:trPr>
          <w:trHeight w:val="276"/>
        </w:trPr>
        <w:tc>
          <w:tcPr>
            <w:tcW w:w="1324" w:type="dxa"/>
            <w:tcBorders>
              <w:top w:val="single" w:sz="24" w:space="0" w:color="auto"/>
              <w:left w:val="single" w:sz="24" w:space="0" w:color="auto"/>
              <w:bottom w:val="single" w:sz="24" w:space="0" w:color="auto"/>
              <w:right w:val="single" w:sz="4" w:space="0" w:color="auto"/>
            </w:tcBorders>
          </w:tcPr>
          <w:p w:rsidR="00841303" w:rsidRPr="006C6365" w:rsidRDefault="00841303" w:rsidP="00F53008">
            <w:pPr>
              <w:rPr>
                <w:b/>
                <w:bCs/>
                <w:sz w:val="20"/>
                <w:szCs w:val="20"/>
              </w:rPr>
            </w:pPr>
            <w:r w:rsidRPr="006C6365">
              <w:rPr>
                <w:b/>
                <w:bCs/>
                <w:sz w:val="20"/>
                <w:szCs w:val="20"/>
              </w:rPr>
              <w:t>Learning Goal</w:t>
            </w:r>
          </w:p>
        </w:tc>
        <w:tc>
          <w:tcPr>
            <w:tcW w:w="4920" w:type="dxa"/>
            <w:gridSpan w:val="7"/>
            <w:tcBorders>
              <w:top w:val="single" w:sz="24" w:space="0" w:color="auto"/>
              <w:left w:val="single" w:sz="4" w:space="0" w:color="auto"/>
              <w:bottom w:val="nil"/>
              <w:right w:val="single" w:sz="4" w:space="0" w:color="auto"/>
            </w:tcBorders>
          </w:tcPr>
          <w:p w:rsidR="00841303" w:rsidRPr="006C6365" w:rsidRDefault="00841303" w:rsidP="00F53008">
            <w:pPr>
              <w:rPr>
                <w:sz w:val="20"/>
                <w:szCs w:val="20"/>
              </w:rPr>
            </w:pPr>
            <w:r w:rsidRPr="006C6365">
              <w:rPr>
                <w:b/>
                <w:bCs/>
                <w:sz w:val="20"/>
                <w:szCs w:val="20"/>
              </w:rPr>
              <w:t>Description of Assessment Items</w:t>
            </w:r>
          </w:p>
        </w:tc>
        <w:tc>
          <w:tcPr>
            <w:tcW w:w="3494" w:type="dxa"/>
            <w:tcBorders>
              <w:top w:val="single" w:sz="24" w:space="0" w:color="auto"/>
              <w:left w:val="single" w:sz="4" w:space="0" w:color="auto"/>
              <w:bottom w:val="single" w:sz="24" w:space="0" w:color="auto"/>
              <w:right w:val="single" w:sz="24" w:space="0" w:color="auto"/>
            </w:tcBorders>
          </w:tcPr>
          <w:p w:rsidR="00841303" w:rsidRDefault="00841303" w:rsidP="00F53008">
            <w:pPr>
              <w:rPr>
                <w:b/>
                <w:bCs/>
                <w:sz w:val="20"/>
                <w:szCs w:val="20"/>
              </w:rPr>
            </w:pPr>
            <w:r w:rsidRPr="006C6365">
              <w:rPr>
                <w:b/>
                <w:bCs/>
                <w:sz w:val="20"/>
                <w:szCs w:val="20"/>
              </w:rPr>
              <w:t>Accommodations/Adaptations</w:t>
            </w:r>
          </w:p>
          <w:p w:rsidR="00F53008" w:rsidRPr="006C6365" w:rsidRDefault="00F53008" w:rsidP="00F53008">
            <w:pPr>
              <w:rPr>
                <w:i/>
                <w:iCs/>
                <w:sz w:val="20"/>
                <w:szCs w:val="20"/>
              </w:rPr>
            </w:pPr>
            <w:r>
              <w:rPr>
                <w:b/>
                <w:bCs/>
                <w:sz w:val="20"/>
                <w:szCs w:val="20"/>
              </w:rPr>
              <w:t>OPTIONAL FOR MID-TERM</w:t>
            </w:r>
          </w:p>
        </w:tc>
      </w:tr>
      <w:tr w:rsidR="00841303" w:rsidRPr="006C6365" w:rsidTr="00F53008">
        <w:trPr>
          <w:trHeight w:val="345"/>
        </w:trPr>
        <w:tc>
          <w:tcPr>
            <w:tcW w:w="1324" w:type="dxa"/>
            <w:vMerge w:val="restart"/>
            <w:tcBorders>
              <w:top w:val="single" w:sz="2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r w:rsidRPr="006C6365">
              <w:rPr>
                <w:b/>
                <w:bCs/>
                <w:sz w:val="20"/>
                <w:szCs w:val="20"/>
              </w:rPr>
              <w:t>Pre/Post Assessment</w:t>
            </w:r>
          </w:p>
          <w:p w:rsidR="00841303" w:rsidRPr="006C6365" w:rsidRDefault="00841303" w:rsidP="00F53008">
            <w:pPr>
              <w:rPr>
                <w:b/>
                <w:bCs/>
                <w:sz w:val="20"/>
                <w:szCs w:val="20"/>
              </w:rPr>
            </w:pPr>
          </w:p>
          <w:p w:rsidR="00841303" w:rsidRPr="006C6365" w:rsidRDefault="00841303" w:rsidP="00F53008">
            <w:pPr>
              <w:rPr>
                <w:b/>
                <w:bCs/>
                <w:sz w:val="20"/>
                <w:szCs w:val="20"/>
              </w:rPr>
            </w:pPr>
          </w:p>
        </w:tc>
        <w:tc>
          <w:tcPr>
            <w:tcW w:w="810" w:type="dxa"/>
            <w:gridSpan w:val="2"/>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lastRenderedPageBreak/>
              <w:t>Item #</w:t>
            </w:r>
          </w:p>
        </w:tc>
        <w:tc>
          <w:tcPr>
            <w:tcW w:w="774" w:type="dxa"/>
            <w:gridSpan w:val="2"/>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Type</w:t>
            </w:r>
          </w:p>
        </w:tc>
        <w:tc>
          <w:tcPr>
            <w:tcW w:w="1001"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Bloom’s</w:t>
            </w:r>
          </w:p>
        </w:tc>
        <w:tc>
          <w:tcPr>
            <w:tcW w:w="750"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Points</w:t>
            </w:r>
          </w:p>
        </w:tc>
        <w:tc>
          <w:tcPr>
            <w:tcW w:w="1585"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Mastery Level</w:t>
            </w:r>
          </w:p>
        </w:tc>
        <w:tc>
          <w:tcPr>
            <w:tcW w:w="3494" w:type="dxa"/>
            <w:vMerge w:val="restart"/>
            <w:tcBorders>
              <w:top w:val="single" w:sz="2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001"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001"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001"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1324" w:type="dxa"/>
            <w:vMerge/>
            <w:tcBorders>
              <w:top w:val="single" w:sz="4" w:space="0" w:color="auto"/>
              <w:left w:val="single" w:sz="4" w:space="0" w:color="auto"/>
              <w:bottom w:val="single" w:sz="24" w:space="0" w:color="auto"/>
              <w:right w:val="single" w:sz="4" w:space="0" w:color="auto"/>
            </w:tcBorders>
          </w:tcPr>
          <w:p w:rsidR="00841303" w:rsidRPr="006C6365" w:rsidRDefault="00841303" w:rsidP="00F53008">
            <w:pPr>
              <w:rPr>
                <w:b/>
                <w:bCs/>
                <w:sz w:val="20"/>
                <w:szCs w:val="20"/>
              </w:rPr>
            </w:pPr>
          </w:p>
        </w:tc>
        <w:tc>
          <w:tcPr>
            <w:tcW w:w="810" w:type="dxa"/>
            <w:gridSpan w:val="2"/>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774" w:type="dxa"/>
            <w:gridSpan w:val="2"/>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1001"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750"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1585"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3494" w:type="dxa"/>
            <w:vMerge/>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r>
      <w:tr w:rsidR="00841303" w:rsidRPr="006C6365" w:rsidTr="00F53008">
        <w:trPr>
          <w:trHeight w:val="147"/>
        </w:trPr>
        <w:tc>
          <w:tcPr>
            <w:tcW w:w="9738" w:type="dxa"/>
            <w:gridSpan w:val="9"/>
            <w:tcBorders>
              <w:top w:val="single" w:sz="12" w:space="0" w:color="auto"/>
              <w:left w:val="single" w:sz="24" w:space="0" w:color="auto"/>
              <w:bottom w:val="single" w:sz="4" w:space="0" w:color="auto"/>
              <w:right w:val="single" w:sz="24" w:space="0" w:color="auto"/>
            </w:tcBorders>
          </w:tcPr>
          <w:p w:rsidR="00841303" w:rsidRPr="009B2077" w:rsidRDefault="00841303" w:rsidP="00F53008">
            <w:pPr>
              <w:rPr>
                <w:b/>
                <w:sz w:val="20"/>
                <w:szCs w:val="20"/>
              </w:rPr>
            </w:pPr>
            <w:r w:rsidRPr="009B2077">
              <w:rPr>
                <w:b/>
                <w:sz w:val="20"/>
                <w:szCs w:val="20"/>
              </w:rPr>
              <w:t>Learning Goal #3:</w:t>
            </w:r>
          </w:p>
          <w:p w:rsidR="00841303" w:rsidRPr="009B2077" w:rsidRDefault="00841303" w:rsidP="00F53008">
            <w:pPr>
              <w:rPr>
                <w:b/>
                <w:color w:val="FF33CC"/>
                <w:sz w:val="20"/>
                <w:szCs w:val="20"/>
              </w:rPr>
            </w:pPr>
          </w:p>
        </w:tc>
      </w:tr>
      <w:tr w:rsidR="00841303" w:rsidRPr="006C6365" w:rsidTr="00F53008">
        <w:trPr>
          <w:trHeight w:val="146"/>
        </w:trPr>
        <w:tc>
          <w:tcPr>
            <w:tcW w:w="9738" w:type="dxa"/>
            <w:gridSpan w:val="9"/>
            <w:tcBorders>
              <w:top w:val="single" w:sz="4" w:space="0" w:color="auto"/>
              <w:left w:val="single" w:sz="24" w:space="0" w:color="auto"/>
              <w:bottom w:val="single" w:sz="4" w:space="0" w:color="auto"/>
              <w:right w:val="single" w:sz="24" w:space="0" w:color="auto"/>
            </w:tcBorders>
          </w:tcPr>
          <w:p w:rsidR="00841303" w:rsidRPr="00313E94" w:rsidRDefault="00841303" w:rsidP="00F53008">
            <w:pPr>
              <w:rPr>
                <w:sz w:val="20"/>
                <w:szCs w:val="20"/>
              </w:rPr>
            </w:pPr>
            <w:r w:rsidRPr="009B2077">
              <w:rPr>
                <w:b/>
                <w:sz w:val="20"/>
                <w:szCs w:val="20"/>
              </w:rPr>
              <w:t>Cognitive level of goal:</w:t>
            </w:r>
            <w:r>
              <w:rPr>
                <w:b/>
                <w:i/>
                <w:sz w:val="20"/>
                <w:szCs w:val="20"/>
              </w:rPr>
              <w:t xml:space="preserve"> (list and defend level/s)</w:t>
            </w:r>
          </w:p>
          <w:p w:rsidR="00841303" w:rsidRPr="009B2077" w:rsidRDefault="00841303" w:rsidP="00F53008">
            <w:pPr>
              <w:rPr>
                <w:b/>
                <w:sz w:val="20"/>
                <w:szCs w:val="20"/>
              </w:rPr>
            </w:pPr>
          </w:p>
        </w:tc>
      </w:tr>
      <w:tr w:rsidR="00841303" w:rsidRPr="006C6365" w:rsidTr="00F53008">
        <w:trPr>
          <w:trHeight w:val="146"/>
        </w:trPr>
        <w:tc>
          <w:tcPr>
            <w:tcW w:w="9738" w:type="dxa"/>
            <w:gridSpan w:val="9"/>
            <w:tcBorders>
              <w:top w:val="single" w:sz="4" w:space="0" w:color="auto"/>
              <w:left w:val="single" w:sz="24" w:space="0" w:color="auto"/>
              <w:bottom w:val="single" w:sz="4" w:space="0" w:color="auto"/>
              <w:right w:val="single" w:sz="24" w:space="0" w:color="auto"/>
            </w:tcBorders>
          </w:tcPr>
          <w:p w:rsidR="00841303" w:rsidRDefault="00841303" w:rsidP="00F53008">
            <w:pPr>
              <w:rPr>
                <w:b/>
                <w:sz w:val="20"/>
                <w:szCs w:val="20"/>
              </w:rPr>
            </w:pPr>
            <w:r w:rsidRPr="009B2077">
              <w:rPr>
                <w:b/>
                <w:sz w:val="20"/>
                <w:szCs w:val="20"/>
              </w:rPr>
              <w:t xml:space="preserve">Standard(s) addressed:  </w:t>
            </w:r>
            <w:r w:rsidRPr="00313E94">
              <w:rPr>
                <w:b/>
                <w:i/>
                <w:sz w:val="20"/>
                <w:szCs w:val="20"/>
              </w:rPr>
              <w:t>(include both code &amp; statement/s)</w:t>
            </w:r>
          </w:p>
          <w:p w:rsidR="00841303" w:rsidRPr="009B2077" w:rsidRDefault="00841303" w:rsidP="00F53008">
            <w:pPr>
              <w:rPr>
                <w:b/>
                <w:sz w:val="20"/>
                <w:szCs w:val="20"/>
              </w:rPr>
            </w:pPr>
          </w:p>
        </w:tc>
      </w:tr>
      <w:tr w:rsidR="00841303" w:rsidRPr="006C6365" w:rsidTr="00F53008">
        <w:trPr>
          <w:trHeight w:val="146"/>
        </w:trPr>
        <w:tc>
          <w:tcPr>
            <w:tcW w:w="9738" w:type="dxa"/>
            <w:gridSpan w:val="9"/>
            <w:tcBorders>
              <w:top w:val="single" w:sz="4" w:space="0" w:color="auto"/>
              <w:left w:val="single" w:sz="24" w:space="0" w:color="auto"/>
              <w:bottom w:val="single" w:sz="4" w:space="0" w:color="auto"/>
              <w:right w:val="single" w:sz="24" w:space="0" w:color="auto"/>
            </w:tcBorders>
          </w:tcPr>
          <w:p w:rsidR="00841303" w:rsidRPr="009B2077" w:rsidRDefault="00841303" w:rsidP="00F53008">
            <w:pPr>
              <w:rPr>
                <w:b/>
                <w:sz w:val="20"/>
                <w:szCs w:val="20"/>
              </w:rPr>
            </w:pPr>
            <w:r w:rsidRPr="009B2077">
              <w:rPr>
                <w:b/>
                <w:sz w:val="20"/>
                <w:szCs w:val="20"/>
              </w:rPr>
              <w:t xml:space="preserve">Appropriateness: </w:t>
            </w:r>
            <w:r>
              <w:rPr>
                <w:b/>
                <w:i/>
                <w:sz w:val="20"/>
                <w:szCs w:val="20"/>
              </w:rPr>
              <w:t>(include prior knowledge, developmental information, standards, Learning Descriptions, Yardsticks, etc.)</w:t>
            </w:r>
          </w:p>
        </w:tc>
      </w:tr>
      <w:tr w:rsidR="00841303" w:rsidRPr="006C6365" w:rsidTr="00F53008">
        <w:trPr>
          <w:trHeight w:val="146"/>
        </w:trPr>
        <w:tc>
          <w:tcPr>
            <w:tcW w:w="9738" w:type="dxa"/>
            <w:gridSpan w:val="9"/>
            <w:tcBorders>
              <w:top w:val="single" w:sz="4" w:space="0" w:color="auto"/>
              <w:left w:val="single" w:sz="24" w:space="0" w:color="auto"/>
              <w:bottom w:val="single" w:sz="12" w:space="0" w:color="auto"/>
              <w:right w:val="single" w:sz="24" w:space="0" w:color="auto"/>
            </w:tcBorders>
          </w:tcPr>
          <w:p w:rsidR="00841303" w:rsidRPr="009B2077" w:rsidRDefault="00841303" w:rsidP="00F53008">
            <w:pPr>
              <w:rPr>
                <w:b/>
                <w:sz w:val="20"/>
                <w:szCs w:val="20"/>
              </w:rPr>
            </w:pPr>
            <w:r w:rsidRPr="009B2077">
              <w:rPr>
                <w:b/>
                <w:sz w:val="20"/>
                <w:szCs w:val="20"/>
              </w:rPr>
              <w:t xml:space="preserve">Mastery Level:  </w:t>
            </w:r>
          </w:p>
          <w:p w:rsidR="00841303" w:rsidRPr="009B2077" w:rsidRDefault="00841303" w:rsidP="00F53008">
            <w:pPr>
              <w:rPr>
                <w:b/>
                <w:sz w:val="20"/>
                <w:szCs w:val="20"/>
              </w:rPr>
            </w:pPr>
          </w:p>
        </w:tc>
      </w:tr>
      <w:tr w:rsidR="00841303" w:rsidRPr="006C6365" w:rsidTr="00F53008">
        <w:trPr>
          <w:trHeight w:val="276"/>
        </w:trPr>
        <w:tc>
          <w:tcPr>
            <w:tcW w:w="1324" w:type="dxa"/>
            <w:tcBorders>
              <w:top w:val="single" w:sz="24" w:space="0" w:color="auto"/>
              <w:left w:val="single" w:sz="24" w:space="0" w:color="auto"/>
              <w:bottom w:val="single" w:sz="24" w:space="0" w:color="auto"/>
              <w:right w:val="single" w:sz="4" w:space="0" w:color="auto"/>
            </w:tcBorders>
          </w:tcPr>
          <w:p w:rsidR="00841303" w:rsidRPr="006C6365" w:rsidRDefault="00841303" w:rsidP="00F53008">
            <w:pPr>
              <w:rPr>
                <w:b/>
                <w:bCs/>
                <w:sz w:val="20"/>
                <w:szCs w:val="20"/>
              </w:rPr>
            </w:pPr>
            <w:r w:rsidRPr="006C6365">
              <w:rPr>
                <w:b/>
                <w:bCs/>
                <w:sz w:val="20"/>
                <w:szCs w:val="20"/>
              </w:rPr>
              <w:t>Learning Goal</w:t>
            </w:r>
          </w:p>
        </w:tc>
        <w:tc>
          <w:tcPr>
            <w:tcW w:w="4920" w:type="dxa"/>
            <w:gridSpan w:val="7"/>
            <w:tcBorders>
              <w:top w:val="single" w:sz="24" w:space="0" w:color="auto"/>
              <w:left w:val="single" w:sz="4" w:space="0" w:color="auto"/>
              <w:bottom w:val="nil"/>
              <w:right w:val="single" w:sz="4" w:space="0" w:color="auto"/>
            </w:tcBorders>
          </w:tcPr>
          <w:p w:rsidR="00841303" w:rsidRPr="006C6365" w:rsidRDefault="00841303" w:rsidP="00F53008">
            <w:pPr>
              <w:rPr>
                <w:sz w:val="20"/>
                <w:szCs w:val="20"/>
              </w:rPr>
            </w:pPr>
            <w:r w:rsidRPr="006C6365">
              <w:rPr>
                <w:b/>
                <w:bCs/>
                <w:sz w:val="20"/>
                <w:szCs w:val="20"/>
              </w:rPr>
              <w:t>Description of Assessment Items</w:t>
            </w:r>
          </w:p>
        </w:tc>
        <w:tc>
          <w:tcPr>
            <w:tcW w:w="3494" w:type="dxa"/>
            <w:tcBorders>
              <w:top w:val="single" w:sz="24" w:space="0" w:color="auto"/>
              <w:left w:val="single" w:sz="4" w:space="0" w:color="auto"/>
              <w:bottom w:val="single" w:sz="24" w:space="0" w:color="auto"/>
              <w:right w:val="single" w:sz="24" w:space="0" w:color="auto"/>
            </w:tcBorders>
          </w:tcPr>
          <w:p w:rsidR="00841303" w:rsidRDefault="00841303" w:rsidP="00F53008">
            <w:pPr>
              <w:rPr>
                <w:b/>
                <w:bCs/>
                <w:sz w:val="20"/>
                <w:szCs w:val="20"/>
              </w:rPr>
            </w:pPr>
            <w:r w:rsidRPr="006C6365">
              <w:rPr>
                <w:b/>
                <w:bCs/>
                <w:sz w:val="20"/>
                <w:szCs w:val="20"/>
              </w:rPr>
              <w:t>Accommodations/Adaptations</w:t>
            </w:r>
          </w:p>
          <w:p w:rsidR="00F53008" w:rsidRPr="006C6365" w:rsidRDefault="00F53008" w:rsidP="00F53008">
            <w:pPr>
              <w:rPr>
                <w:i/>
                <w:iCs/>
                <w:sz w:val="20"/>
                <w:szCs w:val="20"/>
              </w:rPr>
            </w:pPr>
            <w:r>
              <w:rPr>
                <w:b/>
                <w:bCs/>
                <w:sz w:val="20"/>
                <w:szCs w:val="20"/>
              </w:rPr>
              <w:t>OPTIONAL FOR MID-TERM</w:t>
            </w:r>
          </w:p>
        </w:tc>
      </w:tr>
      <w:tr w:rsidR="00841303" w:rsidRPr="006C6365" w:rsidTr="00F53008">
        <w:trPr>
          <w:trHeight w:val="345"/>
        </w:trPr>
        <w:tc>
          <w:tcPr>
            <w:tcW w:w="1324" w:type="dxa"/>
            <w:vMerge w:val="restart"/>
            <w:tcBorders>
              <w:top w:val="single" w:sz="2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r w:rsidRPr="006C6365">
              <w:rPr>
                <w:b/>
                <w:bCs/>
                <w:sz w:val="20"/>
                <w:szCs w:val="20"/>
              </w:rPr>
              <w:t>Pre/Post Assessment</w:t>
            </w:r>
          </w:p>
          <w:p w:rsidR="00841303" w:rsidRPr="006C6365" w:rsidRDefault="00841303" w:rsidP="00F53008">
            <w:pPr>
              <w:rPr>
                <w:b/>
                <w:bCs/>
                <w:sz w:val="20"/>
                <w:szCs w:val="20"/>
              </w:rPr>
            </w:pPr>
          </w:p>
          <w:p w:rsidR="00841303" w:rsidRPr="006C6365" w:rsidRDefault="00841303" w:rsidP="00F53008">
            <w:pPr>
              <w:rPr>
                <w:b/>
                <w:bCs/>
                <w:sz w:val="20"/>
                <w:szCs w:val="20"/>
              </w:rPr>
            </w:pPr>
          </w:p>
        </w:tc>
        <w:tc>
          <w:tcPr>
            <w:tcW w:w="777"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Item #</w:t>
            </w:r>
          </w:p>
        </w:tc>
        <w:tc>
          <w:tcPr>
            <w:tcW w:w="807" w:type="dxa"/>
            <w:gridSpan w:val="3"/>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Type</w:t>
            </w:r>
          </w:p>
        </w:tc>
        <w:tc>
          <w:tcPr>
            <w:tcW w:w="1001"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Bloom’s</w:t>
            </w:r>
          </w:p>
        </w:tc>
        <w:tc>
          <w:tcPr>
            <w:tcW w:w="750"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Points</w:t>
            </w:r>
          </w:p>
        </w:tc>
        <w:tc>
          <w:tcPr>
            <w:tcW w:w="1585" w:type="dxa"/>
            <w:tcBorders>
              <w:top w:val="single" w:sz="24" w:space="0" w:color="auto"/>
              <w:left w:val="single" w:sz="4" w:space="0" w:color="auto"/>
              <w:bottom w:val="single" w:sz="4" w:space="0" w:color="auto"/>
              <w:right w:val="single" w:sz="4" w:space="0" w:color="auto"/>
            </w:tcBorders>
          </w:tcPr>
          <w:p w:rsidR="00841303" w:rsidRPr="009B2077" w:rsidRDefault="00841303" w:rsidP="00F53008">
            <w:pPr>
              <w:rPr>
                <w:b/>
                <w:i/>
                <w:sz w:val="20"/>
                <w:szCs w:val="20"/>
              </w:rPr>
            </w:pPr>
            <w:r w:rsidRPr="009B2077">
              <w:rPr>
                <w:b/>
                <w:i/>
                <w:sz w:val="20"/>
                <w:szCs w:val="20"/>
              </w:rPr>
              <w:t>Mastery Level</w:t>
            </w:r>
          </w:p>
        </w:tc>
        <w:tc>
          <w:tcPr>
            <w:tcW w:w="3494" w:type="dxa"/>
            <w:vMerge w:val="restart"/>
            <w:tcBorders>
              <w:top w:val="single" w:sz="2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777"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807" w:type="dxa"/>
            <w:gridSpan w:val="3"/>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001"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777"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807" w:type="dxa"/>
            <w:gridSpan w:val="3"/>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001"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132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b/>
                <w:bCs/>
                <w:sz w:val="20"/>
                <w:szCs w:val="20"/>
              </w:rPr>
            </w:pPr>
          </w:p>
        </w:tc>
        <w:tc>
          <w:tcPr>
            <w:tcW w:w="777"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807" w:type="dxa"/>
            <w:gridSpan w:val="3"/>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001"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1585" w:type="dxa"/>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c>
          <w:tcPr>
            <w:tcW w:w="3494" w:type="dxa"/>
            <w:vMerge/>
            <w:tcBorders>
              <w:top w:val="single" w:sz="4" w:space="0" w:color="auto"/>
              <w:left w:val="single" w:sz="4" w:space="0" w:color="auto"/>
              <w:bottom w:val="single" w:sz="4" w:space="0" w:color="auto"/>
              <w:right w:val="single" w:sz="4" w:space="0" w:color="auto"/>
            </w:tcBorders>
          </w:tcPr>
          <w:p w:rsidR="00841303" w:rsidRPr="006C6365" w:rsidRDefault="00841303" w:rsidP="00F53008">
            <w:pPr>
              <w:rPr>
                <w:sz w:val="20"/>
                <w:szCs w:val="20"/>
              </w:rPr>
            </w:pPr>
          </w:p>
        </w:tc>
      </w:tr>
      <w:tr w:rsidR="00841303" w:rsidRPr="006C6365" w:rsidTr="00F53008">
        <w:trPr>
          <w:trHeight w:val="345"/>
        </w:trPr>
        <w:tc>
          <w:tcPr>
            <w:tcW w:w="1324" w:type="dxa"/>
            <w:vMerge/>
            <w:tcBorders>
              <w:top w:val="single" w:sz="4" w:space="0" w:color="auto"/>
              <w:left w:val="single" w:sz="4" w:space="0" w:color="auto"/>
              <w:bottom w:val="single" w:sz="24" w:space="0" w:color="auto"/>
              <w:right w:val="single" w:sz="4" w:space="0" w:color="auto"/>
            </w:tcBorders>
          </w:tcPr>
          <w:p w:rsidR="00841303" w:rsidRPr="006C6365" w:rsidRDefault="00841303" w:rsidP="00F53008">
            <w:pPr>
              <w:rPr>
                <w:b/>
                <w:bCs/>
                <w:sz w:val="20"/>
                <w:szCs w:val="20"/>
              </w:rPr>
            </w:pPr>
          </w:p>
        </w:tc>
        <w:tc>
          <w:tcPr>
            <w:tcW w:w="777"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807" w:type="dxa"/>
            <w:gridSpan w:val="3"/>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1001"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750"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1585" w:type="dxa"/>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c>
          <w:tcPr>
            <w:tcW w:w="3494" w:type="dxa"/>
            <w:vMerge/>
            <w:tcBorders>
              <w:top w:val="single" w:sz="4" w:space="0" w:color="auto"/>
              <w:left w:val="single" w:sz="4" w:space="0" w:color="auto"/>
              <w:bottom w:val="single" w:sz="24" w:space="0" w:color="auto"/>
              <w:right w:val="single" w:sz="4" w:space="0" w:color="auto"/>
            </w:tcBorders>
          </w:tcPr>
          <w:p w:rsidR="00841303" w:rsidRPr="006C6365" w:rsidRDefault="00841303" w:rsidP="00F53008">
            <w:pPr>
              <w:rPr>
                <w:sz w:val="20"/>
                <w:szCs w:val="20"/>
              </w:rPr>
            </w:pPr>
          </w:p>
        </w:tc>
      </w:tr>
    </w:tbl>
    <w:p w:rsidR="00841303" w:rsidRPr="006C6365" w:rsidRDefault="00841303" w:rsidP="00841303">
      <w:pPr>
        <w:jc w:val="center"/>
        <w:rPr>
          <w:sz w:val="20"/>
          <w:szCs w:val="20"/>
        </w:rPr>
      </w:pPr>
    </w:p>
    <w:p w:rsidR="00841303" w:rsidRDefault="00841303" w:rsidP="00841303">
      <w:pPr>
        <w:autoSpaceDE w:val="0"/>
        <w:autoSpaceDN w:val="0"/>
        <w:adjustRightInd w:val="0"/>
        <w:spacing w:after="0" w:line="240" w:lineRule="auto"/>
        <w:contextualSpacing/>
        <w:rPr>
          <w:rFonts w:eastAsia="Calibri"/>
          <w:b/>
        </w:rPr>
      </w:pPr>
      <w:r w:rsidRPr="006C6365">
        <w:rPr>
          <w:i/>
          <w:iCs/>
          <w:sz w:val="20"/>
          <w:szCs w:val="20"/>
        </w:rPr>
        <w:t>Include a copy of the pre/post assessment and the answer key</w:t>
      </w:r>
      <w:r>
        <w:rPr>
          <w:i/>
          <w:iCs/>
          <w:sz w:val="20"/>
          <w:szCs w:val="20"/>
        </w:rPr>
        <w:t xml:space="preserve"> with this section</w:t>
      </w:r>
      <w:r w:rsidRPr="006C6365">
        <w:rPr>
          <w:i/>
          <w:iCs/>
          <w:sz w:val="20"/>
          <w:szCs w:val="20"/>
        </w:rPr>
        <w:t>.</w:t>
      </w:r>
      <w:r w:rsidRPr="006C6365">
        <w:rPr>
          <w:i/>
          <w:iCs/>
          <w:sz w:val="20"/>
          <w:szCs w:val="20"/>
        </w:rPr>
        <w:br w:type="page"/>
      </w:r>
    </w:p>
    <w:p w:rsidR="00841303" w:rsidRDefault="00841303" w:rsidP="008413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41303" w:rsidRPr="006C6365" w:rsidTr="00F53008">
        <w:tc>
          <w:tcPr>
            <w:tcW w:w="9576" w:type="dxa"/>
            <w:shd w:val="clear" w:color="auto" w:fill="000000"/>
          </w:tcPr>
          <w:p w:rsidR="00841303" w:rsidRPr="009E13F7" w:rsidRDefault="00841303" w:rsidP="00F53008">
            <w:pPr>
              <w:jc w:val="center"/>
              <w:rPr>
                <w:b/>
              </w:rPr>
            </w:pPr>
            <w:r w:rsidRPr="009E13F7">
              <w:rPr>
                <w:b/>
              </w:rPr>
              <w:t>Analysis Template/Outline</w:t>
            </w:r>
          </w:p>
        </w:tc>
      </w:tr>
      <w:tr w:rsidR="00841303" w:rsidRPr="009E13F7" w:rsidTr="00F53008">
        <w:tc>
          <w:tcPr>
            <w:tcW w:w="9576" w:type="dxa"/>
          </w:tcPr>
          <w:p w:rsidR="00841303" w:rsidRPr="009E13F7" w:rsidRDefault="00841303" w:rsidP="00F53008">
            <w:pPr>
              <w:rPr>
                <w:b/>
                <w:sz w:val="20"/>
                <w:szCs w:val="20"/>
              </w:rPr>
            </w:pPr>
            <w:r w:rsidRPr="009E13F7">
              <w:rPr>
                <w:b/>
                <w:sz w:val="20"/>
                <w:szCs w:val="20"/>
              </w:rPr>
              <w:t>Whole Group Analysis</w:t>
            </w:r>
            <w:r>
              <w:rPr>
                <w:b/>
                <w:sz w:val="20"/>
                <w:szCs w:val="20"/>
              </w:rPr>
              <w:t>:</w:t>
            </w:r>
            <w:r w:rsidRPr="002C52EB">
              <w:rPr>
                <w:sz w:val="18"/>
                <w:szCs w:val="18"/>
              </w:rPr>
              <w:t xml:space="preserve"> Write an introductory paragraph including: a) rationale for the importance of analysis and b) summary of the assessment cycle</w:t>
            </w:r>
            <w:r>
              <w:rPr>
                <w:sz w:val="18"/>
                <w:szCs w:val="18"/>
              </w:rPr>
              <w:t>.</w:t>
            </w:r>
            <w:r w:rsidRPr="002C52EB">
              <w:rPr>
                <w:sz w:val="18"/>
                <w:szCs w:val="18"/>
              </w:rPr>
              <w:t xml:space="preserve">  (Include the timeline, number of students included in analysis, learning goal targets for mastery).</w:t>
            </w:r>
          </w:p>
        </w:tc>
      </w:tr>
    </w:tbl>
    <w:p w:rsidR="00841303" w:rsidRDefault="00841303" w:rsidP="00841303">
      <w:pPr>
        <w:rPr>
          <w:sz w:val="20"/>
          <w:szCs w:val="20"/>
        </w:rPr>
      </w:pPr>
    </w:p>
    <w:p w:rsidR="00841303" w:rsidRDefault="00841303" w:rsidP="00841303">
      <w:pPr>
        <w:rPr>
          <w:b/>
          <w:i/>
          <w:sz w:val="20"/>
          <w:szCs w:val="20"/>
        </w:rPr>
      </w:pPr>
      <w:r w:rsidRPr="00A175E6">
        <w:rPr>
          <w:b/>
          <w:i/>
          <w:sz w:val="20"/>
          <w:szCs w:val="20"/>
        </w:rPr>
        <w:t>Insert a graph depicting whole class mastery on all Learning Goals.</w:t>
      </w:r>
      <w:r>
        <w:rPr>
          <w:b/>
          <w:i/>
          <w:sz w:val="20"/>
          <w:szCs w:val="20"/>
        </w:rPr>
        <w:t xml:space="preserve"> (Visual Representation-Whole Group Goal))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41303" w:rsidRPr="00A175E6" w:rsidTr="00F53008">
        <w:trPr>
          <w:trHeight w:val="143"/>
        </w:trPr>
        <w:tc>
          <w:tcPr>
            <w:tcW w:w="9576" w:type="dxa"/>
            <w:tcBorders>
              <w:top w:val="single" w:sz="4" w:space="0" w:color="000000"/>
              <w:left w:val="single" w:sz="4" w:space="0" w:color="000000"/>
              <w:bottom w:val="single" w:sz="4" w:space="0" w:color="000000"/>
              <w:right w:val="single" w:sz="4" w:space="0" w:color="000000"/>
            </w:tcBorders>
            <w:shd w:val="clear" w:color="auto" w:fill="FFFFFF"/>
          </w:tcPr>
          <w:p w:rsidR="00841303" w:rsidRDefault="00841303" w:rsidP="00F53008">
            <w:pPr>
              <w:pStyle w:val="MediumGrid1-Accent21"/>
              <w:spacing w:after="0" w:line="240" w:lineRule="auto"/>
              <w:ind w:left="0"/>
              <w:rPr>
                <w:rFonts w:ascii="Times New Roman" w:hAnsi="Times New Roman"/>
                <w:b/>
                <w:sz w:val="18"/>
                <w:szCs w:val="18"/>
              </w:rPr>
            </w:pPr>
            <w:r w:rsidRPr="002E448D">
              <w:rPr>
                <w:rFonts w:ascii="Times New Roman" w:hAnsi="Times New Roman"/>
                <w:b/>
                <w:sz w:val="18"/>
                <w:szCs w:val="18"/>
              </w:rPr>
              <w:t>Description of the data represented on the tables and/or graphs.</w:t>
            </w:r>
            <w:r>
              <w:rPr>
                <w:rFonts w:ascii="Times New Roman" w:hAnsi="Times New Roman"/>
                <w:b/>
                <w:sz w:val="18"/>
                <w:szCs w:val="18"/>
              </w:rPr>
              <w:t xml:space="preserve"> (Analysis)</w:t>
            </w:r>
          </w:p>
          <w:p w:rsidR="00841303" w:rsidRPr="00A175E6" w:rsidRDefault="00841303" w:rsidP="00F53008">
            <w:pPr>
              <w:pStyle w:val="MediumGrid1-Accent21"/>
              <w:spacing w:after="0" w:line="240" w:lineRule="auto"/>
              <w:ind w:left="0"/>
              <w:rPr>
                <w:rFonts w:ascii="Times New Roman" w:hAnsi="Times New Roman"/>
                <w:i/>
                <w:sz w:val="20"/>
                <w:szCs w:val="20"/>
              </w:rPr>
            </w:pPr>
          </w:p>
        </w:tc>
      </w:tr>
      <w:tr w:rsidR="00841303" w:rsidRPr="00A175E6" w:rsidTr="00F53008">
        <w:trPr>
          <w:trHeight w:val="143"/>
        </w:trPr>
        <w:tc>
          <w:tcPr>
            <w:tcW w:w="9576" w:type="dxa"/>
            <w:shd w:val="clear" w:color="auto" w:fill="FFFFFF"/>
          </w:tcPr>
          <w:p w:rsidR="00841303" w:rsidRDefault="00841303" w:rsidP="00F53008">
            <w:pPr>
              <w:pStyle w:val="MediumGrid1-Accent21"/>
              <w:spacing w:after="0" w:line="240" w:lineRule="auto"/>
              <w:ind w:left="0"/>
              <w:rPr>
                <w:rFonts w:ascii="Times New Roman" w:hAnsi="Times New Roman"/>
                <w:b/>
                <w:sz w:val="18"/>
                <w:szCs w:val="18"/>
              </w:rPr>
            </w:pPr>
            <w:r w:rsidRPr="002E448D">
              <w:rPr>
                <w:rFonts w:ascii="Times New Roman" w:hAnsi="Times New Roman"/>
                <w:b/>
                <w:sz w:val="18"/>
                <w:szCs w:val="18"/>
              </w:rPr>
              <w:t xml:space="preserve">Discussion of learning goal performance. </w:t>
            </w:r>
            <w:r>
              <w:rPr>
                <w:rFonts w:ascii="Times New Roman" w:hAnsi="Times New Roman"/>
                <w:b/>
                <w:sz w:val="18"/>
                <w:szCs w:val="18"/>
              </w:rPr>
              <w:t>(Analysis)</w:t>
            </w:r>
          </w:p>
          <w:p w:rsidR="00841303" w:rsidRPr="0021642B" w:rsidRDefault="00841303" w:rsidP="00F53008">
            <w:pPr>
              <w:pStyle w:val="MediumGrid1-Accent21"/>
              <w:spacing w:after="0" w:line="240" w:lineRule="auto"/>
              <w:ind w:left="0"/>
              <w:rPr>
                <w:rFonts w:ascii="Times New Roman" w:hAnsi="Times New Roman"/>
                <w:b/>
                <w:sz w:val="18"/>
                <w:szCs w:val="18"/>
              </w:rPr>
            </w:pPr>
          </w:p>
        </w:tc>
      </w:tr>
      <w:tr w:rsidR="00841303" w:rsidRPr="00A175E6" w:rsidTr="00F53008">
        <w:trPr>
          <w:trHeight w:val="143"/>
        </w:trPr>
        <w:tc>
          <w:tcPr>
            <w:tcW w:w="9576" w:type="dxa"/>
          </w:tcPr>
          <w:p w:rsidR="00841303" w:rsidRDefault="00841303" w:rsidP="00F53008">
            <w:pPr>
              <w:pStyle w:val="MediumGrid1-Accent21"/>
              <w:spacing w:after="0" w:line="240" w:lineRule="auto"/>
              <w:ind w:left="0"/>
              <w:rPr>
                <w:rFonts w:ascii="Times New Roman" w:hAnsi="Times New Roman"/>
                <w:b/>
                <w:sz w:val="18"/>
                <w:szCs w:val="18"/>
              </w:rPr>
            </w:pPr>
            <w:r w:rsidRPr="002E448D">
              <w:rPr>
                <w:rFonts w:ascii="Times New Roman" w:hAnsi="Times New Roman"/>
                <w:b/>
                <w:sz w:val="18"/>
                <w:szCs w:val="18"/>
              </w:rPr>
              <w:t>Meaningful conclusions from data -- report using both percentages and raw data.</w:t>
            </w:r>
            <w:r>
              <w:rPr>
                <w:rFonts w:ascii="Times New Roman" w:hAnsi="Times New Roman"/>
                <w:b/>
                <w:sz w:val="18"/>
                <w:szCs w:val="18"/>
              </w:rPr>
              <w:t xml:space="preserve"> (Analysis)</w:t>
            </w:r>
          </w:p>
          <w:p w:rsidR="00841303" w:rsidRPr="00A175E6" w:rsidRDefault="00841303" w:rsidP="00F53008">
            <w:pPr>
              <w:pStyle w:val="MediumGrid1-Accent21"/>
              <w:spacing w:after="0" w:line="240" w:lineRule="auto"/>
              <w:ind w:left="0"/>
              <w:rPr>
                <w:rFonts w:ascii="Times New Roman" w:hAnsi="Times New Roman"/>
                <w:i/>
                <w:sz w:val="20"/>
                <w:szCs w:val="24"/>
              </w:rPr>
            </w:pPr>
          </w:p>
        </w:tc>
      </w:tr>
      <w:tr w:rsidR="00841303" w:rsidRPr="002E448D" w:rsidTr="00F53008">
        <w:trPr>
          <w:trHeight w:val="494"/>
        </w:trPr>
        <w:tc>
          <w:tcPr>
            <w:tcW w:w="9576" w:type="dxa"/>
          </w:tcPr>
          <w:p w:rsidR="00841303" w:rsidRPr="002E448D" w:rsidRDefault="00841303" w:rsidP="00F53008">
            <w:pPr>
              <w:pStyle w:val="MediumGrid1-Accent21"/>
              <w:spacing w:line="240" w:lineRule="auto"/>
              <w:ind w:left="0"/>
              <w:rPr>
                <w:rFonts w:ascii="Times New Roman" w:hAnsi="Times New Roman"/>
                <w:b/>
                <w:sz w:val="18"/>
                <w:szCs w:val="18"/>
              </w:rPr>
            </w:pPr>
            <w:r w:rsidRPr="002E448D">
              <w:rPr>
                <w:rFonts w:ascii="Times New Roman" w:hAnsi="Times New Roman"/>
                <w:b/>
                <w:sz w:val="18"/>
                <w:szCs w:val="18"/>
              </w:rPr>
              <w:t>Discussion which goal the students made the most learning gains and the goal students made the least learning gains.</w:t>
            </w:r>
            <w:r>
              <w:rPr>
                <w:rFonts w:ascii="Times New Roman" w:hAnsi="Times New Roman"/>
                <w:b/>
                <w:sz w:val="18"/>
                <w:szCs w:val="18"/>
              </w:rPr>
              <w:t xml:space="preserve"> (Implications)</w:t>
            </w:r>
          </w:p>
        </w:tc>
      </w:tr>
      <w:tr w:rsidR="00841303" w:rsidRPr="002E448D" w:rsidTr="00F53008">
        <w:trPr>
          <w:trHeight w:val="143"/>
        </w:trPr>
        <w:tc>
          <w:tcPr>
            <w:tcW w:w="9576" w:type="dxa"/>
          </w:tcPr>
          <w:p w:rsidR="00841303" w:rsidRDefault="00841303" w:rsidP="00F53008">
            <w:pPr>
              <w:pStyle w:val="MediumGrid1-Accent21"/>
              <w:spacing w:line="240" w:lineRule="auto"/>
              <w:ind w:left="0"/>
              <w:rPr>
                <w:rFonts w:ascii="Times New Roman" w:hAnsi="Times New Roman"/>
                <w:b/>
                <w:sz w:val="18"/>
                <w:szCs w:val="18"/>
              </w:rPr>
            </w:pPr>
            <w:r w:rsidRPr="002E448D">
              <w:rPr>
                <w:rFonts w:ascii="Times New Roman" w:hAnsi="Times New Roman"/>
                <w:b/>
                <w:sz w:val="18"/>
                <w:szCs w:val="18"/>
              </w:rPr>
              <w:t>Discussion of which learning goal determined the best conceptual understanding of content and why.</w:t>
            </w:r>
            <w:r>
              <w:rPr>
                <w:rFonts w:ascii="Times New Roman" w:hAnsi="Times New Roman"/>
                <w:b/>
                <w:sz w:val="18"/>
                <w:szCs w:val="18"/>
              </w:rPr>
              <w:t xml:space="preserve"> (Implications)</w:t>
            </w:r>
          </w:p>
          <w:p w:rsidR="00841303" w:rsidRPr="002E448D" w:rsidRDefault="00841303" w:rsidP="00F53008">
            <w:pPr>
              <w:pStyle w:val="MediumGrid1-Accent21"/>
              <w:spacing w:line="240" w:lineRule="auto"/>
              <w:ind w:left="0"/>
              <w:rPr>
                <w:rFonts w:ascii="Times New Roman" w:hAnsi="Times New Roman"/>
                <w:b/>
                <w:sz w:val="18"/>
                <w:szCs w:val="18"/>
              </w:rPr>
            </w:pPr>
            <w:r>
              <w:rPr>
                <w:rFonts w:ascii="Times New Roman" w:hAnsi="Times New Roman"/>
                <w:b/>
                <w:sz w:val="18"/>
                <w:szCs w:val="18"/>
              </w:rPr>
              <w:t>OPTIONAL FOR MID-TERM</w:t>
            </w:r>
          </w:p>
        </w:tc>
      </w:tr>
      <w:tr w:rsidR="00841303" w:rsidRPr="002E448D" w:rsidTr="00F53008">
        <w:trPr>
          <w:trHeight w:val="143"/>
        </w:trPr>
        <w:tc>
          <w:tcPr>
            <w:tcW w:w="9576" w:type="dxa"/>
          </w:tcPr>
          <w:p w:rsidR="00841303" w:rsidRDefault="00841303" w:rsidP="00F53008">
            <w:pPr>
              <w:rPr>
                <w:b/>
                <w:sz w:val="18"/>
                <w:szCs w:val="18"/>
              </w:rPr>
            </w:pPr>
            <w:r w:rsidRPr="002E448D">
              <w:rPr>
                <w:b/>
                <w:sz w:val="18"/>
                <w:szCs w:val="18"/>
              </w:rPr>
              <w:t>Discussion of which learning goal provided more learning gains due to the assessment mode and why.</w:t>
            </w:r>
            <w:r>
              <w:rPr>
                <w:b/>
                <w:sz w:val="18"/>
                <w:szCs w:val="18"/>
              </w:rPr>
              <w:t xml:space="preserve"> (Implications)</w:t>
            </w:r>
          </w:p>
          <w:p w:rsidR="00841303" w:rsidRPr="002E448D" w:rsidRDefault="00841303" w:rsidP="00F53008">
            <w:pPr>
              <w:rPr>
                <w:b/>
                <w:sz w:val="18"/>
                <w:szCs w:val="18"/>
              </w:rPr>
            </w:pPr>
            <w:r>
              <w:rPr>
                <w:rFonts w:ascii="Times New Roman" w:hAnsi="Times New Roman"/>
                <w:b/>
                <w:sz w:val="18"/>
                <w:szCs w:val="18"/>
              </w:rPr>
              <w:t>OPTIONAL FOR MID-TERM</w:t>
            </w:r>
          </w:p>
          <w:p w:rsidR="00841303" w:rsidRPr="002E448D" w:rsidRDefault="00841303" w:rsidP="00F53008">
            <w:pPr>
              <w:rPr>
                <w:b/>
                <w:sz w:val="20"/>
                <w:szCs w:val="20"/>
              </w:rPr>
            </w:pPr>
          </w:p>
        </w:tc>
      </w:tr>
    </w:tbl>
    <w:p w:rsidR="00841303" w:rsidRDefault="00841303" w:rsidP="00841303">
      <w:pPr>
        <w:rPr>
          <w:b/>
          <w:i/>
          <w:sz w:val="20"/>
          <w:szCs w:val="20"/>
        </w:rPr>
      </w:pPr>
    </w:p>
    <w:p w:rsidR="00841303" w:rsidRDefault="00841303" w:rsidP="00841303">
      <w:pPr>
        <w:rPr>
          <w:b/>
          <w:i/>
          <w:sz w:val="20"/>
          <w:szCs w:val="20"/>
        </w:rPr>
      </w:pPr>
      <w:r w:rsidRPr="00A175E6">
        <w:rPr>
          <w:b/>
          <w:i/>
          <w:sz w:val="20"/>
          <w:szCs w:val="20"/>
        </w:rPr>
        <w:t>Insert a graph/table representing each assessment item/question comparing pre-post mastery for each student.</w:t>
      </w:r>
      <w:r w:rsidRPr="00325380">
        <w:rPr>
          <w:b/>
          <w:i/>
          <w:sz w:val="20"/>
          <w:szCs w:val="20"/>
        </w:rPr>
        <w:t xml:space="preserve"> </w:t>
      </w:r>
    </w:p>
    <w:p w:rsidR="00841303" w:rsidRPr="00A175E6" w:rsidRDefault="00841303" w:rsidP="00841303">
      <w:pPr>
        <w:rPr>
          <w:b/>
          <w:i/>
          <w:sz w:val="20"/>
          <w:szCs w:val="20"/>
        </w:rPr>
      </w:pPr>
      <w:r>
        <w:rPr>
          <w:b/>
          <w:i/>
          <w:sz w:val="20"/>
          <w:szCs w:val="20"/>
        </w:rPr>
        <w:t>(Visual Representation-Whole Group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41303" w:rsidRPr="00A175E6" w:rsidTr="00F53008">
        <w:trPr>
          <w:trHeight w:val="143"/>
        </w:trPr>
        <w:tc>
          <w:tcPr>
            <w:tcW w:w="9576" w:type="dxa"/>
            <w:shd w:val="clear" w:color="auto" w:fill="FFFFFF"/>
          </w:tcPr>
          <w:p w:rsidR="00841303" w:rsidRDefault="00841303" w:rsidP="00F53008">
            <w:pPr>
              <w:pStyle w:val="MediumGrid1-Accent21"/>
              <w:spacing w:after="0" w:line="240" w:lineRule="auto"/>
              <w:ind w:left="0"/>
              <w:rPr>
                <w:rFonts w:ascii="Times New Roman" w:hAnsi="Times New Roman"/>
                <w:i/>
                <w:sz w:val="20"/>
                <w:szCs w:val="20"/>
              </w:rPr>
            </w:pPr>
            <w:r w:rsidRPr="002E448D">
              <w:rPr>
                <w:rFonts w:ascii="Times New Roman" w:hAnsi="Times New Roman"/>
                <w:b/>
                <w:sz w:val="18"/>
                <w:szCs w:val="18"/>
              </w:rPr>
              <w:t>Identification of student misconceptions of content.</w:t>
            </w:r>
            <w:r>
              <w:rPr>
                <w:rFonts w:ascii="Times New Roman" w:hAnsi="Times New Roman"/>
                <w:b/>
                <w:sz w:val="18"/>
                <w:szCs w:val="18"/>
              </w:rPr>
              <w:t xml:space="preserve">  (Analysis)</w:t>
            </w:r>
            <w:r w:rsidR="002F2DB1">
              <w:rPr>
                <w:rFonts w:ascii="Times New Roman" w:hAnsi="Times New Roman"/>
                <w:b/>
                <w:sz w:val="18"/>
                <w:szCs w:val="18"/>
              </w:rPr>
              <w:t xml:space="preserve">  OPTIONAL FOR MID-TERM</w:t>
            </w:r>
          </w:p>
          <w:p w:rsidR="00841303" w:rsidRPr="00923027" w:rsidRDefault="00841303" w:rsidP="00F53008">
            <w:pPr>
              <w:pStyle w:val="MediumGrid1-Accent21"/>
              <w:spacing w:after="0" w:line="240" w:lineRule="auto"/>
              <w:ind w:left="0"/>
              <w:rPr>
                <w:rFonts w:ascii="Times New Roman" w:hAnsi="Times New Roman"/>
                <w:i/>
                <w:sz w:val="24"/>
                <w:szCs w:val="24"/>
              </w:rPr>
            </w:pPr>
          </w:p>
        </w:tc>
      </w:tr>
      <w:tr w:rsidR="00841303" w:rsidRPr="00A175E6" w:rsidTr="00F53008">
        <w:trPr>
          <w:trHeight w:val="143"/>
        </w:trPr>
        <w:tc>
          <w:tcPr>
            <w:tcW w:w="9576" w:type="dxa"/>
            <w:shd w:val="clear" w:color="auto" w:fill="FFFFFF"/>
          </w:tcPr>
          <w:p w:rsidR="00841303" w:rsidRDefault="00841303" w:rsidP="00F53008">
            <w:pPr>
              <w:pStyle w:val="MediumGrid1-Accent21"/>
              <w:spacing w:after="0" w:line="240" w:lineRule="auto"/>
              <w:ind w:left="0"/>
              <w:rPr>
                <w:rFonts w:ascii="Times New Roman" w:hAnsi="Times New Roman"/>
                <w:b/>
                <w:sz w:val="18"/>
                <w:szCs w:val="18"/>
              </w:rPr>
            </w:pPr>
            <w:r w:rsidRPr="002E448D">
              <w:rPr>
                <w:rFonts w:ascii="Times New Roman" w:hAnsi="Times New Roman"/>
                <w:b/>
                <w:sz w:val="18"/>
                <w:szCs w:val="18"/>
              </w:rPr>
              <w:t>Identification of small groups for specific content/skills based on data representations.</w:t>
            </w:r>
            <w:r>
              <w:rPr>
                <w:rFonts w:ascii="Times New Roman" w:hAnsi="Times New Roman"/>
                <w:b/>
                <w:sz w:val="18"/>
                <w:szCs w:val="18"/>
              </w:rPr>
              <w:t xml:space="preserve">  (Implications)</w:t>
            </w:r>
          </w:p>
          <w:p w:rsidR="00841303" w:rsidRPr="00A175E6" w:rsidRDefault="00841303" w:rsidP="00F53008">
            <w:pPr>
              <w:pStyle w:val="MediumGrid1-Accent21"/>
              <w:spacing w:after="0" w:line="240" w:lineRule="auto"/>
              <w:ind w:left="0"/>
              <w:rPr>
                <w:rFonts w:ascii="Times New Roman" w:hAnsi="Times New Roman"/>
                <w:i/>
                <w:sz w:val="20"/>
                <w:szCs w:val="20"/>
              </w:rPr>
            </w:pPr>
          </w:p>
        </w:tc>
      </w:tr>
      <w:tr w:rsidR="00841303" w:rsidRPr="002E448D" w:rsidTr="00F53008">
        <w:trPr>
          <w:trHeight w:val="143"/>
        </w:trPr>
        <w:tc>
          <w:tcPr>
            <w:tcW w:w="9576" w:type="dxa"/>
            <w:tcBorders>
              <w:top w:val="single" w:sz="4" w:space="0" w:color="000000"/>
              <w:left w:val="single" w:sz="4" w:space="0" w:color="000000"/>
              <w:bottom w:val="single" w:sz="4" w:space="0" w:color="000000"/>
              <w:right w:val="single" w:sz="4" w:space="0" w:color="000000"/>
            </w:tcBorders>
            <w:shd w:val="clear" w:color="auto" w:fill="FFFFFF"/>
          </w:tcPr>
          <w:p w:rsidR="00841303" w:rsidRDefault="00841303" w:rsidP="00F53008">
            <w:pPr>
              <w:pStyle w:val="MediumGrid1-Accent21"/>
              <w:spacing w:after="0" w:line="240" w:lineRule="auto"/>
              <w:ind w:left="0"/>
              <w:rPr>
                <w:rFonts w:ascii="Times New Roman" w:hAnsi="Times New Roman"/>
                <w:b/>
                <w:sz w:val="18"/>
                <w:szCs w:val="18"/>
              </w:rPr>
            </w:pPr>
            <w:r w:rsidRPr="002E448D">
              <w:rPr>
                <w:rFonts w:ascii="Times New Roman" w:hAnsi="Times New Roman"/>
                <w:b/>
                <w:sz w:val="18"/>
                <w:szCs w:val="18"/>
              </w:rPr>
              <w:t>Identification of trends and patterns in student performance.</w:t>
            </w:r>
            <w:r>
              <w:rPr>
                <w:rFonts w:ascii="Times New Roman" w:hAnsi="Times New Roman"/>
                <w:b/>
                <w:sz w:val="18"/>
                <w:szCs w:val="18"/>
              </w:rPr>
              <w:t xml:space="preserve"> (Analysis –)</w:t>
            </w:r>
          </w:p>
          <w:p w:rsidR="00841303" w:rsidRPr="002E448D" w:rsidRDefault="00841303" w:rsidP="00F53008">
            <w:pPr>
              <w:pStyle w:val="MediumGrid1-Accent21"/>
              <w:spacing w:after="0" w:line="240" w:lineRule="auto"/>
              <w:ind w:left="0"/>
              <w:rPr>
                <w:rFonts w:ascii="Times New Roman" w:hAnsi="Times New Roman"/>
                <w:b/>
                <w:sz w:val="18"/>
                <w:szCs w:val="18"/>
              </w:rPr>
            </w:pPr>
          </w:p>
        </w:tc>
      </w:tr>
    </w:tbl>
    <w:p w:rsidR="00841303" w:rsidRPr="00A175E6" w:rsidRDefault="00841303" w:rsidP="00841303">
      <w:pPr>
        <w:rPr>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41303" w:rsidRPr="009E13F7" w:rsidTr="00F53008">
        <w:trPr>
          <w:trHeight w:val="143"/>
        </w:trPr>
        <w:tc>
          <w:tcPr>
            <w:tcW w:w="9576" w:type="dxa"/>
            <w:shd w:val="clear" w:color="auto" w:fill="808080"/>
          </w:tcPr>
          <w:p w:rsidR="00841303" w:rsidRPr="009E13F7" w:rsidRDefault="00841303" w:rsidP="00F53008">
            <w:pPr>
              <w:rPr>
                <w:b/>
                <w:sz w:val="20"/>
                <w:szCs w:val="20"/>
              </w:rPr>
            </w:pPr>
          </w:p>
        </w:tc>
      </w:tr>
      <w:tr w:rsidR="00841303" w:rsidRPr="009E13F7" w:rsidTr="00F53008">
        <w:trPr>
          <w:trHeight w:val="143"/>
        </w:trPr>
        <w:tc>
          <w:tcPr>
            <w:tcW w:w="9576" w:type="dxa"/>
          </w:tcPr>
          <w:p w:rsidR="00841303" w:rsidRPr="009E13F7" w:rsidRDefault="00841303" w:rsidP="00F53008">
            <w:pPr>
              <w:rPr>
                <w:b/>
                <w:sz w:val="20"/>
                <w:szCs w:val="20"/>
              </w:rPr>
            </w:pPr>
            <w:r w:rsidRPr="009E13F7">
              <w:rPr>
                <w:b/>
                <w:sz w:val="20"/>
                <w:szCs w:val="20"/>
              </w:rPr>
              <w:t>Subgroup Analysis</w:t>
            </w:r>
          </w:p>
        </w:tc>
      </w:tr>
    </w:tbl>
    <w:p w:rsidR="00841303" w:rsidRDefault="00841303" w:rsidP="00841303"/>
    <w:p w:rsidR="00841303" w:rsidRPr="002F4FF2" w:rsidRDefault="00841303" w:rsidP="00841303">
      <w:pPr>
        <w:rPr>
          <w:b/>
          <w:i/>
          <w:sz w:val="20"/>
          <w:szCs w:val="20"/>
        </w:rPr>
      </w:pPr>
      <w:r w:rsidRPr="00175ABE">
        <w:rPr>
          <w:b/>
          <w:i/>
          <w:sz w:val="20"/>
          <w:szCs w:val="20"/>
        </w:rPr>
        <w:t xml:space="preserve">Insert a graph that represents pre/post data on </w:t>
      </w:r>
      <w:r>
        <w:rPr>
          <w:b/>
          <w:i/>
          <w:sz w:val="20"/>
          <w:szCs w:val="20"/>
        </w:rPr>
        <w:t>Learning Goals</w:t>
      </w:r>
      <w:r w:rsidRPr="00175ABE">
        <w:rPr>
          <w:b/>
          <w:i/>
          <w:sz w:val="20"/>
          <w:szCs w:val="20"/>
        </w:rPr>
        <w:t xml:space="preserve"> for each group.</w:t>
      </w:r>
      <w:r>
        <w:rPr>
          <w:b/>
          <w:i/>
          <w:sz w:val="20"/>
          <w:szCs w:val="20"/>
        </w:rPr>
        <w:t xml:space="preserve"> (Visual Representation Subgroup)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41303" w:rsidRPr="009E13F7" w:rsidTr="00F53008">
        <w:trPr>
          <w:trHeight w:val="143"/>
        </w:trPr>
        <w:tc>
          <w:tcPr>
            <w:tcW w:w="9576" w:type="dxa"/>
          </w:tcPr>
          <w:p w:rsidR="00841303" w:rsidRDefault="00841303" w:rsidP="00F53008">
            <w:pPr>
              <w:rPr>
                <w:b/>
                <w:sz w:val="18"/>
                <w:szCs w:val="18"/>
              </w:rPr>
            </w:pPr>
            <w:r w:rsidRPr="00325380">
              <w:rPr>
                <w:b/>
                <w:sz w:val="18"/>
                <w:szCs w:val="18"/>
              </w:rPr>
              <w:t>Description of the data represented on the tables and/or graphs.</w:t>
            </w:r>
            <w:r>
              <w:rPr>
                <w:b/>
                <w:sz w:val="18"/>
                <w:szCs w:val="18"/>
              </w:rPr>
              <w:t xml:space="preserve"> (Analysis)</w:t>
            </w:r>
          </w:p>
          <w:p w:rsidR="00841303" w:rsidRPr="00A175E6" w:rsidRDefault="00841303" w:rsidP="00F53008">
            <w:pPr>
              <w:rPr>
                <w:i/>
                <w:sz w:val="20"/>
                <w:szCs w:val="20"/>
              </w:rPr>
            </w:pPr>
            <w:r>
              <w:rPr>
                <w:b/>
                <w:i/>
                <w:sz w:val="18"/>
                <w:szCs w:val="18"/>
              </w:rPr>
              <w:t>(</w:t>
            </w:r>
            <w:r w:rsidRPr="005648CA">
              <w:rPr>
                <w:b/>
                <w:i/>
                <w:sz w:val="18"/>
                <w:szCs w:val="18"/>
              </w:rPr>
              <w:t>What was your rationale for choosing this group of students</w:t>
            </w:r>
            <w:r>
              <w:rPr>
                <w:b/>
                <w:i/>
                <w:sz w:val="18"/>
                <w:szCs w:val="18"/>
              </w:rPr>
              <w:t xml:space="preserve">? What was your hypothesis? </w:t>
            </w:r>
            <w:r w:rsidRPr="00A175E6">
              <w:rPr>
                <w:i/>
                <w:sz w:val="20"/>
                <w:szCs w:val="20"/>
              </w:rPr>
              <w:t>What is represented on the graph?</w:t>
            </w:r>
            <w:r>
              <w:rPr>
                <w:i/>
                <w:sz w:val="20"/>
                <w:szCs w:val="20"/>
              </w:rPr>
              <w:t xml:space="preserve"> </w:t>
            </w:r>
            <w:r w:rsidRPr="00A175E6">
              <w:rPr>
                <w:i/>
                <w:sz w:val="20"/>
                <w:szCs w:val="20"/>
              </w:rPr>
              <w:t>Report in both percentages and raw data.</w:t>
            </w:r>
            <w:r>
              <w:rPr>
                <w:i/>
                <w:sz w:val="20"/>
                <w:szCs w:val="20"/>
              </w:rPr>
              <w:t xml:space="preserve"> Because this data set consisted of a small data sample what does that tell you? </w:t>
            </w:r>
          </w:p>
        </w:tc>
      </w:tr>
      <w:tr w:rsidR="00841303" w:rsidRPr="009E13F7" w:rsidTr="00F53008">
        <w:trPr>
          <w:trHeight w:val="143"/>
        </w:trPr>
        <w:tc>
          <w:tcPr>
            <w:tcW w:w="9576" w:type="dxa"/>
          </w:tcPr>
          <w:p w:rsidR="00841303" w:rsidRPr="002E448D" w:rsidRDefault="00841303" w:rsidP="00F53008">
            <w:pPr>
              <w:pStyle w:val="NoSpacing1"/>
              <w:rPr>
                <w:rFonts w:ascii="Times New Roman" w:hAnsi="Times New Roman"/>
                <w:b/>
                <w:sz w:val="18"/>
                <w:szCs w:val="18"/>
              </w:rPr>
            </w:pPr>
            <w:r w:rsidRPr="002E448D">
              <w:rPr>
                <w:rFonts w:ascii="Times New Roman" w:hAnsi="Times New Roman"/>
                <w:b/>
                <w:sz w:val="18"/>
                <w:szCs w:val="18"/>
              </w:rPr>
              <w:t>Identify differences in progress among student groups.</w:t>
            </w:r>
            <w:r>
              <w:rPr>
                <w:rFonts w:ascii="Times New Roman" w:hAnsi="Times New Roman"/>
                <w:b/>
                <w:sz w:val="18"/>
                <w:szCs w:val="18"/>
              </w:rPr>
              <w:t xml:space="preserve"> (Analysis)</w:t>
            </w:r>
          </w:p>
          <w:p w:rsidR="00841303" w:rsidRPr="00A175E6" w:rsidRDefault="00841303" w:rsidP="00F53008">
            <w:pPr>
              <w:rPr>
                <w:i/>
                <w:sz w:val="20"/>
                <w:szCs w:val="20"/>
              </w:rPr>
            </w:pPr>
            <w:r>
              <w:rPr>
                <w:i/>
                <w:sz w:val="20"/>
                <w:szCs w:val="20"/>
              </w:rPr>
              <w:t>(</w:t>
            </w:r>
            <w:r w:rsidRPr="00A175E6">
              <w:rPr>
                <w:i/>
                <w:sz w:val="20"/>
                <w:szCs w:val="20"/>
              </w:rPr>
              <w:t>Why is it important to understand these groups’ performance?</w:t>
            </w:r>
            <w:r>
              <w:rPr>
                <w:i/>
                <w:sz w:val="20"/>
                <w:szCs w:val="20"/>
              </w:rPr>
              <w:t>)</w:t>
            </w:r>
          </w:p>
        </w:tc>
      </w:tr>
      <w:tr w:rsidR="00841303" w:rsidRPr="009E13F7" w:rsidTr="00F53008">
        <w:trPr>
          <w:trHeight w:val="143"/>
        </w:trPr>
        <w:tc>
          <w:tcPr>
            <w:tcW w:w="9576" w:type="dxa"/>
          </w:tcPr>
          <w:p w:rsidR="00841303" w:rsidRDefault="00841303" w:rsidP="00F53008">
            <w:pPr>
              <w:pStyle w:val="MediumGrid1-Accent21"/>
              <w:spacing w:after="0" w:line="240" w:lineRule="auto"/>
              <w:ind w:left="0"/>
              <w:rPr>
                <w:rFonts w:ascii="Times New Roman" w:hAnsi="Times New Roman"/>
                <w:b/>
                <w:sz w:val="18"/>
                <w:szCs w:val="18"/>
              </w:rPr>
            </w:pPr>
          </w:p>
          <w:p w:rsidR="00841303" w:rsidRDefault="00841303" w:rsidP="00F53008">
            <w:pPr>
              <w:pStyle w:val="MediumGrid1-Accent21"/>
              <w:spacing w:after="0" w:line="240" w:lineRule="auto"/>
              <w:ind w:left="0"/>
              <w:rPr>
                <w:rFonts w:ascii="Times New Roman" w:hAnsi="Times New Roman"/>
                <w:b/>
                <w:sz w:val="18"/>
                <w:szCs w:val="18"/>
              </w:rPr>
            </w:pPr>
          </w:p>
          <w:p w:rsidR="00841303" w:rsidRPr="0021642B" w:rsidRDefault="00841303" w:rsidP="00F53008">
            <w:pPr>
              <w:pStyle w:val="MediumGrid1-Accent21"/>
              <w:spacing w:after="0" w:line="240" w:lineRule="auto"/>
              <w:ind w:left="0"/>
              <w:rPr>
                <w:rFonts w:ascii="Times New Roman" w:hAnsi="Times New Roman"/>
                <w:b/>
                <w:sz w:val="18"/>
                <w:szCs w:val="18"/>
              </w:rPr>
            </w:pPr>
            <w:r w:rsidRPr="0041792A">
              <w:rPr>
                <w:rFonts w:ascii="Times New Roman" w:hAnsi="Times New Roman"/>
                <w:b/>
                <w:sz w:val="18"/>
                <w:szCs w:val="18"/>
              </w:rPr>
              <w:t>Reflection on what the data mean including progress of individuals and student groups.</w:t>
            </w:r>
            <w:r>
              <w:rPr>
                <w:rFonts w:ascii="Times New Roman" w:hAnsi="Times New Roman"/>
                <w:b/>
                <w:sz w:val="18"/>
                <w:szCs w:val="18"/>
              </w:rPr>
              <w:t xml:space="preserve"> (Analysis)</w:t>
            </w:r>
          </w:p>
          <w:p w:rsidR="00841303" w:rsidRPr="00A175E6" w:rsidRDefault="00841303" w:rsidP="00ED2E8D">
            <w:pPr>
              <w:rPr>
                <w:i/>
                <w:sz w:val="20"/>
                <w:szCs w:val="20"/>
              </w:rPr>
            </w:pPr>
            <w:r w:rsidRPr="00A175E6">
              <w:rPr>
                <w:i/>
                <w:sz w:val="20"/>
                <w:szCs w:val="20"/>
              </w:rPr>
              <w:t>Reflect on and evaluate your instruction for the subgroups. What student needs did you meet or not meet? What content or skills were not mastered? Summarize formative assessment for the subgroups.</w:t>
            </w:r>
          </w:p>
        </w:tc>
      </w:tr>
    </w:tbl>
    <w:p w:rsidR="00841303" w:rsidRDefault="00841303" w:rsidP="008413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41303" w:rsidRPr="009E13F7" w:rsidTr="00F53008">
        <w:trPr>
          <w:trHeight w:val="143"/>
        </w:trPr>
        <w:tc>
          <w:tcPr>
            <w:tcW w:w="9576" w:type="dxa"/>
            <w:shd w:val="clear" w:color="auto" w:fill="808080"/>
          </w:tcPr>
          <w:p w:rsidR="00841303" w:rsidRPr="009E13F7" w:rsidRDefault="00841303" w:rsidP="00F53008">
            <w:pPr>
              <w:rPr>
                <w:b/>
                <w:sz w:val="20"/>
                <w:szCs w:val="20"/>
              </w:rPr>
            </w:pPr>
          </w:p>
        </w:tc>
      </w:tr>
      <w:tr w:rsidR="00841303" w:rsidRPr="009E13F7" w:rsidTr="00F53008">
        <w:trPr>
          <w:trHeight w:val="143"/>
        </w:trPr>
        <w:tc>
          <w:tcPr>
            <w:tcW w:w="9576" w:type="dxa"/>
          </w:tcPr>
          <w:p w:rsidR="00841303" w:rsidRPr="00175ABE" w:rsidRDefault="00841303" w:rsidP="00F53008">
            <w:pPr>
              <w:rPr>
                <w:b/>
                <w:sz w:val="20"/>
                <w:szCs w:val="20"/>
              </w:rPr>
            </w:pPr>
            <w:r>
              <w:rPr>
                <w:b/>
                <w:sz w:val="20"/>
                <w:szCs w:val="20"/>
              </w:rPr>
              <w:t>Whole Group</w:t>
            </w:r>
            <w:r w:rsidRPr="00175ABE">
              <w:rPr>
                <w:b/>
                <w:sz w:val="20"/>
                <w:szCs w:val="20"/>
              </w:rPr>
              <w:t xml:space="preserve"> Performance for E</w:t>
            </w:r>
            <w:r>
              <w:rPr>
                <w:b/>
                <w:sz w:val="20"/>
                <w:szCs w:val="20"/>
              </w:rPr>
              <w:t>ach</w:t>
            </w:r>
            <w:r w:rsidRPr="00175ABE">
              <w:rPr>
                <w:b/>
                <w:sz w:val="20"/>
                <w:szCs w:val="20"/>
              </w:rPr>
              <w:t xml:space="preserve"> Individual</w:t>
            </w:r>
          </w:p>
        </w:tc>
      </w:tr>
    </w:tbl>
    <w:p w:rsidR="00841303" w:rsidRDefault="00841303" w:rsidP="00841303">
      <w:pPr>
        <w:rPr>
          <w:sz w:val="20"/>
          <w:szCs w:val="20"/>
        </w:rPr>
      </w:pPr>
    </w:p>
    <w:p w:rsidR="00841303" w:rsidRPr="002F4FF2" w:rsidRDefault="00841303" w:rsidP="00841303">
      <w:pPr>
        <w:rPr>
          <w:b/>
          <w:i/>
        </w:rPr>
      </w:pPr>
      <w:r w:rsidRPr="00A175E6">
        <w:rPr>
          <w:b/>
          <w:i/>
          <w:sz w:val="20"/>
          <w:szCs w:val="20"/>
        </w:rPr>
        <w:t>Insert graphs representing pre/post data on each student for each Learning Goal.</w:t>
      </w:r>
      <w:r>
        <w:rPr>
          <w:b/>
          <w:i/>
          <w:sz w:val="20"/>
          <w:szCs w:val="20"/>
        </w:rPr>
        <w:t xml:space="preserve"> (Visual Representation)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41303" w:rsidRPr="00A175E6" w:rsidTr="00F53008">
        <w:trPr>
          <w:trHeight w:val="143"/>
        </w:trPr>
        <w:tc>
          <w:tcPr>
            <w:tcW w:w="9576" w:type="dxa"/>
            <w:tcBorders>
              <w:top w:val="single" w:sz="4" w:space="0" w:color="000000"/>
              <w:left w:val="single" w:sz="4" w:space="0" w:color="000000"/>
              <w:bottom w:val="single" w:sz="4" w:space="0" w:color="000000"/>
              <w:right w:val="single" w:sz="4" w:space="0" w:color="000000"/>
            </w:tcBorders>
            <w:shd w:val="clear" w:color="auto" w:fill="FFFFFF"/>
          </w:tcPr>
          <w:p w:rsidR="00841303" w:rsidRDefault="00841303" w:rsidP="00F53008">
            <w:pPr>
              <w:rPr>
                <w:b/>
                <w:sz w:val="18"/>
                <w:szCs w:val="18"/>
              </w:rPr>
            </w:pPr>
            <w:r w:rsidRPr="00325380">
              <w:rPr>
                <w:b/>
                <w:sz w:val="18"/>
                <w:szCs w:val="18"/>
              </w:rPr>
              <w:t>Description of the data represented on the tables and/or graphs.</w:t>
            </w:r>
            <w:r>
              <w:rPr>
                <w:b/>
                <w:sz w:val="18"/>
                <w:szCs w:val="18"/>
              </w:rPr>
              <w:t xml:space="preserve"> (Analysis)</w:t>
            </w:r>
          </w:p>
          <w:p w:rsidR="00841303" w:rsidRPr="00A175E6" w:rsidRDefault="00841303" w:rsidP="00F53008">
            <w:pPr>
              <w:rPr>
                <w:i/>
                <w:sz w:val="20"/>
                <w:szCs w:val="20"/>
              </w:rPr>
            </w:pPr>
            <w:r>
              <w:rPr>
                <w:i/>
                <w:sz w:val="20"/>
                <w:szCs w:val="20"/>
              </w:rPr>
              <w:t>(</w:t>
            </w:r>
            <w:r w:rsidRPr="00A175E6">
              <w:rPr>
                <w:i/>
                <w:sz w:val="20"/>
                <w:szCs w:val="20"/>
              </w:rPr>
              <w:t>Identify and discuss number and percentage of students who need remediation. Identify number and percentage of students who met target in each goal. Identify number and percentage that made progress in each goal. Look at those students who were already at target on the pretest</w:t>
            </w:r>
            <w:r>
              <w:rPr>
                <w:i/>
                <w:sz w:val="20"/>
                <w:szCs w:val="20"/>
              </w:rPr>
              <w:t xml:space="preserve"> and discuss if </w:t>
            </w:r>
            <w:r w:rsidRPr="00A175E6">
              <w:rPr>
                <w:i/>
                <w:sz w:val="20"/>
                <w:szCs w:val="20"/>
              </w:rPr>
              <w:t>they show</w:t>
            </w:r>
            <w:r>
              <w:rPr>
                <w:i/>
                <w:sz w:val="20"/>
                <w:szCs w:val="20"/>
              </w:rPr>
              <w:t>ed</w:t>
            </w:r>
            <w:r w:rsidRPr="00A175E6">
              <w:rPr>
                <w:i/>
                <w:sz w:val="20"/>
                <w:szCs w:val="20"/>
              </w:rPr>
              <w:t xml:space="preserve"> any growth</w:t>
            </w:r>
            <w:r>
              <w:rPr>
                <w:i/>
                <w:sz w:val="20"/>
                <w:szCs w:val="20"/>
              </w:rPr>
              <w:t>.)</w:t>
            </w:r>
            <w:r w:rsidRPr="00A175E6">
              <w:rPr>
                <w:i/>
                <w:sz w:val="20"/>
                <w:szCs w:val="20"/>
              </w:rPr>
              <w:t xml:space="preserve">  </w:t>
            </w:r>
          </w:p>
        </w:tc>
      </w:tr>
    </w:tbl>
    <w:p w:rsidR="00841303" w:rsidRDefault="00841303" w:rsidP="00841303">
      <w:pPr>
        <w:rPr>
          <w:sz w:val="20"/>
          <w:szCs w:val="20"/>
        </w:rPr>
      </w:pPr>
    </w:p>
    <w:p w:rsidR="00841303" w:rsidRPr="00A46257" w:rsidRDefault="00841303" w:rsidP="00841303">
      <w:pPr>
        <w:rPr>
          <w:b/>
          <w:i/>
          <w:sz w:val="20"/>
          <w:szCs w:val="20"/>
        </w:rPr>
      </w:pPr>
      <w:r w:rsidRPr="00A46257">
        <w:rPr>
          <w:b/>
          <w:i/>
          <w:sz w:val="20"/>
          <w:szCs w:val="20"/>
        </w:rPr>
        <w:t>Insert a visual representation of individual performance over time (think about performance on retest, formative assessments during instruction, and posttest)</w:t>
      </w:r>
    </w:p>
    <w:p w:rsidR="00841303" w:rsidRDefault="00841303" w:rsidP="00841303">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41303" w:rsidRPr="002E448D" w:rsidTr="00F53008">
        <w:trPr>
          <w:trHeight w:val="143"/>
        </w:trPr>
        <w:tc>
          <w:tcPr>
            <w:tcW w:w="9576" w:type="dxa"/>
            <w:shd w:val="clear" w:color="auto" w:fill="D9D9D9"/>
          </w:tcPr>
          <w:p w:rsidR="00841303" w:rsidRPr="002E448D" w:rsidRDefault="00841303" w:rsidP="00F53008">
            <w:pPr>
              <w:pStyle w:val="MediumGrid1-Accent21"/>
              <w:spacing w:line="240" w:lineRule="auto"/>
              <w:rPr>
                <w:rFonts w:ascii="Times New Roman" w:eastAsia="Times New Roman" w:hAnsi="Times New Roman"/>
                <w:sz w:val="24"/>
                <w:szCs w:val="24"/>
              </w:rPr>
            </w:pPr>
            <w:r w:rsidRPr="002E448D">
              <w:rPr>
                <w:rFonts w:ascii="Times New Roman" w:eastAsia="Times New Roman" w:hAnsi="Times New Roman"/>
                <w:sz w:val="24"/>
                <w:szCs w:val="24"/>
              </w:rPr>
              <w:br w:type="page"/>
            </w:r>
            <w:r w:rsidRPr="002E448D">
              <w:rPr>
                <w:rFonts w:ascii="Times New Roman" w:hAnsi="Times New Roman"/>
                <w:b/>
                <w:sz w:val="18"/>
                <w:szCs w:val="18"/>
              </w:rPr>
              <w:t>Analysis of an Individual Student:</w:t>
            </w:r>
            <w:r w:rsidRPr="002E448D">
              <w:rPr>
                <w:rFonts w:ascii="Times New Roman" w:hAnsi="Times New Roman"/>
                <w:sz w:val="18"/>
                <w:szCs w:val="18"/>
              </w:rPr>
              <w:t xml:space="preserve"> </w:t>
            </w:r>
            <w:r w:rsidRPr="002E448D">
              <w:rPr>
                <w:rFonts w:ascii="Times New Roman" w:hAnsi="Times New Roman"/>
                <w:i/>
                <w:sz w:val="18"/>
                <w:szCs w:val="18"/>
              </w:rPr>
              <w:t>Choose a student to evaluate. Draw conclusions about the extent to which this student attained learning goals in this unit.</w:t>
            </w:r>
          </w:p>
        </w:tc>
      </w:tr>
      <w:tr w:rsidR="00841303" w:rsidRPr="002E448D" w:rsidTr="00F53008">
        <w:trPr>
          <w:trHeight w:val="143"/>
        </w:trPr>
        <w:tc>
          <w:tcPr>
            <w:tcW w:w="9576" w:type="dxa"/>
          </w:tcPr>
          <w:p w:rsidR="00841303" w:rsidRPr="002E448D" w:rsidRDefault="00841303" w:rsidP="00F53008">
            <w:pPr>
              <w:pStyle w:val="MediumGrid1-Accent21"/>
              <w:spacing w:line="240" w:lineRule="auto"/>
              <w:rPr>
                <w:rFonts w:ascii="Times New Roman" w:hAnsi="Times New Roman"/>
                <w:b/>
                <w:sz w:val="18"/>
                <w:szCs w:val="18"/>
              </w:rPr>
            </w:pPr>
            <w:r>
              <w:rPr>
                <w:rFonts w:ascii="Times New Roman" w:hAnsi="Times New Roman"/>
                <w:b/>
                <w:sz w:val="18"/>
                <w:szCs w:val="18"/>
              </w:rPr>
              <w:t xml:space="preserve">Portrayal </w:t>
            </w:r>
            <w:r w:rsidRPr="002E448D">
              <w:rPr>
                <w:rFonts w:ascii="Times New Roman" w:hAnsi="Times New Roman"/>
                <w:b/>
                <w:sz w:val="18"/>
                <w:szCs w:val="18"/>
              </w:rPr>
              <w:t>and description and of an individual student’s data from pre-, formative, and post-.</w:t>
            </w:r>
            <w:r>
              <w:rPr>
                <w:rFonts w:ascii="Times New Roman" w:hAnsi="Times New Roman"/>
                <w:b/>
                <w:sz w:val="18"/>
                <w:szCs w:val="18"/>
              </w:rPr>
              <w:t xml:space="preserve"> (Analysis of Individual)</w:t>
            </w:r>
            <w:r w:rsidRPr="002E448D">
              <w:rPr>
                <w:b/>
                <w:sz w:val="18"/>
                <w:szCs w:val="18"/>
              </w:rPr>
              <w:tab/>
            </w:r>
          </w:p>
        </w:tc>
      </w:tr>
      <w:tr w:rsidR="00841303" w:rsidRPr="002E448D" w:rsidTr="00F53008">
        <w:trPr>
          <w:trHeight w:val="143"/>
        </w:trPr>
        <w:tc>
          <w:tcPr>
            <w:tcW w:w="9576" w:type="dxa"/>
          </w:tcPr>
          <w:p w:rsidR="00841303" w:rsidRPr="002E448D" w:rsidRDefault="00841303" w:rsidP="00F53008">
            <w:pPr>
              <w:pStyle w:val="MediumGrid1-Accent21"/>
              <w:spacing w:line="240" w:lineRule="auto"/>
              <w:ind w:left="0"/>
              <w:rPr>
                <w:rFonts w:ascii="Times New Roman" w:hAnsi="Times New Roman"/>
                <w:b/>
                <w:sz w:val="18"/>
                <w:szCs w:val="18"/>
              </w:rPr>
            </w:pPr>
            <w:r w:rsidRPr="002E448D">
              <w:rPr>
                <w:rFonts w:ascii="Times New Roman" w:hAnsi="Times New Roman"/>
                <w:b/>
                <w:sz w:val="18"/>
                <w:szCs w:val="18"/>
              </w:rPr>
              <w:t>Conclusions drawn about the extent to which this student attain</w:t>
            </w:r>
            <w:r>
              <w:rPr>
                <w:rFonts w:ascii="Times New Roman" w:hAnsi="Times New Roman"/>
                <w:b/>
                <w:sz w:val="18"/>
                <w:szCs w:val="18"/>
              </w:rPr>
              <w:t>ed learning goals in this unit.  (Analysis of Individual)</w:t>
            </w:r>
          </w:p>
        </w:tc>
      </w:tr>
      <w:tr w:rsidR="00841303" w:rsidRPr="002E448D" w:rsidTr="00F53008">
        <w:trPr>
          <w:trHeight w:val="143"/>
        </w:trPr>
        <w:tc>
          <w:tcPr>
            <w:tcW w:w="9576" w:type="dxa"/>
          </w:tcPr>
          <w:p w:rsidR="00841303" w:rsidRPr="002E448D" w:rsidRDefault="00841303" w:rsidP="00F53008">
            <w:pPr>
              <w:pStyle w:val="MediumGrid1-Accent21"/>
              <w:spacing w:line="240" w:lineRule="auto"/>
              <w:ind w:left="0"/>
              <w:rPr>
                <w:rFonts w:ascii="Times New Roman" w:hAnsi="Times New Roman"/>
                <w:b/>
                <w:sz w:val="18"/>
                <w:szCs w:val="18"/>
              </w:rPr>
            </w:pPr>
            <w:r w:rsidRPr="002E448D">
              <w:rPr>
                <w:rFonts w:ascii="Times New Roman" w:hAnsi="Times New Roman"/>
                <w:b/>
                <w:sz w:val="18"/>
                <w:szCs w:val="18"/>
              </w:rPr>
              <w:t xml:space="preserve">Identification and addressing of evidence of student’s misconceptions of content from assessment results from pre-, formative, and post-assessments.  </w:t>
            </w:r>
            <w:r>
              <w:rPr>
                <w:rFonts w:ascii="Times New Roman" w:hAnsi="Times New Roman"/>
                <w:b/>
                <w:sz w:val="18"/>
                <w:szCs w:val="18"/>
              </w:rPr>
              <w:t>(Analysis of Individual) OPTIONAL FOR MID-TERM</w:t>
            </w:r>
          </w:p>
        </w:tc>
      </w:tr>
      <w:tr w:rsidR="00841303" w:rsidRPr="002E448D" w:rsidTr="00F53008">
        <w:trPr>
          <w:trHeight w:val="143"/>
        </w:trPr>
        <w:tc>
          <w:tcPr>
            <w:tcW w:w="9576" w:type="dxa"/>
          </w:tcPr>
          <w:p w:rsidR="00841303" w:rsidRPr="002E448D" w:rsidRDefault="00841303" w:rsidP="00F53008">
            <w:pPr>
              <w:pStyle w:val="MediumGrid1-Accent21"/>
              <w:spacing w:line="240" w:lineRule="auto"/>
              <w:ind w:left="0"/>
              <w:rPr>
                <w:rFonts w:ascii="Times New Roman" w:hAnsi="Times New Roman"/>
                <w:b/>
                <w:sz w:val="18"/>
                <w:szCs w:val="18"/>
              </w:rPr>
            </w:pPr>
            <w:r w:rsidRPr="002E448D">
              <w:rPr>
                <w:rFonts w:ascii="Times New Roman" w:hAnsi="Times New Roman"/>
                <w:b/>
                <w:sz w:val="18"/>
                <w:szCs w:val="18"/>
              </w:rPr>
              <w:t>Discussion of how the formative assessments helped you adjust instruction for the individual student.  Highlight any collaborative efforts used.</w:t>
            </w:r>
            <w:r>
              <w:rPr>
                <w:rFonts w:ascii="Times New Roman" w:hAnsi="Times New Roman"/>
                <w:b/>
                <w:sz w:val="18"/>
                <w:szCs w:val="18"/>
              </w:rPr>
              <w:t xml:space="preserve">  (Analysis of Individual) OPTIONAL FOR MID-TERM</w:t>
            </w:r>
          </w:p>
        </w:tc>
      </w:tr>
      <w:tr w:rsidR="00841303" w:rsidRPr="009E13F7" w:rsidTr="00F53008">
        <w:trPr>
          <w:trHeight w:val="143"/>
        </w:trPr>
        <w:tc>
          <w:tcPr>
            <w:tcW w:w="9576" w:type="dxa"/>
          </w:tcPr>
          <w:p w:rsidR="00841303" w:rsidRPr="00D43A20" w:rsidRDefault="00841303" w:rsidP="00F53008">
            <w:pPr>
              <w:rPr>
                <w:b/>
                <w:sz w:val="18"/>
                <w:szCs w:val="18"/>
              </w:rPr>
            </w:pPr>
            <w:r w:rsidRPr="002E448D">
              <w:rPr>
                <w:b/>
                <w:sz w:val="18"/>
                <w:szCs w:val="18"/>
              </w:rPr>
              <w:t>Reflection on what could have been done differently</w:t>
            </w:r>
            <w:r>
              <w:rPr>
                <w:b/>
                <w:sz w:val="18"/>
                <w:szCs w:val="18"/>
              </w:rPr>
              <w:t xml:space="preserve"> for this student</w:t>
            </w:r>
            <w:r w:rsidRPr="002E448D">
              <w:rPr>
                <w:b/>
                <w:sz w:val="18"/>
                <w:szCs w:val="18"/>
              </w:rPr>
              <w:t>.  Designed plan for next steps</w:t>
            </w:r>
            <w:r>
              <w:rPr>
                <w:b/>
                <w:sz w:val="18"/>
                <w:szCs w:val="18"/>
              </w:rPr>
              <w:t xml:space="preserve"> for this student.  (Analysis of Individual) </w:t>
            </w:r>
            <w:r>
              <w:rPr>
                <w:rFonts w:ascii="Times New Roman" w:hAnsi="Times New Roman"/>
                <w:b/>
                <w:sz w:val="18"/>
                <w:szCs w:val="18"/>
              </w:rPr>
              <w:t>OPTIONAL FOR MID-TERM</w:t>
            </w:r>
          </w:p>
        </w:tc>
      </w:tr>
    </w:tbl>
    <w:p w:rsidR="00841303" w:rsidRDefault="00841303" w:rsidP="00841303">
      <w:pPr>
        <w:rPr>
          <w:sz w:val="20"/>
          <w:szCs w:val="20"/>
        </w:rPr>
      </w:pPr>
    </w:p>
    <w:p w:rsidR="00841303" w:rsidRDefault="00841303" w:rsidP="00841303">
      <w:pPr>
        <w:rPr>
          <w:b/>
          <w:i/>
          <w:sz w:val="20"/>
          <w:szCs w:val="20"/>
        </w:rPr>
      </w:pPr>
      <w:r w:rsidRPr="00A46257">
        <w:rPr>
          <w:b/>
          <w:i/>
          <w:sz w:val="20"/>
          <w:szCs w:val="20"/>
        </w:rPr>
        <w:t>Conclusion</w:t>
      </w:r>
    </w:p>
    <w:tbl>
      <w:tblPr>
        <w:tblW w:w="43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1"/>
      </w:tblGrid>
      <w:tr w:rsidR="00841303" w:rsidRPr="00D43A20" w:rsidTr="00F53008">
        <w:tc>
          <w:tcPr>
            <w:tcW w:w="5000" w:type="pct"/>
          </w:tcPr>
          <w:p w:rsidR="00841303" w:rsidRPr="00D43A20" w:rsidRDefault="00841303" w:rsidP="00F53008">
            <w:pPr>
              <w:rPr>
                <w:b/>
                <w:sz w:val="18"/>
                <w:szCs w:val="18"/>
              </w:rPr>
            </w:pPr>
            <w:r w:rsidRPr="00D43A20">
              <w:rPr>
                <w:b/>
                <w:sz w:val="18"/>
                <w:szCs w:val="18"/>
              </w:rPr>
              <w:t>Description of 2 changes that could be made to instruction and assessment for this unit if you were to teach this unit again. (Implications)</w:t>
            </w:r>
            <w:r>
              <w:rPr>
                <w:b/>
                <w:sz w:val="18"/>
                <w:szCs w:val="18"/>
              </w:rPr>
              <w:t xml:space="preserve">  </w:t>
            </w:r>
            <w:r>
              <w:rPr>
                <w:rFonts w:ascii="Times New Roman" w:hAnsi="Times New Roman"/>
                <w:b/>
                <w:sz w:val="18"/>
                <w:szCs w:val="18"/>
              </w:rPr>
              <w:t>OPTIONAL FOR MID-TERM</w:t>
            </w:r>
          </w:p>
        </w:tc>
      </w:tr>
      <w:tr w:rsidR="00841303" w:rsidRPr="00D43A20" w:rsidTr="00F53008">
        <w:tc>
          <w:tcPr>
            <w:tcW w:w="5000" w:type="pct"/>
          </w:tcPr>
          <w:p w:rsidR="00841303" w:rsidRPr="00D43A20" w:rsidRDefault="00841303" w:rsidP="00F53008">
            <w:pPr>
              <w:rPr>
                <w:b/>
                <w:sz w:val="18"/>
                <w:szCs w:val="18"/>
              </w:rPr>
            </w:pPr>
            <w:r w:rsidRPr="00D43A20">
              <w:rPr>
                <w:b/>
                <w:sz w:val="18"/>
                <w:szCs w:val="18"/>
              </w:rPr>
              <w:t>Provide appropriate, logical, detailed discussion of reinforcement and extension activities for this unit. (Implications)</w:t>
            </w:r>
            <w:r>
              <w:rPr>
                <w:b/>
                <w:sz w:val="18"/>
                <w:szCs w:val="18"/>
              </w:rPr>
              <w:t xml:space="preserve"> </w:t>
            </w:r>
            <w:r>
              <w:rPr>
                <w:rFonts w:ascii="Times New Roman" w:hAnsi="Times New Roman"/>
                <w:b/>
                <w:sz w:val="18"/>
                <w:szCs w:val="18"/>
              </w:rPr>
              <w:t>OPTIONAL FOR MID-TERM</w:t>
            </w:r>
          </w:p>
        </w:tc>
      </w:tr>
    </w:tbl>
    <w:p w:rsidR="00841303" w:rsidRPr="00D43A20" w:rsidRDefault="00841303" w:rsidP="00841303">
      <w:pPr>
        <w:autoSpaceDE w:val="0"/>
        <w:autoSpaceDN w:val="0"/>
        <w:adjustRightInd w:val="0"/>
        <w:spacing w:after="0" w:line="240" w:lineRule="auto"/>
        <w:contextualSpacing/>
        <w:rPr>
          <w:rFonts w:eastAsia="Calibri"/>
          <w:b/>
          <w:sz w:val="18"/>
          <w:szCs w:val="18"/>
        </w:rPr>
      </w:pPr>
    </w:p>
    <w:p w:rsidR="008F64E9" w:rsidRDefault="008F64E9"/>
    <w:sectPr w:rsidR="008F64E9" w:rsidSect="0084130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499" w:rsidRDefault="002D1499">
      <w:pPr>
        <w:spacing w:after="0" w:line="240" w:lineRule="auto"/>
      </w:pPr>
      <w:r>
        <w:separator/>
      </w:r>
    </w:p>
  </w:endnote>
  <w:endnote w:type="continuationSeparator" w:id="0">
    <w:p w:rsidR="002D1499" w:rsidRDefault="002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C7" w:rsidRDefault="003B7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C7" w:rsidRDefault="003B7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C7" w:rsidRDefault="003B7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499" w:rsidRDefault="002D1499">
      <w:pPr>
        <w:spacing w:after="0" w:line="240" w:lineRule="auto"/>
      </w:pPr>
      <w:r>
        <w:separator/>
      </w:r>
    </w:p>
  </w:footnote>
  <w:footnote w:type="continuationSeparator" w:id="0">
    <w:p w:rsidR="002D1499" w:rsidRDefault="002D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C7" w:rsidRDefault="003B7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C7" w:rsidRDefault="003B7DC7" w:rsidP="00F53008">
    <w:pPr>
      <w:pStyle w:val="Header"/>
      <w:tabs>
        <w:tab w:val="clear" w:pos="9360"/>
        <w:tab w:val="right" w:pos="10800"/>
      </w:tabs>
      <w:rPr>
        <w:noProof/>
      </w:rPr>
    </w:pPr>
    <w:r w:rsidRPr="0095193B">
      <w:rPr>
        <w:b/>
      </w:rPr>
      <w:t>WKU EPP Key Assessment</w:t>
    </w:r>
    <w:r>
      <w:rPr>
        <w:b/>
      </w:rPr>
      <w:t xml:space="preserve"> 5</w:t>
    </w:r>
    <w:r>
      <w:tab/>
    </w:r>
    <w:r>
      <w:tab/>
      <w:t xml:space="preserve">Page </w:t>
    </w:r>
    <w:r>
      <w:fldChar w:fldCharType="begin"/>
    </w:r>
    <w:r>
      <w:instrText xml:space="preserve"> PAGE   \* MERGEFORMAT </w:instrText>
    </w:r>
    <w:r>
      <w:fldChar w:fldCharType="separate"/>
    </w:r>
    <w:r w:rsidR="00002D64">
      <w:rPr>
        <w:noProof/>
      </w:rPr>
      <w:t>2</w:t>
    </w:r>
    <w:r>
      <w:rPr>
        <w:noProof/>
      </w:rPr>
      <w:fldChar w:fldCharType="end"/>
    </w:r>
  </w:p>
  <w:p w:rsidR="003B7DC7" w:rsidRDefault="003B7DC7" w:rsidP="00F53008">
    <w:pPr>
      <w:pStyle w:val="Header"/>
      <w:tabs>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C7" w:rsidRDefault="003B7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F98"/>
    <w:multiLevelType w:val="hybridMultilevel"/>
    <w:tmpl w:val="AD7C1500"/>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6AE6"/>
    <w:multiLevelType w:val="hybridMultilevel"/>
    <w:tmpl w:val="98D2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B0F"/>
    <w:multiLevelType w:val="hybridMultilevel"/>
    <w:tmpl w:val="3C42129C"/>
    <w:lvl w:ilvl="0" w:tplc="7CDC73FE">
      <w:start w:val="5"/>
      <w:numFmt w:val="bullet"/>
      <w:lvlText w:val=""/>
      <w:lvlJc w:val="left"/>
      <w:pPr>
        <w:ind w:left="360" w:hanging="360"/>
      </w:pPr>
      <w:rPr>
        <w:rFonts w:ascii="Symbol" w:eastAsia="Calibri" w:hAnsi="Symbol" w:cstheme="minorBidi" w:hint="default"/>
      </w:rPr>
    </w:lvl>
    <w:lvl w:ilvl="1" w:tplc="6C709020">
      <w:start w:val="1"/>
      <w:numFmt w:val="upperLetter"/>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658F5"/>
    <w:multiLevelType w:val="hybridMultilevel"/>
    <w:tmpl w:val="06FAFA46"/>
    <w:lvl w:ilvl="0" w:tplc="C6F66D8E">
      <w:start w:val="1"/>
      <w:numFmt w:val="decimal"/>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7801"/>
    <w:multiLevelType w:val="multilevel"/>
    <w:tmpl w:val="BD0029BC"/>
    <w:lvl w:ilvl="0">
      <w:start w:val="1"/>
      <w:numFmt w:val="upperLetter"/>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530D2"/>
    <w:multiLevelType w:val="hybridMultilevel"/>
    <w:tmpl w:val="54ACA39E"/>
    <w:lvl w:ilvl="0" w:tplc="6C7090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210AC"/>
    <w:multiLevelType w:val="hybridMultilevel"/>
    <w:tmpl w:val="9E4E8B98"/>
    <w:lvl w:ilvl="0" w:tplc="6C7090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D1944"/>
    <w:multiLevelType w:val="hybridMultilevel"/>
    <w:tmpl w:val="105AA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D58"/>
    <w:multiLevelType w:val="hybridMultilevel"/>
    <w:tmpl w:val="00BA41EA"/>
    <w:lvl w:ilvl="0" w:tplc="6C709020">
      <w:start w:val="1"/>
      <w:numFmt w:val="upperLetter"/>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8487E"/>
    <w:multiLevelType w:val="multilevel"/>
    <w:tmpl w:val="9F9ED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4763F"/>
    <w:multiLevelType w:val="multilevel"/>
    <w:tmpl w:val="4F5CF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71B87"/>
    <w:multiLevelType w:val="hybridMultilevel"/>
    <w:tmpl w:val="9A423C64"/>
    <w:lvl w:ilvl="0" w:tplc="C6F66D8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C4FAA"/>
    <w:multiLevelType w:val="hybridMultilevel"/>
    <w:tmpl w:val="0C5447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5165F3"/>
    <w:multiLevelType w:val="hybridMultilevel"/>
    <w:tmpl w:val="B6BE1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FC650A"/>
    <w:multiLevelType w:val="multilevel"/>
    <w:tmpl w:val="F2FA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AF0F23"/>
    <w:multiLevelType w:val="hybridMultilevel"/>
    <w:tmpl w:val="C88091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6361A4"/>
    <w:multiLevelType w:val="hybridMultilevel"/>
    <w:tmpl w:val="3698C1EE"/>
    <w:lvl w:ilvl="0" w:tplc="C6F66D8E">
      <w:start w:val="1"/>
      <w:numFmt w:val="decimal"/>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7603D"/>
    <w:multiLevelType w:val="hybridMultilevel"/>
    <w:tmpl w:val="8454F9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80E15"/>
    <w:multiLevelType w:val="hybridMultilevel"/>
    <w:tmpl w:val="FD0E9BBE"/>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C5C3A"/>
    <w:multiLevelType w:val="hybridMultilevel"/>
    <w:tmpl w:val="EBEC5F04"/>
    <w:lvl w:ilvl="0" w:tplc="C6B49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00890"/>
    <w:multiLevelType w:val="hybridMultilevel"/>
    <w:tmpl w:val="3AD088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9946B6"/>
    <w:multiLevelType w:val="hybridMultilevel"/>
    <w:tmpl w:val="E6E818F4"/>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B1DB3"/>
    <w:multiLevelType w:val="hybridMultilevel"/>
    <w:tmpl w:val="4740BEAE"/>
    <w:lvl w:ilvl="0" w:tplc="6C709020">
      <w:start w:val="1"/>
      <w:numFmt w:val="upperLetter"/>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215FB"/>
    <w:multiLevelType w:val="hybridMultilevel"/>
    <w:tmpl w:val="0A04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E53EF"/>
    <w:multiLevelType w:val="hybridMultilevel"/>
    <w:tmpl w:val="8C82BBD0"/>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A2921"/>
    <w:multiLevelType w:val="hybridMultilevel"/>
    <w:tmpl w:val="374CCC64"/>
    <w:lvl w:ilvl="0" w:tplc="6C709020">
      <w:start w:val="1"/>
      <w:numFmt w:val="upperLetter"/>
      <w:lvlText w:val="%1."/>
      <w:lvlJc w:val="left"/>
      <w:pPr>
        <w:ind w:left="360" w:hanging="360"/>
      </w:pPr>
      <w:rPr>
        <w:rFonts w:hint="default"/>
        <w:b/>
      </w:rPr>
    </w:lvl>
    <w:lvl w:ilvl="1" w:tplc="6C709020">
      <w:start w:val="1"/>
      <w:numFmt w:val="upperLetter"/>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5C646D"/>
    <w:multiLevelType w:val="hybridMultilevel"/>
    <w:tmpl w:val="F444A03E"/>
    <w:lvl w:ilvl="0" w:tplc="C6F66D8E">
      <w:start w:val="1"/>
      <w:numFmt w:val="decimal"/>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64D61"/>
    <w:multiLevelType w:val="hybridMultilevel"/>
    <w:tmpl w:val="B3BCA7B2"/>
    <w:lvl w:ilvl="0" w:tplc="6C7090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E1A4B"/>
    <w:multiLevelType w:val="hybridMultilevel"/>
    <w:tmpl w:val="E35A7828"/>
    <w:lvl w:ilvl="0" w:tplc="6C7090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22947"/>
    <w:multiLevelType w:val="hybridMultilevel"/>
    <w:tmpl w:val="1A6E500C"/>
    <w:lvl w:ilvl="0" w:tplc="465E046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37F10"/>
    <w:multiLevelType w:val="multilevel"/>
    <w:tmpl w:val="B3FA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50F04"/>
    <w:multiLevelType w:val="hybridMultilevel"/>
    <w:tmpl w:val="ED84A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630B4"/>
    <w:multiLevelType w:val="hybridMultilevel"/>
    <w:tmpl w:val="406827AE"/>
    <w:lvl w:ilvl="0" w:tplc="6C7090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C7D9A"/>
    <w:multiLevelType w:val="hybridMultilevel"/>
    <w:tmpl w:val="AE94E58A"/>
    <w:lvl w:ilvl="0" w:tplc="C6F66D8E">
      <w:start w:val="1"/>
      <w:numFmt w:val="decimal"/>
      <w:lvlText w:val="%1."/>
      <w:lvlJc w:val="left"/>
      <w:pPr>
        <w:ind w:left="720" w:hanging="360"/>
      </w:pPr>
      <w:rPr>
        <w:rFonts w:hint="default"/>
        <w:b/>
        <w:i w:val="0"/>
      </w:rPr>
    </w:lvl>
    <w:lvl w:ilvl="1" w:tplc="6C70902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F7BA3"/>
    <w:multiLevelType w:val="hybridMultilevel"/>
    <w:tmpl w:val="C94E2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EC693D"/>
    <w:multiLevelType w:val="hybridMultilevel"/>
    <w:tmpl w:val="3F4E218A"/>
    <w:lvl w:ilvl="0" w:tplc="C6F66D8E">
      <w:start w:val="1"/>
      <w:numFmt w:val="decimal"/>
      <w:lvlText w:val="%1."/>
      <w:lvlJc w:val="left"/>
      <w:pPr>
        <w:ind w:left="360" w:hanging="360"/>
      </w:pPr>
      <w:rPr>
        <w:rFonts w:hint="default"/>
        <w:b/>
        <w:i w:val="0"/>
      </w:rPr>
    </w:lvl>
    <w:lvl w:ilvl="1" w:tplc="6C709020">
      <w:start w:val="1"/>
      <w:numFmt w:val="upperLetter"/>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A24CB"/>
    <w:multiLevelType w:val="hybridMultilevel"/>
    <w:tmpl w:val="726AF1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25679C"/>
    <w:multiLevelType w:val="hybridMultilevel"/>
    <w:tmpl w:val="2EB2E154"/>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14F29"/>
    <w:multiLevelType w:val="multilevel"/>
    <w:tmpl w:val="193EB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328E0"/>
    <w:multiLevelType w:val="hybridMultilevel"/>
    <w:tmpl w:val="B12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67EA5"/>
    <w:multiLevelType w:val="hybridMultilevel"/>
    <w:tmpl w:val="A1D62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723F8"/>
    <w:multiLevelType w:val="hybridMultilevel"/>
    <w:tmpl w:val="1772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A0360"/>
    <w:multiLevelType w:val="hybridMultilevel"/>
    <w:tmpl w:val="6076E3D2"/>
    <w:lvl w:ilvl="0" w:tplc="6C709020">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2"/>
  </w:num>
  <w:num w:numId="4">
    <w:abstractNumId w:val="13"/>
  </w:num>
  <w:num w:numId="5">
    <w:abstractNumId w:val="34"/>
  </w:num>
  <w:num w:numId="6">
    <w:abstractNumId w:val="40"/>
  </w:num>
  <w:num w:numId="7">
    <w:abstractNumId w:val="19"/>
  </w:num>
  <w:num w:numId="8">
    <w:abstractNumId w:val="15"/>
  </w:num>
  <w:num w:numId="9">
    <w:abstractNumId w:val="1"/>
  </w:num>
  <w:num w:numId="10">
    <w:abstractNumId w:val="39"/>
  </w:num>
  <w:num w:numId="11">
    <w:abstractNumId w:val="41"/>
  </w:num>
  <w:num w:numId="12">
    <w:abstractNumId w:val="4"/>
  </w:num>
  <w:num w:numId="13">
    <w:abstractNumId w:val="10"/>
  </w:num>
  <w:num w:numId="14">
    <w:abstractNumId w:val="14"/>
  </w:num>
  <w:num w:numId="15">
    <w:abstractNumId w:val="30"/>
  </w:num>
  <w:num w:numId="16">
    <w:abstractNumId w:val="9"/>
  </w:num>
  <w:num w:numId="17">
    <w:abstractNumId w:val="38"/>
  </w:num>
  <w:num w:numId="18">
    <w:abstractNumId w:val="7"/>
  </w:num>
  <w:num w:numId="19">
    <w:abstractNumId w:val="2"/>
  </w:num>
  <w:num w:numId="20">
    <w:abstractNumId w:val="36"/>
  </w:num>
  <w:num w:numId="21">
    <w:abstractNumId w:val="31"/>
  </w:num>
  <w:num w:numId="22">
    <w:abstractNumId w:val="25"/>
  </w:num>
  <w:num w:numId="23">
    <w:abstractNumId w:val="35"/>
  </w:num>
  <w:num w:numId="24">
    <w:abstractNumId w:val="17"/>
  </w:num>
  <w:num w:numId="25">
    <w:abstractNumId w:val="6"/>
  </w:num>
  <w:num w:numId="26">
    <w:abstractNumId w:val="21"/>
  </w:num>
  <w:num w:numId="27">
    <w:abstractNumId w:val="24"/>
  </w:num>
  <w:num w:numId="28">
    <w:abstractNumId w:val="11"/>
  </w:num>
  <w:num w:numId="29">
    <w:abstractNumId w:val="27"/>
  </w:num>
  <w:num w:numId="30">
    <w:abstractNumId w:val="28"/>
  </w:num>
  <w:num w:numId="31">
    <w:abstractNumId w:val="42"/>
  </w:num>
  <w:num w:numId="32">
    <w:abstractNumId w:val="5"/>
  </w:num>
  <w:num w:numId="33">
    <w:abstractNumId w:val="0"/>
  </w:num>
  <w:num w:numId="34">
    <w:abstractNumId w:val="37"/>
  </w:num>
  <w:num w:numId="35">
    <w:abstractNumId w:val="18"/>
  </w:num>
  <w:num w:numId="36">
    <w:abstractNumId w:val="16"/>
  </w:num>
  <w:num w:numId="37">
    <w:abstractNumId w:val="3"/>
  </w:num>
  <w:num w:numId="38">
    <w:abstractNumId w:val="8"/>
  </w:num>
  <w:num w:numId="39">
    <w:abstractNumId w:val="33"/>
  </w:num>
  <w:num w:numId="40">
    <w:abstractNumId w:val="32"/>
  </w:num>
  <w:num w:numId="41">
    <w:abstractNumId w:val="26"/>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03"/>
    <w:rsid w:val="00002D64"/>
    <w:rsid w:val="00041374"/>
    <w:rsid w:val="000574A9"/>
    <w:rsid w:val="0006785C"/>
    <w:rsid w:val="001C66B6"/>
    <w:rsid w:val="00240B3C"/>
    <w:rsid w:val="00267F24"/>
    <w:rsid w:val="002A69D0"/>
    <w:rsid w:val="002D1499"/>
    <w:rsid w:val="002F2DB1"/>
    <w:rsid w:val="00304822"/>
    <w:rsid w:val="003B7DC7"/>
    <w:rsid w:val="00450EAF"/>
    <w:rsid w:val="00532995"/>
    <w:rsid w:val="00674DF5"/>
    <w:rsid w:val="00830E40"/>
    <w:rsid w:val="00841303"/>
    <w:rsid w:val="008560A0"/>
    <w:rsid w:val="008F64E9"/>
    <w:rsid w:val="0091389E"/>
    <w:rsid w:val="00921233"/>
    <w:rsid w:val="0093004D"/>
    <w:rsid w:val="00B162EA"/>
    <w:rsid w:val="00B26304"/>
    <w:rsid w:val="00B90CDB"/>
    <w:rsid w:val="00C80882"/>
    <w:rsid w:val="00E007BD"/>
    <w:rsid w:val="00E26929"/>
    <w:rsid w:val="00E60B3F"/>
    <w:rsid w:val="00ED2E8D"/>
    <w:rsid w:val="00F1208E"/>
    <w:rsid w:val="00F4409E"/>
    <w:rsid w:val="00F53008"/>
    <w:rsid w:val="00F60AAF"/>
    <w:rsid w:val="00F80737"/>
    <w:rsid w:val="00FC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8124A"/>
  <w15:chartTrackingRefBased/>
  <w15:docId w15:val="{BC7AA8AE-8EF3-40CA-99B5-B1D70BE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1303"/>
    <w:pPr>
      <w:tabs>
        <w:tab w:val="center" w:pos="4680"/>
        <w:tab w:val="right" w:pos="9360"/>
      </w:tabs>
      <w:spacing w:after="0" w:line="240" w:lineRule="auto"/>
    </w:pPr>
  </w:style>
  <w:style w:type="character" w:customStyle="1" w:styleId="HeaderChar">
    <w:name w:val="Header Char"/>
    <w:basedOn w:val="DefaultParagraphFont"/>
    <w:link w:val="Header"/>
    <w:rsid w:val="00841303"/>
  </w:style>
  <w:style w:type="paragraph" w:styleId="ListParagraph">
    <w:name w:val="List Paragraph"/>
    <w:basedOn w:val="Normal"/>
    <w:uiPriority w:val="34"/>
    <w:qFormat/>
    <w:rsid w:val="00841303"/>
    <w:pPr>
      <w:ind w:left="720"/>
      <w:contextualSpacing/>
    </w:pPr>
  </w:style>
  <w:style w:type="paragraph" w:customStyle="1" w:styleId="MediumGrid1-Accent21">
    <w:name w:val="Medium Grid 1 - Accent 21"/>
    <w:basedOn w:val="Normal"/>
    <w:uiPriority w:val="34"/>
    <w:qFormat/>
    <w:rsid w:val="00841303"/>
    <w:pPr>
      <w:spacing w:after="200" w:line="276" w:lineRule="auto"/>
      <w:ind w:left="720"/>
      <w:contextualSpacing/>
    </w:pPr>
    <w:rPr>
      <w:rFonts w:ascii="Calibri" w:eastAsia="Calibri" w:hAnsi="Calibri" w:cs="Times New Roman"/>
    </w:rPr>
  </w:style>
  <w:style w:type="paragraph" w:customStyle="1" w:styleId="NoSpacing1">
    <w:name w:val="No Spacing1"/>
    <w:link w:val="NoSpacingChar"/>
    <w:uiPriority w:val="1"/>
    <w:qFormat/>
    <w:rsid w:val="00841303"/>
    <w:pPr>
      <w:spacing w:after="0" w:line="240" w:lineRule="auto"/>
    </w:pPr>
    <w:rPr>
      <w:rFonts w:ascii="Calibri" w:eastAsia="Calibri" w:hAnsi="Calibri" w:cs="Times New Roman"/>
    </w:rPr>
  </w:style>
  <w:style w:type="character" w:customStyle="1" w:styleId="NoSpacingChar">
    <w:name w:val="No Spacing Char"/>
    <w:link w:val="NoSpacing1"/>
    <w:uiPriority w:val="1"/>
    <w:rsid w:val="00841303"/>
    <w:rPr>
      <w:rFonts w:ascii="Calibri" w:eastAsia="Calibri" w:hAnsi="Calibri" w:cs="Times New Roman"/>
    </w:rPr>
  </w:style>
  <w:style w:type="paragraph" w:styleId="PlainText">
    <w:name w:val="Plain Text"/>
    <w:basedOn w:val="Normal"/>
    <w:link w:val="PlainTextChar"/>
    <w:uiPriority w:val="99"/>
    <w:unhideWhenUsed/>
    <w:rsid w:val="0084130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41303"/>
    <w:rPr>
      <w:rFonts w:ascii="Consolas" w:eastAsia="Calibri" w:hAnsi="Consolas" w:cs="Times New Roman"/>
      <w:sz w:val="21"/>
      <w:szCs w:val="21"/>
    </w:rPr>
  </w:style>
  <w:style w:type="character" w:customStyle="1" w:styleId="googqs-tidbit">
    <w:name w:val="goog_qs-tidbit"/>
    <w:basedOn w:val="DefaultParagraphFont"/>
    <w:rsid w:val="00841303"/>
  </w:style>
  <w:style w:type="paragraph" w:styleId="BodyTextIndent">
    <w:name w:val="Body Text Indent"/>
    <w:basedOn w:val="Normal"/>
    <w:link w:val="BodyTextIndentChar"/>
    <w:rsid w:val="00841303"/>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841303"/>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841303"/>
    <w:rPr>
      <w:sz w:val="16"/>
      <w:szCs w:val="16"/>
    </w:rPr>
  </w:style>
  <w:style w:type="paragraph" w:styleId="CommentText">
    <w:name w:val="annotation text"/>
    <w:basedOn w:val="Normal"/>
    <w:link w:val="CommentTextChar"/>
    <w:uiPriority w:val="99"/>
    <w:semiHidden/>
    <w:unhideWhenUsed/>
    <w:rsid w:val="00841303"/>
    <w:pPr>
      <w:spacing w:line="240" w:lineRule="auto"/>
    </w:pPr>
    <w:rPr>
      <w:sz w:val="20"/>
      <w:szCs w:val="20"/>
    </w:rPr>
  </w:style>
  <w:style w:type="character" w:customStyle="1" w:styleId="CommentTextChar">
    <w:name w:val="Comment Text Char"/>
    <w:basedOn w:val="DefaultParagraphFont"/>
    <w:link w:val="CommentText"/>
    <w:uiPriority w:val="99"/>
    <w:semiHidden/>
    <w:rsid w:val="00841303"/>
    <w:rPr>
      <w:sz w:val="20"/>
      <w:szCs w:val="20"/>
    </w:rPr>
  </w:style>
  <w:style w:type="paragraph" w:styleId="BalloonText">
    <w:name w:val="Balloon Text"/>
    <w:basedOn w:val="Normal"/>
    <w:link w:val="BalloonTextChar"/>
    <w:uiPriority w:val="99"/>
    <w:semiHidden/>
    <w:unhideWhenUsed/>
    <w:rsid w:val="0084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303"/>
    <w:rPr>
      <w:rFonts w:ascii="Segoe UI" w:hAnsi="Segoe UI" w:cs="Segoe UI"/>
      <w:sz w:val="18"/>
      <w:szCs w:val="18"/>
    </w:rPr>
  </w:style>
  <w:style w:type="paragraph" w:styleId="Footer">
    <w:name w:val="footer"/>
    <w:basedOn w:val="Normal"/>
    <w:link w:val="FooterChar"/>
    <w:uiPriority w:val="99"/>
    <w:unhideWhenUsed/>
    <w:rsid w:val="00B9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6006</Words>
  <Characters>34237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Tassell, Janet</dc:creator>
  <cp:keywords/>
  <dc:description/>
  <cp:lastModifiedBy>Norman, Tony</cp:lastModifiedBy>
  <cp:revision>7</cp:revision>
  <dcterms:created xsi:type="dcterms:W3CDTF">2016-09-29T16:36:00Z</dcterms:created>
  <dcterms:modified xsi:type="dcterms:W3CDTF">2016-09-29T18:01:00Z</dcterms:modified>
</cp:coreProperties>
</file>