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92E83" w14:textId="17EC7514" w:rsidR="00273E3C" w:rsidRPr="00273E3C" w:rsidRDefault="000D4E27" w:rsidP="000A6CDB">
      <w:pPr>
        <w:contextualSpacing/>
        <w:rPr>
          <w:rFonts w:asciiTheme="minorHAnsi" w:hAnsiTheme="minorHAnsi"/>
          <w:sz w:val="22"/>
          <w:szCs w:val="22"/>
        </w:rPr>
      </w:pPr>
      <w:r w:rsidRPr="000D4E27">
        <w:rPr>
          <w:rFonts w:asciiTheme="minorHAnsi" w:hAnsiTheme="minorHAnsi"/>
          <w:b/>
          <w:sz w:val="22"/>
          <w:szCs w:val="22"/>
        </w:rPr>
        <w:t>EPSB</w:t>
      </w:r>
      <w:r w:rsidR="00273E3C" w:rsidRPr="000D4E27">
        <w:rPr>
          <w:rFonts w:asciiTheme="minorHAnsi" w:hAnsiTheme="minorHAnsi"/>
          <w:b/>
          <w:sz w:val="22"/>
          <w:szCs w:val="22"/>
        </w:rPr>
        <w:t xml:space="preserve"> Syllabus Template</w:t>
      </w:r>
      <w:r w:rsidRPr="000D4E27">
        <w:rPr>
          <w:rFonts w:asciiTheme="minorHAnsi" w:hAnsiTheme="minorHAnsi"/>
          <w:b/>
          <w:sz w:val="22"/>
          <w:szCs w:val="22"/>
        </w:rPr>
        <w:t xml:space="preserve"> Guidelines:</w:t>
      </w:r>
      <w:r>
        <w:rPr>
          <w:rFonts w:asciiTheme="minorHAnsi" w:hAnsiTheme="minorHAnsi"/>
          <w:sz w:val="22"/>
          <w:szCs w:val="22"/>
        </w:rPr>
        <w:t xml:space="preserve">  Items in </w:t>
      </w:r>
      <w:r w:rsidRPr="000D4E27">
        <w:rPr>
          <w:rFonts w:asciiTheme="minorHAnsi" w:hAnsiTheme="minorHAnsi"/>
          <w:sz w:val="22"/>
          <w:szCs w:val="22"/>
          <w:highlight w:val="yellow"/>
        </w:rPr>
        <w:t>yellow highlight</w:t>
      </w:r>
      <w:r>
        <w:rPr>
          <w:rFonts w:asciiTheme="minorHAnsi" w:hAnsiTheme="minorHAnsi"/>
          <w:sz w:val="22"/>
          <w:szCs w:val="22"/>
        </w:rPr>
        <w:t xml:space="preserve"> represent syllabus areas that WKU Academic Affairs (Policy #1.4062)</w:t>
      </w:r>
      <w:r w:rsidR="001758E3">
        <w:rPr>
          <w:rFonts w:asciiTheme="minorHAnsi" w:hAnsiTheme="minorHAnsi"/>
          <w:sz w:val="22"/>
          <w:szCs w:val="22"/>
        </w:rPr>
        <w:t>, t</w:t>
      </w:r>
      <w:r>
        <w:rPr>
          <w:rFonts w:asciiTheme="minorHAnsi" w:hAnsiTheme="minorHAnsi"/>
          <w:sz w:val="22"/>
          <w:szCs w:val="22"/>
        </w:rPr>
        <w:t>he WKU Student Accessibility Resource Center</w:t>
      </w:r>
      <w:r w:rsidR="001758E3">
        <w:rPr>
          <w:rFonts w:asciiTheme="minorHAnsi" w:hAnsiTheme="minorHAnsi"/>
          <w:sz w:val="22"/>
          <w:szCs w:val="22"/>
        </w:rPr>
        <w:t>, or other WKU entities</w:t>
      </w:r>
      <w:r>
        <w:rPr>
          <w:rFonts w:asciiTheme="minorHAnsi" w:hAnsiTheme="minorHAnsi"/>
          <w:sz w:val="22"/>
          <w:szCs w:val="22"/>
        </w:rPr>
        <w:t xml:space="preserve"> suggest should be in all WKU syllabi.  </w:t>
      </w:r>
      <w:r w:rsidR="00730B2B">
        <w:rPr>
          <w:rFonts w:asciiTheme="minorHAnsi" w:hAnsiTheme="minorHAnsi"/>
          <w:sz w:val="22"/>
          <w:szCs w:val="22"/>
        </w:rPr>
        <w:t xml:space="preserve">Items in </w:t>
      </w:r>
      <w:r w:rsidR="00730B2B" w:rsidRPr="00730B2B">
        <w:rPr>
          <w:rFonts w:asciiTheme="minorHAnsi" w:hAnsiTheme="minorHAnsi"/>
          <w:sz w:val="22"/>
          <w:szCs w:val="22"/>
          <w:highlight w:val="green"/>
        </w:rPr>
        <w:t>green highlight</w:t>
      </w:r>
      <w:r w:rsidR="00730B2B">
        <w:rPr>
          <w:rFonts w:asciiTheme="minorHAnsi" w:hAnsiTheme="minorHAnsi"/>
          <w:sz w:val="22"/>
          <w:szCs w:val="22"/>
        </w:rPr>
        <w:t xml:space="preserve"> represent additional syllabus areas that Kentucky Education Professional Standard Board (EPSB) program review members expect to see when reviewing education-related courses. Other </w:t>
      </w:r>
      <w:r w:rsidR="0007076C">
        <w:rPr>
          <w:rFonts w:asciiTheme="minorHAnsi" w:hAnsiTheme="minorHAnsi"/>
          <w:sz w:val="22"/>
          <w:szCs w:val="22"/>
        </w:rPr>
        <w:t xml:space="preserve">non-highlighted </w:t>
      </w:r>
      <w:r w:rsidR="00730B2B">
        <w:rPr>
          <w:rFonts w:asciiTheme="minorHAnsi" w:hAnsiTheme="minorHAnsi"/>
          <w:sz w:val="22"/>
          <w:szCs w:val="22"/>
        </w:rPr>
        <w:t xml:space="preserve">areas listed are optional.  </w:t>
      </w:r>
      <w:r w:rsidR="0007076C">
        <w:rPr>
          <w:rFonts w:asciiTheme="minorHAnsi" w:hAnsiTheme="minorHAnsi"/>
          <w:sz w:val="22"/>
          <w:szCs w:val="22"/>
        </w:rPr>
        <w:t>Within areas, (words in parentheses) provide some guidance as to what each area should describe.  P</w:t>
      </w:r>
      <w:r w:rsidR="00730B2B">
        <w:rPr>
          <w:rFonts w:asciiTheme="minorHAnsi" w:hAnsiTheme="minorHAnsi"/>
          <w:sz w:val="22"/>
          <w:szCs w:val="22"/>
        </w:rPr>
        <w:t xml:space="preserve">lease complete this syllabus </w:t>
      </w:r>
      <w:r w:rsidR="004E192F">
        <w:rPr>
          <w:rFonts w:asciiTheme="minorHAnsi" w:hAnsiTheme="minorHAnsi"/>
          <w:sz w:val="22"/>
          <w:szCs w:val="22"/>
        </w:rPr>
        <w:t xml:space="preserve">as </w:t>
      </w:r>
      <w:r w:rsidR="00730B2B">
        <w:rPr>
          <w:rFonts w:asciiTheme="minorHAnsi" w:hAnsiTheme="minorHAnsi"/>
          <w:sz w:val="22"/>
          <w:szCs w:val="22"/>
        </w:rPr>
        <w:t xml:space="preserve">your program prepares for EPSB review in </w:t>
      </w:r>
      <w:r w:rsidR="00730B2B" w:rsidRPr="0007076C">
        <w:rPr>
          <w:rFonts w:asciiTheme="minorHAnsi" w:hAnsiTheme="minorHAnsi"/>
          <w:sz w:val="22"/>
          <w:szCs w:val="22"/>
          <w:u w:val="single"/>
        </w:rPr>
        <w:t>Spring 2017</w:t>
      </w:r>
      <w:r w:rsidR="00730B2B">
        <w:rPr>
          <w:rFonts w:asciiTheme="minorHAnsi" w:hAnsiTheme="minorHAnsi"/>
          <w:sz w:val="22"/>
          <w:szCs w:val="22"/>
        </w:rPr>
        <w:t xml:space="preserve">. </w:t>
      </w:r>
      <w:r>
        <w:rPr>
          <w:rFonts w:asciiTheme="minorHAnsi" w:hAnsiTheme="minorHAnsi"/>
          <w:sz w:val="22"/>
          <w:szCs w:val="22"/>
        </w:rPr>
        <w:t>Of course, please remove this paragraph</w:t>
      </w:r>
      <w:r w:rsidR="0007076C">
        <w:rPr>
          <w:rFonts w:asciiTheme="minorHAnsi" w:hAnsiTheme="minorHAnsi"/>
          <w:sz w:val="22"/>
          <w:szCs w:val="22"/>
        </w:rPr>
        <w:t>, highlights,</w:t>
      </w:r>
      <w:r>
        <w:rPr>
          <w:rFonts w:asciiTheme="minorHAnsi" w:hAnsiTheme="minorHAnsi"/>
          <w:sz w:val="22"/>
          <w:szCs w:val="22"/>
        </w:rPr>
        <w:t xml:space="preserve"> </w:t>
      </w:r>
      <w:r w:rsidR="0007076C">
        <w:rPr>
          <w:rFonts w:asciiTheme="minorHAnsi" w:hAnsiTheme="minorHAnsi"/>
          <w:sz w:val="22"/>
          <w:szCs w:val="22"/>
        </w:rPr>
        <w:t xml:space="preserve">and other words of guidance </w:t>
      </w:r>
      <w:r>
        <w:rPr>
          <w:rFonts w:asciiTheme="minorHAnsi" w:hAnsiTheme="minorHAnsi"/>
          <w:sz w:val="22"/>
          <w:szCs w:val="22"/>
        </w:rPr>
        <w:t>once you have completed your syllabus</w:t>
      </w:r>
      <w:r w:rsidR="00730B2B">
        <w:rPr>
          <w:rFonts w:asciiTheme="minorHAnsi" w:hAnsiTheme="minorHAnsi"/>
          <w:sz w:val="22"/>
          <w:szCs w:val="22"/>
        </w:rPr>
        <w:t>!</w:t>
      </w:r>
    </w:p>
    <w:p w14:paraId="52676D68" w14:textId="77777777" w:rsidR="00273E3C" w:rsidRDefault="00273E3C" w:rsidP="000A6CDB">
      <w:pPr>
        <w:contextualSpacing/>
      </w:pPr>
    </w:p>
    <w:tbl>
      <w:tblPr>
        <w:tblW w:w="9332" w:type="dxa"/>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91"/>
        <w:gridCol w:w="4741"/>
      </w:tblGrid>
      <w:tr w:rsidR="00C14D58" w:rsidRPr="00475D9F" w14:paraId="1A251A63" w14:textId="77777777" w:rsidTr="00AB2F04">
        <w:trPr>
          <w:tblCellSpacing w:w="0" w:type="dxa"/>
          <w:jc w:val="center"/>
        </w:trPr>
        <w:tc>
          <w:tcPr>
            <w:tcW w:w="9332" w:type="dxa"/>
            <w:gridSpan w:val="2"/>
            <w:tcBorders>
              <w:top w:val="outset" w:sz="6" w:space="0" w:color="auto"/>
              <w:left w:val="outset" w:sz="6" w:space="0" w:color="auto"/>
              <w:bottom w:val="outset" w:sz="6" w:space="0" w:color="auto"/>
              <w:right w:val="outset" w:sz="6" w:space="0" w:color="auto"/>
            </w:tcBorders>
            <w:hideMark/>
          </w:tcPr>
          <w:p w14:paraId="5CEA0DED" w14:textId="050409A8" w:rsidR="00F246D7" w:rsidRPr="00475D9F" w:rsidRDefault="00AD7992" w:rsidP="000A6CDB">
            <w:pPr>
              <w:pStyle w:val="Heading1"/>
              <w:contextualSpacing/>
              <w:rPr>
                <w:rFonts w:asciiTheme="minorHAnsi" w:hAnsiTheme="minorHAnsi" w:cstheme="minorHAnsi"/>
                <w:b w:val="0"/>
                <w:sz w:val="20"/>
                <w:szCs w:val="20"/>
              </w:rPr>
            </w:pPr>
            <w:r>
              <w:rPr>
                <w:rFonts w:asciiTheme="minorHAnsi" w:hAnsiTheme="minorHAnsi" w:cstheme="minorHAnsi"/>
                <w:sz w:val="22"/>
                <w:szCs w:val="22"/>
              </w:rPr>
              <w:t>EDU</w:t>
            </w:r>
            <w:r w:rsidR="00C14D58" w:rsidRPr="00475D9F">
              <w:rPr>
                <w:rFonts w:asciiTheme="minorHAnsi" w:hAnsiTheme="minorHAnsi" w:cstheme="minorHAnsi"/>
                <w:sz w:val="22"/>
                <w:szCs w:val="22"/>
              </w:rPr>
              <w:t xml:space="preserve"> </w:t>
            </w:r>
            <w:r w:rsidR="00305CFE">
              <w:rPr>
                <w:rFonts w:asciiTheme="minorHAnsi" w:hAnsiTheme="minorHAnsi" w:cstheme="minorHAnsi"/>
                <w:sz w:val="22"/>
                <w:szCs w:val="22"/>
              </w:rPr>
              <w:t>###</w:t>
            </w:r>
            <w:r w:rsidR="00C14D58" w:rsidRPr="00475D9F">
              <w:rPr>
                <w:rFonts w:asciiTheme="minorHAnsi" w:hAnsiTheme="minorHAnsi" w:cstheme="minorHAnsi"/>
                <w:sz w:val="22"/>
                <w:szCs w:val="22"/>
              </w:rPr>
              <w:t xml:space="preserve"> - </w:t>
            </w:r>
            <w:r w:rsidR="00305CFE">
              <w:rPr>
                <w:rFonts w:asciiTheme="minorHAnsi" w:hAnsiTheme="minorHAnsi" w:cstheme="minorHAnsi"/>
                <w:sz w:val="22"/>
                <w:szCs w:val="22"/>
              </w:rPr>
              <w:t>Name of Course</w:t>
            </w:r>
            <w:r w:rsidR="00C14D58" w:rsidRPr="00475D9F">
              <w:rPr>
                <w:rFonts w:asciiTheme="minorHAnsi" w:hAnsiTheme="minorHAnsi" w:cstheme="minorHAnsi"/>
                <w:sz w:val="22"/>
                <w:szCs w:val="22"/>
              </w:rPr>
              <w:br/>
            </w:r>
            <w:r>
              <w:rPr>
                <w:rFonts w:asciiTheme="minorHAnsi" w:hAnsiTheme="minorHAnsi" w:cstheme="minorHAnsi"/>
                <w:bCs w:val="0"/>
                <w:sz w:val="22"/>
                <w:szCs w:val="22"/>
              </w:rPr>
              <w:t>Spring 2017</w:t>
            </w:r>
            <w:r w:rsidR="00C14D58" w:rsidRPr="00475D9F">
              <w:rPr>
                <w:rFonts w:asciiTheme="minorHAnsi" w:hAnsiTheme="minorHAnsi" w:cstheme="minorHAnsi"/>
                <w:bCs w:val="0"/>
                <w:sz w:val="22"/>
                <w:szCs w:val="22"/>
              </w:rPr>
              <w:t xml:space="preserve"> </w:t>
            </w:r>
            <w:r w:rsidR="004D29DE">
              <w:rPr>
                <w:rFonts w:asciiTheme="minorHAnsi" w:hAnsiTheme="minorHAnsi" w:cstheme="minorHAnsi"/>
                <w:bCs w:val="0"/>
                <w:sz w:val="22"/>
                <w:szCs w:val="22"/>
              </w:rPr>
              <w:t>Syllabus</w:t>
            </w:r>
          </w:p>
        </w:tc>
      </w:tr>
      <w:tr w:rsidR="002F4FDE" w:rsidRPr="00475D9F" w14:paraId="379AC18D" w14:textId="77777777" w:rsidTr="006835BD">
        <w:trPr>
          <w:trHeight w:val="207"/>
          <w:tblCellSpacing w:w="0" w:type="dxa"/>
          <w:jc w:val="center"/>
        </w:trPr>
        <w:tc>
          <w:tcPr>
            <w:tcW w:w="9332" w:type="dxa"/>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14:paraId="039649D2" w14:textId="5DA5206D" w:rsidR="002F4FDE" w:rsidRPr="00475D9F" w:rsidRDefault="002F4FDE" w:rsidP="002F4FDE">
            <w:pPr>
              <w:contextualSpacing/>
              <w:jc w:val="center"/>
              <w:rPr>
                <w:rFonts w:asciiTheme="minorHAnsi" w:hAnsiTheme="minorHAnsi" w:cstheme="minorHAnsi"/>
                <w:sz w:val="22"/>
                <w:szCs w:val="22"/>
              </w:rPr>
            </w:pPr>
            <w:r>
              <w:rPr>
                <w:rFonts w:asciiTheme="minorHAnsi" w:hAnsiTheme="minorHAnsi" w:cstheme="minorHAnsi"/>
                <w:sz w:val="22"/>
                <w:szCs w:val="22"/>
              </w:rPr>
              <w:t xml:space="preserve">Instructor: </w:t>
            </w:r>
            <w:proofErr w:type="spellStart"/>
            <w:r>
              <w:rPr>
                <w:rFonts w:asciiTheme="minorHAnsi" w:hAnsiTheme="minorHAnsi" w:cstheme="minorHAnsi"/>
                <w:sz w:val="22"/>
                <w:szCs w:val="22"/>
              </w:rPr>
              <w:t>FirstName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LastName</w:t>
            </w:r>
            <w:proofErr w:type="spellEnd"/>
          </w:p>
        </w:tc>
      </w:tr>
      <w:tr w:rsidR="00C14D58" w:rsidRPr="00475D9F" w14:paraId="1258979E" w14:textId="77777777" w:rsidTr="00AB2F04">
        <w:trPr>
          <w:trHeight w:val="207"/>
          <w:tblCellSpacing w:w="0" w:type="dxa"/>
          <w:jc w:val="center"/>
        </w:trPr>
        <w:tc>
          <w:tcPr>
            <w:tcW w:w="459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C7200EA" w14:textId="2D2565FF" w:rsidR="00C14D58" w:rsidRPr="00475D9F" w:rsidRDefault="002F4FDE" w:rsidP="000A6CDB">
            <w:pPr>
              <w:contextualSpacing/>
              <w:rPr>
                <w:rFonts w:asciiTheme="minorHAnsi" w:hAnsiTheme="minorHAnsi" w:cstheme="minorHAnsi"/>
                <w:sz w:val="22"/>
                <w:szCs w:val="22"/>
              </w:rPr>
            </w:pPr>
            <w:r w:rsidRPr="002F4FDE">
              <w:rPr>
                <w:rFonts w:asciiTheme="minorHAnsi" w:hAnsiTheme="minorHAnsi" w:cstheme="minorHAnsi"/>
                <w:sz w:val="22"/>
                <w:szCs w:val="22"/>
                <w:highlight w:val="yellow"/>
              </w:rPr>
              <w:t>E-mail</w:t>
            </w:r>
            <w:r w:rsidRPr="00475D9F">
              <w:rPr>
                <w:rFonts w:asciiTheme="minorHAnsi" w:hAnsiTheme="minorHAnsi" w:cstheme="minorHAnsi"/>
                <w:sz w:val="22"/>
                <w:szCs w:val="22"/>
              </w:rPr>
              <w:t xml:space="preserve">: </w:t>
            </w:r>
            <w:hyperlink r:id="rId8" w:history="1">
              <w:r w:rsidRPr="00154125">
                <w:rPr>
                  <w:rStyle w:val="Hyperlink"/>
                  <w:rFonts w:asciiTheme="minorHAnsi" w:hAnsiTheme="minorHAnsi" w:cstheme="minorHAnsi"/>
                  <w:sz w:val="22"/>
                  <w:szCs w:val="22"/>
                </w:rPr>
                <w:t>firstname.lastname@wku.edu</w:t>
              </w:r>
            </w:hyperlink>
          </w:p>
        </w:tc>
        <w:tc>
          <w:tcPr>
            <w:tcW w:w="474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C99C648" w14:textId="1DB5BED0" w:rsidR="002F4FDE" w:rsidRPr="00475D9F" w:rsidRDefault="002F4FDE" w:rsidP="002F4FDE">
            <w:pPr>
              <w:contextualSpacing/>
              <w:rPr>
                <w:rFonts w:asciiTheme="minorHAnsi" w:hAnsiTheme="minorHAnsi" w:cstheme="minorHAnsi"/>
                <w:sz w:val="22"/>
                <w:szCs w:val="22"/>
              </w:rPr>
            </w:pPr>
            <w:r w:rsidRPr="002F4FDE">
              <w:rPr>
                <w:rFonts w:asciiTheme="minorHAnsi" w:hAnsiTheme="minorHAnsi" w:cstheme="minorHAnsi"/>
                <w:sz w:val="22"/>
                <w:szCs w:val="22"/>
                <w:highlight w:val="yellow"/>
              </w:rPr>
              <w:t>Phone</w:t>
            </w:r>
            <w:r w:rsidR="00C14D58" w:rsidRPr="00475D9F">
              <w:rPr>
                <w:rFonts w:asciiTheme="minorHAnsi" w:hAnsiTheme="minorHAnsi" w:cstheme="minorHAnsi"/>
                <w:sz w:val="22"/>
                <w:szCs w:val="22"/>
              </w:rPr>
              <w:t xml:space="preserve">: </w:t>
            </w:r>
            <w:r>
              <w:rPr>
                <w:rFonts w:asciiTheme="minorHAnsi" w:hAnsiTheme="minorHAnsi" w:cstheme="minorHAnsi"/>
                <w:sz w:val="22"/>
                <w:szCs w:val="22"/>
              </w:rPr>
              <w:t>270-###-####</w:t>
            </w:r>
          </w:p>
        </w:tc>
      </w:tr>
      <w:tr w:rsidR="00D75B29" w:rsidRPr="00475D9F" w14:paraId="28654252" w14:textId="77777777" w:rsidTr="00A92F78">
        <w:trPr>
          <w:trHeight w:val="207"/>
          <w:tblCellSpacing w:w="0" w:type="dxa"/>
          <w:jc w:val="center"/>
        </w:trPr>
        <w:tc>
          <w:tcPr>
            <w:tcW w:w="9332" w:type="dxa"/>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14:paraId="21572CFA" w14:textId="024F1C31" w:rsidR="00D75B29" w:rsidRPr="00475D9F" w:rsidRDefault="00D75B29" w:rsidP="000A6CDB">
            <w:pPr>
              <w:contextualSpacing/>
              <w:jc w:val="center"/>
              <w:rPr>
                <w:rFonts w:asciiTheme="minorHAnsi" w:hAnsiTheme="minorHAnsi" w:cstheme="minorHAnsi"/>
                <w:sz w:val="22"/>
                <w:szCs w:val="22"/>
              </w:rPr>
            </w:pPr>
            <w:r>
              <w:rPr>
                <w:rFonts w:asciiTheme="minorHAnsi" w:hAnsiTheme="minorHAnsi" w:cstheme="minorHAnsi"/>
                <w:sz w:val="22"/>
                <w:szCs w:val="22"/>
              </w:rPr>
              <w:t xml:space="preserve">Class Location:  </w:t>
            </w:r>
            <w:r w:rsidR="00305CFE">
              <w:rPr>
                <w:rFonts w:asciiTheme="minorHAnsi" w:hAnsiTheme="minorHAnsi" w:cstheme="minorHAnsi"/>
                <w:sz w:val="22"/>
                <w:szCs w:val="22"/>
              </w:rPr>
              <w:t>Room #</w:t>
            </w:r>
          </w:p>
        </w:tc>
      </w:tr>
      <w:tr w:rsidR="00B26398" w:rsidRPr="00475D9F" w14:paraId="350F7F5B" w14:textId="77777777" w:rsidTr="00A92F78">
        <w:trPr>
          <w:trHeight w:val="207"/>
          <w:tblCellSpacing w:w="0" w:type="dxa"/>
          <w:jc w:val="center"/>
        </w:trPr>
        <w:tc>
          <w:tcPr>
            <w:tcW w:w="9332" w:type="dxa"/>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14:paraId="7582C6BF" w14:textId="3504D22D" w:rsidR="00B26398" w:rsidRDefault="00B26398" w:rsidP="000A6CDB">
            <w:pPr>
              <w:contextualSpacing/>
              <w:rPr>
                <w:rFonts w:asciiTheme="minorHAnsi" w:hAnsiTheme="minorHAnsi" w:cstheme="minorHAnsi"/>
                <w:sz w:val="22"/>
                <w:szCs w:val="22"/>
              </w:rPr>
            </w:pPr>
            <w:r w:rsidRPr="00F25BF8">
              <w:rPr>
                <w:rFonts w:asciiTheme="minorHAnsi" w:hAnsiTheme="minorHAnsi" w:cstheme="minorHAnsi"/>
                <w:sz w:val="22"/>
                <w:szCs w:val="22"/>
                <w:highlight w:val="yellow"/>
              </w:rPr>
              <w:t>Instructor’s Office Hours</w:t>
            </w:r>
            <w:r>
              <w:rPr>
                <w:rFonts w:asciiTheme="minorHAnsi" w:hAnsiTheme="minorHAnsi" w:cstheme="minorHAnsi"/>
                <w:sz w:val="22"/>
                <w:szCs w:val="22"/>
              </w:rPr>
              <w:t xml:space="preserve">:  </w:t>
            </w:r>
          </w:p>
        </w:tc>
      </w:tr>
    </w:tbl>
    <w:p w14:paraId="55E0318E" w14:textId="3B047857" w:rsidR="00C14D58" w:rsidRDefault="00AB2F04" w:rsidP="000A6CDB">
      <w:pPr>
        <w:pStyle w:val="Heading1"/>
        <w:contextualSpacing/>
        <w:rPr>
          <w:rFonts w:asciiTheme="minorHAnsi" w:hAnsiTheme="minorHAnsi" w:cstheme="minorHAnsi"/>
          <w:i/>
          <w:sz w:val="20"/>
          <w:szCs w:val="20"/>
        </w:rPr>
      </w:pPr>
      <w:r>
        <w:rPr>
          <w:rFonts w:asciiTheme="minorHAnsi" w:hAnsiTheme="minorHAnsi" w:cstheme="minorHAnsi"/>
          <w:sz w:val="24"/>
        </w:rPr>
        <w:t>*</w:t>
      </w:r>
      <w:r>
        <w:rPr>
          <w:rFonts w:asciiTheme="minorHAnsi" w:hAnsiTheme="minorHAnsi" w:cstheme="minorHAnsi"/>
          <w:i/>
          <w:sz w:val="20"/>
          <w:szCs w:val="20"/>
        </w:rPr>
        <w:t xml:space="preserve">Note: This document and other class related materials are available at </w:t>
      </w:r>
      <w:hyperlink r:id="rId9" w:history="1">
        <w:r w:rsidR="002F4FDE" w:rsidRPr="00154125">
          <w:rPr>
            <w:rStyle w:val="Hyperlink"/>
            <w:rFonts w:asciiTheme="minorHAnsi" w:hAnsiTheme="minorHAnsi" w:cstheme="minorHAnsi"/>
            <w:i/>
            <w:sz w:val="20"/>
            <w:szCs w:val="20"/>
          </w:rPr>
          <w:t>https://blackboard.wku.edu</w:t>
        </w:r>
      </w:hyperlink>
      <w:r>
        <w:rPr>
          <w:rFonts w:asciiTheme="minorHAnsi" w:hAnsiTheme="minorHAnsi" w:cstheme="minorHAnsi"/>
          <w:i/>
          <w:sz w:val="20"/>
          <w:szCs w:val="20"/>
        </w:rPr>
        <w:t>.</w:t>
      </w:r>
    </w:p>
    <w:p w14:paraId="14D9FC11" w14:textId="77777777" w:rsidR="00AB2F04" w:rsidRPr="00AB2F04" w:rsidRDefault="00AB2F04" w:rsidP="000A6CDB">
      <w:pPr>
        <w:contextualSpacing/>
      </w:pPr>
    </w:p>
    <w:p w14:paraId="09A7C5BC" w14:textId="33DBB92E" w:rsidR="00C14D58" w:rsidRDefault="00984B91" w:rsidP="000A6CDB">
      <w:pPr>
        <w:contextualSpacing/>
        <w:rPr>
          <w:rFonts w:asciiTheme="minorHAnsi" w:hAnsiTheme="minorHAnsi" w:cstheme="minorHAnsi"/>
          <w:sz w:val="22"/>
          <w:szCs w:val="22"/>
        </w:rPr>
      </w:pPr>
      <w:r w:rsidRPr="00F25BF8">
        <w:rPr>
          <w:rFonts w:asciiTheme="minorHAnsi" w:hAnsiTheme="minorHAnsi" w:cstheme="minorHAnsi"/>
          <w:b/>
          <w:bCs/>
          <w:sz w:val="22"/>
          <w:szCs w:val="22"/>
          <w:highlight w:val="yellow"/>
          <w:u w:val="single"/>
        </w:rPr>
        <w:t>Course Description</w:t>
      </w:r>
      <w:r w:rsidR="00C14D58" w:rsidRPr="00F25BF8">
        <w:rPr>
          <w:rFonts w:asciiTheme="minorHAnsi" w:hAnsiTheme="minorHAnsi" w:cstheme="minorHAnsi"/>
          <w:b/>
          <w:bCs/>
          <w:sz w:val="22"/>
          <w:szCs w:val="22"/>
          <w:highlight w:val="yellow"/>
        </w:rPr>
        <w:t>:</w:t>
      </w:r>
      <w:r w:rsidR="00914D51">
        <w:rPr>
          <w:rFonts w:asciiTheme="minorHAnsi" w:hAnsiTheme="minorHAnsi" w:cstheme="minorHAnsi"/>
          <w:b/>
          <w:bCs/>
          <w:sz w:val="22"/>
          <w:szCs w:val="22"/>
        </w:rPr>
        <w:t xml:space="preserve">  </w:t>
      </w:r>
      <w:r w:rsidR="009703AC">
        <w:rPr>
          <w:rFonts w:asciiTheme="minorHAnsi" w:hAnsiTheme="minorHAnsi" w:cstheme="minorHAnsi"/>
          <w:sz w:val="22"/>
          <w:szCs w:val="22"/>
        </w:rPr>
        <w:t>As delineated in the WKU catalog</w:t>
      </w:r>
      <w:r w:rsidR="00B26398">
        <w:rPr>
          <w:rFonts w:asciiTheme="minorHAnsi" w:hAnsiTheme="minorHAnsi" w:cstheme="minorHAnsi"/>
          <w:sz w:val="22"/>
          <w:szCs w:val="22"/>
        </w:rPr>
        <w:t>.  WKU UG Catalog Link</w:t>
      </w:r>
      <w:r w:rsidR="009703AC">
        <w:rPr>
          <w:rFonts w:asciiTheme="minorHAnsi" w:hAnsiTheme="minorHAnsi" w:cstheme="minorHAnsi"/>
          <w:sz w:val="22"/>
          <w:szCs w:val="22"/>
        </w:rPr>
        <w:t xml:space="preserve">:  </w:t>
      </w:r>
      <w:hyperlink r:id="rId10" w:history="1">
        <w:r w:rsidR="00B26398" w:rsidRPr="00010BC6">
          <w:rPr>
            <w:rStyle w:val="Hyperlink"/>
            <w:rFonts w:asciiTheme="minorHAnsi" w:hAnsiTheme="minorHAnsi" w:cstheme="minorHAnsi"/>
            <w:sz w:val="22"/>
            <w:szCs w:val="22"/>
          </w:rPr>
          <w:t>https://www.wku.edu/undergraduatecatalog/</w:t>
        </w:r>
      </w:hyperlink>
      <w:r w:rsidR="00B26398">
        <w:rPr>
          <w:rFonts w:asciiTheme="minorHAnsi" w:hAnsiTheme="minorHAnsi" w:cstheme="minorHAnsi"/>
          <w:sz w:val="22"/>
          <w:szCs w:val="22"/>
        </w:rPr>
        <w:t xml:space="preserve">; WKU GR Catalog Link: </w:t>
      </w:r>
      <w:hyperlink r:id="rId11" w:history="1">
        <w:r w:rsidR="00B26398" w:rsidRPr="00010BC6">
          <w:rPr>
            <w:rStyle w:val="Hyperlink"/>
            <w:rFonts w:asciiTheme="minorHAnsi" w:hAnsiTheme="minorHAnsi" w:cstheme="minorHAnsi"/>
            <w:sz w:val="22"/>
            <w:szCs w:val="22"/>
          </w:rPr>
          <w:t>http://catalog.wku.edu/graduate/</w:t>
        </w:r>
      </w:hyperlink>
      <w:r w:rsidR="00B26398">
        <w:rPr>
          <w:rFonts w:asciiTheme="minorHAnsi" w:hAnsiTheme="minorHAnsi" w:cstheme="minorHAnsi"/>
          <w:sz w:val="22"/>
          <w:szCs w:val="22"/>
        </w:rPr>
        <w:t xml:space="preserve"> </w:t>
      </w:r>
    </w:p>
    <w:p w14:paraId="6DDDD8AB" w14:textId="77777777" w:rsidR="004E192F" w:rsidRPr="00475D9F" w:rsidRDefault="004E192F" w:rsidP="000A6CDB">
      <w:pPr>
        <w:contextualSpacing/>
        <w:rPr>
          <w:rFonts w:asciiTheme="minorHAnsi" w:hAnsiTheme="minorHAnsi" w:cstheme="minorHAnsi"/>
          <w:sz w:val="22"/>
          <w:szCs w:val="22"/>
        </w:rPr>
      </w:pPr>
    </w:p>
    <w:p w14:paraId="0459818F" w14:textId="60341A3A" w:rsidR="00AE1C5A" w:rsidRDefault="00984B91" w:rsidP="000A6CDB">
      <w:pPr>
        <w:pStyle w:val="NormalWeb"/>
        <w:spacing w:before="0" w:beforeAutospacing="0" w:after="0" w:afterAutospacing="0"/>
        <w:contextualSpacing/>
        <w:rPr>
          <w:rFonts w:asciiTheme="minorHAnsi" w:hAnsiTheme="minorHAnsi" w:cstheme="minorHAnsi"/>
          <w:b/>
          <w:sz w:val="22"/>
          <w:szCs w:val="22"/>
        </w:rPr>
      </w:pPr>
      <w:r w:rsidRPr="00F25BF8">
        <w:rPr>
          <w:rFonts w:asciiTheme="minorHAnsi" w:hAnsiTheme="minorHAnsi" w:cstheme="minorHAnsi"/>
          <w:b/>
          <w:sz w:val="22"/>
          <w:szCs w:val="22"/>
          <w:highlight w:val="yellow"/>
          <w:u w:val="single"/>
        </w:rPr>
        <w:t>Prerequisites</w:t>
      </w:r>
      <w:r w:rsidR="00C14D58" w:rsidRPr="00F25BF8">
        <w:rPr>
          <w:rFonts w:asciiTheme="minorHAnsi" w:hAnsiTheme="minorHAnsi" w:cstheme="minorHAnsi"/>
          <w:b/>
          <w:sz w:val="22"/>
          <w:szCs w:val="22"/>
          <w:highlight w:val="yellow"/>
        </w:rPr>
        <w:t>:</w:t>
      </w:r>
      <w:r w:rsidRPr="00475D9F">
        <w:rPr>
          <w:rFonts w:asciiTheme="minorHAnsi" w:hAnsiTheme="minorHAnsi" w:cstheme="minorHAnsi"/>
          <w:b/>
          <w:sz w:val="22"/>
          <w:szCs w:val="22"/>
        </w:rPr>
        <w:t xml:space="preserve">  </w:t>
      </w:r>
    </w:p>
    <w:p w14:paraId="49DF1F14" w14:textId="77777777" w:rsidR="004E192F" w:rsidRPr="00475D9F" w:rsidRDefault="004E192F" w:rsidP="000A6CDB">
      <w:pPr>
        <w:pStyle w:val="NormalWeb"/>
        <w:spacing w:before="0" w:beforeAutospacing="0" w:after="0" w:afterAutospacing="0"/>
        <w:contextualSpacing/>
        <w:rPr>
          <w:rFonts w:asciiTheme="minorHAnsi" w:hAnsiTheme="minorHAnsi" w:cstheme="minorHAnsi"/>
          <w:sz w:val="22"/>
          <w:szCs w:val="22"/>
        </w:rPr>
      </w:pPr>
    </w:p>
    <w:p w14:paraId="6D698EDD" w14:textId="4C16204F" w:rsidR="001557FC" w:rsidRPr="00475D9F" w:rsidRDefault="004D58D4" w:rsidP="000A6CDB">
      <w:pPr>
        <w:tabs>
          <w:tab w:val="num" w:pos="360"/>
        </w:tabs>
        <w:contextualSpacing/>
        <w:rPr>
          <w:rFonts w:asciiTheme="minorHAnsi" w:hAnsiTheme="minorHAnsi" w:cstheme="minorHAnsi"/>
          <w:sz w:val="22"/>
          <w:szCs w:val="22"/>
        </w:rPr>
      </w:pPr>
      <w:r>
        <w:rPr>
          <w:rFonts w:asciiTheme="minorHAnsi" w:hAnsiTheme="minorHAnsi" w:cstheme="minorHAnsi"/>
          <w:b/>
          <w:sz w:val="22"/>
          <w:szCs w:val="22"/>
          <w:highlight w:val="yellow"/>
          <w:u w:val="single"/>
        </w:rPr>
        <w:t>Learning Outcomes</w:t>
      </w:r>
      <w:r w:rsidR="00C14D58" w:rsidRPr="00F25BF8">
        <w:rPr>
          <w:rFonts w:asciiTheme="minorHAnsi" w:hAnsiTheme="minorHAnsi" w:cstheme="minorHAnsi"/>
          <w:b/>
          <w:sz w:val="22"/>
          <w:szCs w:val="22"/>
          <w:highlight w:val="yellow"/>
        </w:rPr>
        <w:t>:</w:t>
      </w:r>
      <w:r w:rsidR="00C14D58" w:rsidRPr="00475D9F">
        <w:rPr>
          <w:rFonts w:asciiTheme="minorHAnsi" w:hAnsiTheme="minorHAnsi" w:cstheme="minorHAnsi"/>
          <w:b/>
          <w:sz w:val="22"/>
          <w:szCs w:val="22"/>
        </w:rPr>
        <w:t xml:space="preserve">  </w:t>
      </w:r>
      <w:r w:rsidR="001557FC" w:rsidRPr="00475D9F">
        <w:rPr>
          <w:rFonts w:asciiTheme="minorHAnsi" w:hAnsiTheme="minorHAnsi" w:cstheme="minorHAnsi"/>
          <w:sz w:val="22"/>
          <w:szCs w:val="22"/>
        </w:rPr>
        <w:t>Upon completing this course</w:t>
      </w:r>
      <w:r w:rsidR="00515772">
        <w:rPr>
          <w:rFonts w:asciiTheme="minorHAnsi" w:hAnsiTheme="minorHAnsi" w:cstheme="minorHAnsi"/>
          <w:sz w:val="22"/>
          <w:szCs w:val="22"/>
        </w:rPr>
        <w:t>,</w:t>
      </w:r>
      <w:r w:rsidR="001557FC" w:rsidRPr="00475D9F">
        <w:rPr>
          <w:rFonts w:asciiTheme="minorHAnsi" w:hAnsiTheme="minorHAnsi" w:cstheme="minorHAnsi"/>
          <w:sz w:val="22"/>
          <w:szCs w:val="22"/>
        </w:rPr>
        <w:t xml:space="preserve"> students will be able to: </w:t>
      </w:r>
    </w:p>
    <w:p w14:paraId="059A9C70" w14:textId="77777777" w:rsidR="00984B91" w:rsidRPr="00475D9F" w:rsidRDefault="00984B91" w:rsidP="000A6CDB">
      <w:pPr>
        <w:tabs>
          <w:tab w:val="num" w:pos="360"/>
        </w:tabs>
        <w:contextualSpacing/>
        <w:rPr>
          <w:rFonts w:asciiTheme="minorHAnsi" w:hAnsiTheme="minorHAnsi" w:cstheme="minorHAnsi"/>
          <w:sz w:val="22"/>
          <w:szCs w:val="22"/>
        </w:rPr>
      </w:pPr>
    </w:p>
    <w:p w14:paraId="741014B2" w14:textId="5E61FA62" w:rsidR="001557FC" w:rsidRDefault="00B26398" w:rsidP="000A6CDB">
      <w:pPr>
        <w:pStyle w:val="ListParagraph"/>
        <w:numPr>
          <w:ilvl w:val="0"/>
          <w:numId w:val="10"/>
        </w:numPr>
        <w:ind w:left="360"/>
        <w:rPr>
          <w:rFonts w:asciiTheme="minorHAnsi" w:hAnsiTheme="minorHAnsi" w:cstheme="minorHAnsi"/>
          <w:sz w:val="22"/>
          <w:szCs w:val="22"/>
        </w:rPr>
      </w:pPr>
      <w:r>
        <w:rPr>
          <w:rFonts w:asciiTheme="minorHAnsi" w:hAnsiTheme="minorHAnsi" w:cstheme="minorHAnsi"/>
          <w:sz w:val="22"/>
          <w:szCs w:val="22"/>
        </w:rPr>
        <w:t>…..</w:t>
      </w:r>
    </w:p>
    <w:p w14:paraId="6FCF6EB2" w14:textId="5A80DFDD" w:rsidR="00B26398" w:rsidRPr="00475D9F" w:rsidRDefault="00B26398" w:rsidP="000A6CDB">
      <w:pPr>
        <w:pStyle w:val="ListParagraph"/>
        <w:numPr>
          <w:ilvl w:val="0"/>
          <w:numId w:val="10"/>
        </w:numPr>
        <w:ind w:left="360"/>
        <w:rPr>
          <w:rFonts w:asciiTheme="minorHAnsi" w:hAnsiTheme="minorHAnsi" w:cstheme="minorHAnsi"/>
          <w:sz w:val="22"/>
          <w:szCs w:val="22"/>
        </w:rPr>
      </w:pPr>
      <w:r>
        <w:rPr>
          <w:rFonts w:asciiTheme="minorHAnsi" w:hAnsiTheme="minorHAnsi" w:cstheme="minorHAnsi"/>
          <w:sz w:val="22"/>
          <w:szCs w:val="22"/>
        </w:rPr>
        <w:t>……</w:t>
      </w:r>
    </w:p>
    <w:p w14:paraId="27F6F716" w14:textId="77777777" w:rsidR="00883829" w:rsidRPr="00475D9F" w:rsidRDefault="00883829" w:rsidP="000A6CDB">
      <w:pPr>
        <w:widowControl w:val="0"/>
        <w:autoSpaceDE w:val="0"/>
        <w:autoSpaceDN w:val="0"/>
        <w:ind w:left="720"/>
        <w:contextualSpacing/>
        <w:rPr>
          <w:rFonts w:asciiTheme="minorHAnsi" w:hAnsiTheme="minorHAnsi" w:cstheme="minorHAnsi"/>
          <w:sz w:val="22"/>
          <w:szCs w:val="22"/>
        </w:rPr>
      </w:pPr>
    </w:p>
    <w:p w14:paraId="00FE4ECD" w14:textId="3918B1FB" w:rsidR="00B26398" w:rsidRPr="00475D9F" w:rsidRDefault="00B26398" w:rsidP="000A6CDB">
      <w:pPr>
        <w:contextualSpacing/>
        <w:rPr>
          <w:rFonts w:asciiTheme="minorHAnsi" w:hAnsiTheme="minorHAnsi" w:cstheme="minorHAnsi"/>
          <w:b/>
          <w:sz w:val="22"/>
          <w:szCs w:val="22"/>
        </w:rPr>
      </w:pPr>
      <w:r w:rsidRPr="00F25BF8">
        <w:rPr>
          <w:rFonts w:asciiTheme="minorHAnsi" w:hAnsiTheme="minorHAnsi" w:cstheme="minorHAnsi"/>
          <w:b/>
          <w:sz w:val="22"/>
          <w:szCs w:val="22"/>
          <w:highlight w:val="yellow"/>
          <w:u w:val="single"/>
        </w:rPr>
        <w:t>Textbooks and Required Materials</w:t>
      </w:r>
      <w:r w:rsidRPr="00F25BF8">
        <w:rPr>
          <w:rFonts w:asciiTheme="minorHAnsi" w:hAnsiTheme="minorHAnsi" w:cstheme="minorHAnsi"/>
          <w:b/>
          <w:sz w:val="22"/>
          <w:szCs w:val="22"/>
          <w:highlight w:val="yellow"/>
        </w:rPr>
        <w:t>:</w:t>
      </w:r>
    </w:p>
    <w:p w14:paraId="3721D0EF" w14:textId="77777777" w:rsidR="00B26398" w:rsidRPr="00475D9F" w:rsidRDefault="00B26398" w:rsidP="000A6CDB">
      <w:pPr>
        <w:contextualSpacing/>
        <w:rPr>
          <w:rFonts w:asciiTheme="minorHAnsi" w:hAnsiTheme="minorHAnsi" w:cstheme="minorHAnsi"/>
          <w:b/>
          <w:sz w:val="22"/>
          <w:szCs w:val="22"/>
        </w:rPr>
      </w:pPr>
    </w:p>
    <w:p w14:paraId="25D60144" w14:textId="27F5C704" w:rsidR="00B26398" w:rsidRPr="00475D9F" w:rsidRDefault="00B26398" w:rsidP="000A6CDB">
      <w:pPr>
        <w:ind w:left="360" w:hanging="360"/>
        <w:contextualSpacing/>
        <w:rPr>
          <w:rFonts w:asciiTheme="minorHAnsi" w:hAnsiTheme="minorHAnsi" w:cstheme="minorHAnsi"/>
          <w:sz w:val="22"/>
          <w:szCs w:val="22"/>
        </w:rPr>
      </w:pPr>
      <w:proofErr w:type="spellStart"/>
      <w:r w:rsidRPr="00475D9F">
        <w:rPr>
          <w:rFonts w:asciiTheme="minorHAnsi" w:hAnsiTheme="minorHAnsi" w:cstheme="minorHAnsi"/>
          <w:sz w:val="22"/>
          <w:szCs w:val="22"/>
        </w:rPr>
        <w:t>Slavin</w:t>
      </w:r>
      <w:proofErr w:type="spellEnd"/>
      <w:r w:rsidRPr="00475D9F">
        <w:rPr>
          <w:rFonts w:asciiTheme="minorHAnsi" w:hAnsiTheme="minorHAnsi" w:cstheme="minorHAnsi"/>
          <w:sz w:val="22"/>
          <w:szCs w:val="22"/>
        </w:rPr>
        <w:t xml:space="preserve">, R. E. (2007). </w:t>
      </w:r>
      <w:r w:rsidRPr="00475D9F">
        <w:rPr>
          <w:rFonts w:asciiTheme="minorHAnsi" w:hAnsiTheme="minorHAnsi" w:cstheme="minorHAnsi"/>
          <w:i/>
          <w:sz w:val="22"/>
          <w:szCs w:val="22"/>
        </w:rPr>
        <w:t xml:space="preserve">Educational research in an age of accountability. </w:t>
      </w:r>
      <w:r w:rsidRPr="00475D9F">
        <w:rPr>
          <w:rFonts w:asciiTheme="minorHAnsi" w:hAnsiTheme="minorHAnsi" w:cstheme="minorHAnsi"/>
          <w:sz w:val="22"/>
          <w:szCs w:val="22"/>
        </w:rPr>
        <w:t xml:space="preserve">Boston, MA: Pearson. </w:t>
      </w:r>
    </w:p>
    <w:p w14:paraId="4D89F628" w14:textId="77777777" w:rsidR="00B26398" w:rsidRPr="00475D9F" w:rsidRDefault="00B26398" w:rsidP="000A6CDB">
      <w:pPr>
        <w:ind w:left="360" w:hanging="360"/>
        <w:contextualSpacing/>
        <w:rPr>
          <w:rFonts w:asciiTheme="minorHAnsi" w:hAnsiTheme="minorHAnsi" w:cstheme="minorHAnsi"/>
          <w:i/>
          <w:sz w:val="22"/>
          <w:szCs w:val="22"/>
        </w:rPr>
      </w:pPr>
      <w:r>
        <w:rPr>
          <w:rFonts w:asciiTheme="minorHAnsi" w:hAnsiTheme="minorHAnsi" w:cstheme="minorHAnsi"/>
          <w:sz w:val="22"/>
          <w:szCs w:val="22"/>
        </w:rPr>
        <w:t xml:space="preserve">Feak, C. B., &amp; Swales, J. M. (2009). </w:t>
      </w:r>
      <w:r>
        <w:rPr>
          <w:rFonts w:asciiTheme="minorHAnsi" w:hAnsiTheme="minorHAnsi" w:cstheme="minorHAnsi"/>
          <w:i/>
          <w:sz w:val="22"/>
          <w:szCs w:val="22"/>
        </w:rPr>
        <w:t>Telling a research story: Writing a literature review</w:t>
      </w:r>
      <w:r>
        <w:rPr>
          <w:rFonts w:asciiTheme="minorHAnsi" w:hAnsiTheme="minorHAnsi" w:cstheme="minorHAnsi"/>
          <w:sz w:val="22"/>
          <w:szCs w:val="22"/>
        </w:rPr>
        <w:t>. Ann Arbor, MI: University of Michigan Press. (Provided)</w:t>
      </w:r>
      <w:r w:rsidRPr="00475D9F">
        <w:rPr>
          <w:rFonts w:asciiTheme="minorHAnsi" w:hAnsiTheme="minorHAnsi" w:cstheme="minorHAnsi"/>
          <w:i/>
          <w:sz w:val="22"/>
          <w:szCs w:val="22"/>
        </w:rPr>
        <w:t xml:space="preserve">         </w:t>
      </w:r>
    </w:p>
    <w:p w14:paraId="5EE6F27F" w14:textId="77777777" w:rsidR="00AD7992" w:rsidRDefault="00AD7992" w:rsidP="000A6CDB">
      <w:pPr>
        <w:contextualSpacing/>
        <w:rPr>
          <w:rFonts w:asciiTheme="minorHAnsi" w:hAnsiTheme="minorHAnsi" w:cstheme="minorHAnsi"/>
          <w:bCs/>
          <w:sz w:val="22"/>
          <w:szCs w:val="22"/>
          <w:u w:val="single"/>
        </w:rPr>
      </w:pPr>
    </w:p>
    <w:p w14:paraId="604C4AA1" w14:textId="67EA0EF4" w:rsidR="00934DF9" w:rsidRPr="00475D9F" w:rsidRDefault="00934DF9" w:rsidP="00934DF9">
      <w:pPr>
        <w:contextualSpacing/>
        <w:rPr>
          <w:rFonts w:asciiTheme="minorHAnsi" w:hAnsiTheme="minorHAnsi" w:cstheme="minorHAnsi"/>
          <w:b/>
          <w:sz w:val="22"/>
          <w:szCs w:val="22"/>
        </w:rPr>
      </w:pPr>
      <w:r>
        <w:rPr>
          <w:rFonts w:asciiTheme="minorHAnsi" w:hAnsiTheme="minorHAnsi" w:cstheme="minorHAnsi"/>
          <w:b/>
          <w:sz w:val="22"/>
          <w:szCs w:val="22"/>
          <w:highlight w:val="yellow"/>
          <w:u w:val="single"/>
        </w:rPr>
        <w:t>Major Course Topics</w:t>
      </w:r>
      <w:r w:rsidRPr="00F25BF8">
        <w:rPr>
          <w:rFonts w:asciiTheme="minorHAnsi" w:hAnsiTheme="minorHAnsi" w:cstheme="minorHAnsi"/>
          <w:b/>
          <w:sz w:val="22"/>
          <w:szCs w:val="22"/>
          <w:highlight w:val="yellow"/>
        </w:rPr>
        <w:t>:</w:t>
      </w:r>
    </w:p>
    <w:p w14:paraId="27632A18" w14:textId="5E7590E6" w:rsidR="00934DF9" w:rsidRDefault="00934DF9" w:rsidP="000A6CDB">
      <w:pPr>
        <w:contextualSpacing/>
        <w:rPr>
          <w:rFonts w:asciiTheme="minorHAnsi" w:hAnsiTheme="minorHAnsi" w:cstheme="minorHAnsi"/>
          <w:b/>
          <w:sz w:val="22"/>
          <w:szCs w:val="22"/>
          <w:highlight w:val="yellow"/>
          <w:u w:val="single"/>
        </w:rPr>
      </w:pPr>
    </w:p>
    <w:p w14:paraId="5F44A537" w14:textId="23C8454A" w:rsidR="00934DF9" w:rsidRPr="00A0607C" w:rsidRDefault="00A0607C" w:rsidP="000A6CDB">
      <w:pPr>
        <w:contextualSpacing/>
        <w:rPr>
          <w:rFonts w:asciiTheme="minorHAnsi" w:hAnsiTheme="minorHAnsi" w:cstheme="minorHAnsi"/>
          <w:sz w:val="22"/>
          <w:szCs w:val="22"/>
        </w:rPr>
      </w:pPr>
      <w:r w:rsidRPr="00A0607C">
        <w:rPr>
          <w:rFonts w:asciiTheme="minorHAnsi" w:hAnsiTheme="minorHAnsi" w:cstheme="minorHAnsi"/>
          <w:sz w:val="22"/>
          <w:szCs w:val="22"/>
        </w:rPr>
        <w:t>(Include a brief list or short description of general topics covered in the class.)</w:t>
      </w:r>
    </w:p>
    <w:p w14:paraId="05A71D4A" w14:textId="77777777" w:rsidR="00934DF9" w:rsidRDefault="00934DF9" w:rsidP="000A6CDB">
      <w:pPr>
        <w:contextualSpacing/>
        <w:rPr>
          <w:rFonts w:asciiTheme="minorHAnsi" w:hAnsiTheme="minorHAnsi" w:cstheme="minorHAnsi"/>
          <w:b/>
          <w:sz w:val="22"/>
          <w:szCs w:val="22"/>
          <w:highlight w:val="yellow"/>
          <w:u w:val="single"/>
        </w:rPr>
      </w:pPr>
    </w:p>
    <w:p w14:paraId="51295A80" w14:textId="10DCE76E" w:rsidR="005C6EC6" w:rsidRPr="00475D9F" w:rsidRDefault="00B04A07" w:rsidP="000A6CDB">
      <w:pPr>
        <w:contextualSpacing/>
        <w:rPr>
          <w:rFonts w:asciiTheme="minorHAnsi" w:hAnsiTheme="minorHAnsi" w:cstheme="minorHAnsi"/>
          <w:b/>
          <w:sz w:val="22"/>
          <w:szCs w:val="22"/>
        </w:rPr>
      </w:pPr>
      <w:r w:rsidRPr="00F25BF8">
        <w:rPr>
          <w:rFonts w:asciiTheme="minorHAnsi" w:hAnsiTheme="minorHAnsi" w:cstheme="minorHAnsi"/>
          <w:b/>
          <w:sz w:val="22"/>
          <w:szCs w:val="22"/>
          <w:highlight w:val="yellow"/>
          <w:u w:val="single"/>
        </w:rPr>
        <w:t xml:space="preserve">Description of Course </w:t>
      </w:r>
      <w:r w:rsidR="00011A77" w:rsidRPr="00F25BF8">
        <w:rPr>
          <w:rFonts w:asciiTheme="minorHAnsi" w:hAnsiTheme="minorHAnsi" w:cstheme="minorHAnsi"/>
          <w:b/>
          <w:sz w:val="22"/>
          <w:szCs w:val="22"/>
          <w:highlight w:val="yellow"/>
          <w:u w:val="single"/>
        </w:rPr>
        <w:t>A</w:t>
      </w:r>
      <w:r w:rsidR="00BE0B80" w:rsidRPr="00F25BF8">
        <w:rPr>
          <w:rFonts w:asciiTheme="minorHAnsi" w:hAnsiTheme="minorHAnsi" w:cstheme="minorHAnsi"/>
          <w:b/>
          <w:sz w:val="22"/>
          <w:szCs w:val="22"/>
          <w:highlight w:val="yellow"/>
          <w:u w:val="single"/>
        </w:rPr>
        <w:t>ssignments</w:t>
      </w:r>
      <w:r w:rsidR="00011A77" w:rsidRPr="00F25BF8">
        <w:rPr>
          <w:rFonts w:asciiTheme="minorHAnsi" w:hAnsiTheme="minorHAnsi" w:cstheme="minorHAnsi"/>
          <w:b/>
          <w:sz w:val="22"/>
          <w:szCs w:val="22"/>
          <w:highlight w:val="yellow"/>
        </w:rPr>
        <w:t>:</w:t>
      </w:r>
    </w:p>
    <w:p w14:paraId="3A81C08F" w14:textId="77777777" w:rsidR="00B04A07" w:rsidRPr="00475D9F" w:rsidRDefault="00B04A07" w:rsidP="000A6CDB">
      <w:pPr>
        <w:contextualSpacing/>
        <w:rPr>
          <w:rFonts w:asciiTheme="minorHAnsi" w:hAnsiTheme="minorHAnsi" w:cstheme="minorHAnsi"/>
          <w:b/>
          <w:sz w:val="22"/>
          <w:szCs w:val="22"/>
        </w:rPr>
      </w:pPr>
    </w:p>
    <w:p w14:paraId="2C84C7D6" w14:textId="172B23B8" w:rsidR="00776823" w:rsidRPr="004873BD" w:rsidRDefault="00F25BF8" w:rsidP="000A6CDB">
      <w:pPr>
        <w:pStyle w:val="ListParagraph"/>
        <w:numPr>
          <w:ilvl w:val="3"/>
          <w:numId w:val="18"/>
        </w:numPr>
        <w:tabs>
          <w:tab w:val="left" w:pos="360"/>
        </w:tabs>
        <w:rPr>
          <w:rFonts w:asciiTheme="minorHAnsi" w:hAnsiTheme="minorHAnsi" w:cstheme="minorHAnsi"/>
          <w:i/>
          <w:sz w:val="22"/>
          <w:szCs w:val="22"/>
        </w:rPr>
      </w:pPr>
      <w:r>
        <w:rPr>
          <w:rFonts w:asciiTheme="minorHAnsi" w:hAnsiTheme="minorHAnsi" w:cstheme="minorHAnsi"/>
          <w:i/>
          <w:sz w:val="22"/>
          <w:szCs w:val="22"/>
        </w:rPr>
        <w:t>Assignment 1</w:t>
      </w:r>
      <w:r w:rsidR="00F53806">
        <w:rPr>
          <w:rFonts w:asciiTheme="minorHAnsi" w:hAnsiTheme="minorHAnsi" w:cstheme="minorHAnsi"/>
          <w:i/>
          <w:sz w:val="22"/>
          <w:szCs w:val="22"/>
        </w:rPr>
        <w:t xml:space="preserve">:  </w:t>
      </w:r>
      <w:r>
        <w:rPr>
          <w:rFonts w:asciiTheme="minorHAnsi" w:hAnsiTheme="minorHAnsi" w:cstheme="minorHAnsi"/>
          <w:sz w:val="22"/>
          <w:szCs w:val="22"/>
        </w:rPr>
        <w:t>Brief Description</w:t>
      </w:r>
      <w:r w:rsidR="00F53806">
        <w:rPr>
          <w:rFonts w:asciiTheme="minorHAnsi" w:hAnsiTheme="minorHAnsi" w:cstheme="minorHAnsi"/>
          <w:sz w:val="22"/>
          <w:szCs w:val="22"/>
        </w:rPr>
        <w:t>.</w:t>
      </w:r>
    </w:p>
    <w:p w14:paraId="55F1D9A4" w14:textId="33F80DF6" w:rsidR="00F25BF8" w:rsidRPr="004873BD" w:rsidRDefault="00F25BF8" w:rsidP="000A6CDB">
      <w:pPr>
        <w:pStyle w:val="ListParagraph"/>
        <w:numPr>
          <w:ilvl w:val="3"/>
          <w:numId w:val="18"/>
        </w:numPr>
        <w:tabs>
          <w:tab w:val="left" w:pos="360"/>
        </w:tabs>
        <w:rPr>
          <w:rFonts w:asciiTheme="minorHAnsi" w:hAnsiTheme="minorHAnsi" w:cstheme="minorHAnsi"/>
          <w:i/>
          <w:sz w:val="22"/>
          <w:szCs w:val="22"/>
        </w:rPr>
      </w:pPr>
      <w:r>
        <w:rPr>
          <w:rFonts w:asciiTheme="minorHAnsi" w:hAnsiTheme="minorHAnsi" w:cstheme="minorHAnsi"/>
          <w:i/>
          <w:sz w:val="22"/>
          <w:szCs w:val="22"/>
        </w:rPr>
        <w:t xml:space="preserve">Assignment 2:  </w:t>
      </w:r>
      <w:r>
        <w:rPr>
          <w:rFonts w:asciiTheme="minorHAnsi" w:hAnsiTheme="minorHAnsi" w:cstheme="minorHAnsi"/>
          <w:sz w:val="22"/>
          <w:szCs w:val="22"/>
        </w:rPr>
        <w:t>Brief Description.</w:t>
      </w:r>
    </w:p>
    <w:p w14:paraId="14A7FBAC" w14:textId="77777777" w:rsidR="005C6EC6" w:rsidRPr="00475D9F" w:rsidRDefault="005C6EC6" w:rsidP="000A6CDB">
      <w:pPr>
        <w:ind w:left="270" w:hanging="270"/>
        <w:contextualSpacing/>
        <w:rPr>
          <w:rFonts w:asciiTheme="minorHAnsi" w:hAnsiTheme="minorHAnsi" w:cstheme="minorHAnsi"/>
          <w:sz w:val="22"/>
          <w:szCs w:val="22"/>
        </w:rPr>
      </w:pPr>
    </w:p>
    <w:p w14:paraId="0B6EB840" w14:textId="77777777" w:rsidR="00B04A07" w:rsidRPr="00475D9F" w:rsidRDefault="00B04A07" w:rsidP="000A6CDB">
      <w:pPr>
        <w:contextualSpacing/>
        <w:rPr>
          <w:rFonts w:asciiTheme="minorHAnsi" w:hAnsiTheme="minorHAnsi" w:cstheme="minorHAnsi"/>
          <w:sz w:val="22"/>
          <w:szCs w:val="22"/>
        </w:rPr>
      </w:pPr>
      <w:r w:rsidRPr="00F25BF8">
        <w:rPr>
          <w:rFonts w:asciiTheme="minorHAnsi" w:hAnsiTheme="minorHAnsi" w:cstheme="minorHAnsi"/>
          <w:b/>
          <w:bCs/>
          <w:sz w:val="22"/>
          <w:szCs w:val="22"/>
          <w:highlight w:val="yellow"/>
          <w:u w:val="single"/>
        </w:rPr>
        <w:t>Course Grading and Evaluation</w:t>
      </w:r>
      <w:r w:rsidRPr="00475D9F">
        <w:rPr>
          <w:rFonts w:asciiTheme="minorHAnsi" w:hAnsiTheme="minorHAnsi" w:cstheme="minorHAnsi"/>
          <w:b/>
          <w:bCs/>
          <w:sz w:val="22"/>
          <w:szCs w:val="22"/>
        </w:rPr>
        <w:t>:</w:t>
      </w:r>
    </w:p>
    <w:p w14:paraId="319F1CA8" w14:textId="77777777" w:rsidR="00B04A07" w:rsidRPr="00475D9F" w:rsidRDefault="00B04A07" w:rsidP="000A6CDB">
      <w:pPr>
        <w:contextualSpacing/>
        <w:rPr>
          <w:rFonts w:asciiTheme="minorHAnsi" w:hAnsiTheme="minorHAnsi" w:cstheme="minorHAnsi"/>
          <w:sz w:val="22"/>
          <w:szCs w:val="22"/>
        </w:rPr>
      </w:pPr>
    </w:p>
    <w:tbl>
      <w:tblPr>
        <w:tblStyle w:val="TableGrid"/>
        <w:tblW w:w="9355" w:type="dxa"/>
        <w:tblLook w:val="04A0" w:firstRow="1" w:lastRow="0" w:firstColumn="1" w:lastColumn="0" w:noHBand="0" w:noVBand="1"/>
      </w:tblPr>
      <w:tblGrid>
        <w:gridCol w:w="4855"/>
        <w:gridCol w:w="1350"/>
        <w:gridCol w:w="3150"/>
      </w:tblGrid>
      <w:tr w:rsidR="00025911" w14:paraId="1EA3BFBD" w14:textId="2EE168BB" w:rsidTr="00FE2720">
        <w:tc>
          <w:tcPr>
            <w:tcW w:w="4855" w:type="dxa"/>
            <w:vAlign w:val="center"/>
          </w:tcPr>
          <w:p w14:paraId="53FE71FC" w14:textId="69699474" w:rsidR="00025911" w:rsidRPr="00F25BF8" w:rsidRDefault="00025911" w:rsidP="000A6CDB">
            <w:pPr>
              <w:contextualSpacing/>
              <w:rPr>
                <w:rFonts w:asciiTheme="minorHAnsi" w:hAnsiTheme="minorHAnsi" w:cstheme="minorHAnsi"/>
                <w:b/>
                <w:sz w:val="22"/>
                <w:szCs w:val="22"/>
              </w:rPr>
            </w:pPr>
            <w:r w:rsidRPr="00F25BF8">
              <w:rPr>
                <w:rFonts w:asciiTheme="minorHAnsi" w:hAnsiTheme="minorHAnsi" w:cstheme="minorHAnsi"/>
                <w:b/>
                <w:sz w:val="22"/>
                <w:szCs w:val="22"/>
              </w:rPr>
              <w:t>Assignment Name</w:t>
            </w:r>
          </w:p>
        </w:tc>
        <w:tc>
          <w:tcPr>
            <w:tcW w:w="1350" w:type="dxa"/>
            <w:vAlign w:val="center"/>
          </w:tcPr>
          <w:p w14:paraId="6367C2A9" w14:textId="0E6CF595" w:rsidR="00025911" w:rsidRPr="00F25BF8" w:rsidRDefault="00025911" w:rsidP="000A6CDB">
            <w:pPr>
              <w:contextualSpacing/>
              <w:rPr>
                <w:rFonts w:asciiTheme="minorHAnsi" w:hAnsiTheme="minorHAnsi" w:cstheme="minorHAnsi"/>
                <w:b/>
                <w:sz w:val="22"/>
                <w:szCs w:val="22"/>
              </w:rPr>
            </w:pPr>
            <w:r w:rsidRPr="00F25BF8">
              <w:rPr>
                <w:rFonts w:asciiTheme="minorHAnsi" w:hAnsiTheme="minorHAnsi" w:cstheme="minorHAnsi"/>
                <w:b/>
                <w:sz w:val="22"/>
                <w:szCs w:val="22"/>
              </w:rPr>
              <w:t>Point Value</w:t>
            </w:r>
          </w:p>
        </w:tc>
        <w:tc>
          <w:tcPr>
            <w:tcW w:w="3150" w:type="dxa"/>
            <w:vAlign w:val="center"/>
          </w:tcPr>
          <w:p w14:paraId="187B99B0" w14:textId="6F05ED4D" w:rsidR="00025911" w:rsidRPr="00F25BF8" w:rsidRDefault="00025911" w:rsidP="00025911">
            <w:pPr>
              <w:contextualSpacing/>
              <w:jc w:val="center"/>
              <w:rPr>
                <w:rFonts w:asciiTheme="minorHAnsi" w:hAnsiTheme="minorHAnsi" w:cstheme="minorHAnsi"/>
                <w:b/>
                <w:sz w:val="22"/>
                <w:szCs w:val="22"/>
              </w:rPr>
            </w:pPr>
            <w:r>
              <w:rPr>
                <w:rFonts w:asciiTheme="minorHAnsi" w:hAnsiTheme="minorHAnsi" w:cstheme="minorHAnsi"/>
                <w:b/>
                <w:sz w:val="22"/>
                <w:szCs w:val="22"/>
              </w:rPr>
              <w:t>Due Date</w:t>
            </w:r>
          </w:p>
        </w:tc>
      </w:tr>
      <w:tr w:rsidR="00025911" w14:paraId="26F4D214" w14:textId="58C3C0EA" w:rsidTr="00FE2720">
        <w:tc>
          <w:tcPr>
            <w:tcW w:w="4855" w:type="dxa"/>
            <w:vAlign w:val="center"/>
          </w:tcPr>
          <w:p w14:paraId="0AFF702F" w14:textId="0EB2E9DA" w:rsidR="00025911" w:rsidRDefault="00025911" w:rsidP="000A6CDB">
            <w:pPr>
              <w:contextualSpacing/>
              <w:rPr>
                <w:rFonts w:asciiTheme="minorHAnsi" w:hAnsiTheme="minorHAnsi" w:cstheme="minorHAnsi"/>
                <w:sz w:val="22"/>
                <w:szCs w:val="22"/>
              </w:rPr>
            </w:pPr>
            <w:r>
              <w:rPr>
                <w:rFonts w:asciiTheme="minorHAnsi" w:hAnsiTheme="minorHAnsi" w:cstheme="minorHAnsi"/>
                <w:sz w:val="22"/>
                <w:szCs w:val="22"/>
              </w:rPr>
              <w:t>Assignment 1</w:t>
            </w:r>
          </w:p>
        </w:tc>
        <w:tc>
          <w:tcPr>
            <w:tcW w:w="1350" w:type="dxa"/>
            <w:vAlign w:val="center"/>
          </w:tcPr>
          <w:p w14:paraId="047F693C" w14:textId="33F1FFB5" w:rsidR="00025911" w:rsidRDefault="00025911" w:rsidP="000A6CDB">
            <w:pPr>
              <w:contextualSpacing/>
              <w:jc w:val="right"/>
              <w:rPr>
                <w:rFonts w:asciiTheme="minorHAnsi" w:hAnsiTheme="minorHAnsi" w:cstheme="minorHAnsi"/>
                <w:sz w:val="22"/>
                <w:szCs w:val="22"/>
              </w:rPr>
            </w:pPr>
            <w:r>
              <w:rPr>
                <w:rFonts w:asciiTheme="minorHAnsi" w:hAnsiTheme="minorHAnsi" w:cstheme="minorHAnsi"/>
                <w:sz w:val="22"/>
                <w:szCs w:val="22"/>
              </w:rPr>
              <w:t>50</w:t>
            </w:r>
          </w:p>
        </w:tc>
        <w:tc>
          <w:tcPr>
            <w:tcW w:w="3150" w:type="dxa"/>
            <w:vAlign w:val="center"/>
          </w:tcPr>
          <w:p w14:paraId="68CCB1E3" w14:textId="0D3E6D40" w:rsidR="00025911" w:rsidRDefault="00025911" w:rsidP="00025911">
            <w:pPr>
              <w:contextualSpacing/>
              <w:jc w:val="center"/>
              <w:rPr>
                <w:rFonts w:asciiTheme="minorHAnsi" w:hAnsiTheme="minorHAnsi" w:cstheme="minorHAnsi"/>
                <w:sz w:val="22"/>
                <w:szCs w:val="22"/>
              </w:rPr>
            </w:pPr>
            <w:r>
              <w:rPr>
                <w:rFonts w:asciiTheme="minorHAnsi" w:hAnsiTheme="minorHAnsi" w:cstheme="minorHAnsi"/>
                <w:sz w:val="22"/>
                <w:szCs w:val="22"/>
              </w:rPr>
              <w:t>#/#/2017</w:t>
            </w:r>
          </w:p>
        </w:tc>
      </w:tr>
      <w:tr w:rsidR="00025911" w14:paraId="0B5C8F9E" w14:textId="0FD14C5A" w:rsidTr="00FE2720">
        <w:tc>
          <w:tcPr>
            <w:tcW w:w="4855" w:type="dxa"/>
            <w:vAlign w:val="center"/>
          </w:tcPr>
          <w:p w14:paraId="192C1459" w14:textId="43A6B630" w:rsidR="00025911" w:rsidRDefault="00025911" w:rsidP="000A6CDB">
            <w:pPr>
              <w:contextualSpacing/>
              <w:rPr>
                <w:rFonts w:asciiTheme="minorHAnsi" w:hAnsiTheme="minorHAnsi" w:cstheme="minorHAnsi"/>
                <w:sz w:val="22"/>
                <w:szCs w:val="22"/>
              </w:rPr>
            </w:pPr>
            <w:r>
              <w:rPr>
                <w:rFonts w:asciiTheme="minorHAnsi" w:hAnsiTheme="minorHAnsi" w:cstheme="minorHAnsi"/>
                <w:sz w:val="22"/>
                <w:szCs w:val="22"/>
              </w:rPr>
              <w:t>Assignment 2</w:t>
            </w:r>
          </w:p>
        </w:tc>
        <w:tc>
          <w:tcPr>
            <w:tcW w:w="1350" w:type="dxa"/>
            <w:vAlign w:val="center"/>
          </w:tcPr>
          <w:p w14:paraId="4B154DF5" w14:textId="4CFC729A" w:rsidR="00025911" w:rsidRDefault="00025911" w:rsidP="000A6CDB">
            <w:pPr>
              <w:contextualSpacing/>
              <w:jc w:val="right"/>
              <w:rPr>
                <w:rFonts w:asciiTheme="minorHAnsi" w:hAnsiTheme="minorHAnsi" w:cstheme="minorHAnsi"/>
                <w:sz w:val="22"/>
                <w:szCs w:val="22"/>
              </w:rPr>
            </w:pPr>
            <w:r>
              <w:rPr>
                <w:rFonts w:asciiTheme="minorHAnsi" w:hAnsiTheme="minorHAnsi" w:cstheme="minorHAnsi"/>
                <w:sz w:val="22"/>
                <w:szCs w:val="22"/>
              </w:rPr>
              <w:t>100</w:t>
            </w:r>
          </w:p>
        </w:tc>
        <w:tc>
          <w:tcPr>
            <w:tcW w:w="3150" w:type="dxa"/>
            <w:vAlign w:val="center"/>
          </w:tcPr>
          <w:p w14:paraId="6B6AC7F9" w14:textId="35E7DBA6" w:rsidR="00025911" w:rsidRDefault="00025911" w:rsidP="00025911">
            <w:pPr>
              <w:contextualSpacing/>
              <w:jc w:val="center"/>
              <w:rPr>
                <w:rFonts w:asciiTheme="minorHAnsi" w:hAnsiTheme="minorHAnsi" w:cstheme="minorHAnsi"/>
                <w:sz w:val="22"/>
                <w:szCs w:val="22"/>
              </w:rPr>
            </w:pPr>
            <w:r>
              <w:rPr>
                <w:rFonts w:asciiTheme="minorHAnsi" w:hAnsiTheme="minorHAnsi" w:cstheme="minorHAnsi"/>
                <w:sz w:val="22"/>
                <w:szCs w:val="22"/>
              </w:rPr>
              <w:t>#/#/2017</w:t>
            </w:r>
          </w:p>
        </w:tc>
      </w:tr>
      <w:tr w:rsidR="00025911" w14:paraId="15A8CC96" w14:textId="7A868CE5" w:rsidTr="00FE2720">
        <w:tc>
          <w:tcPr>
            <w:tcW w:w="4855" w:type="dxa"/>
            <w:vAlign w:val="center"/>
          </w:tcPr>
          <w:p w14:paraId="78FE4B2E" w14:textId="781F4033" w:rsidR="00025911" w:rsidRPr="00A24F97" w:rsidRDefault="00025911" w:rsidP="000A6CDB">
            <w:pPr>
              <w:contextualSpacing/>
              <w:rPr>
                <w:rFonts w:asciiTheme="minorHAnsi" w:hAnsiTheme="minorHAnsi" w:cstheme="minorHAnsi"/>
                <w:b/>
                <w:sz w:val="22"/>
                <w:szCs w:val="22"/>
              </w:rPr>
            </w:pPr>
            <w:r>
              <w:rPr>
                <w:rFonts w:asciiTheme="minorHAnsi" w:hAnsiTheme="minorHAnsi" w:cstheme="minorHAnsi"/>
                <w:b/>
                <w:sz w:val="22"/>
                <w:szCs w:val="22"/>
              </w:rPr>
              <w:t>TOTAL</w:t>
            </w:r>
          </w:p>
        </w:tc>
        <w:tc>
          <w:tcPr>
            <w:tcW w:w="1350" w:type="dxa"/>
            <w:vAlign w:val="center"/>
          </w:tcPr>
          <w:p w14:paraId="4E97190C" w14:textId="4BA508D9" w:rsidR="00025911" w:rsidRPr="00A24F97" w:rsidRDefault="00025911" w:rsidP="000A6CDB">
            <w:pPr>
              <w:contextualSpacing/>
              <w:jc w:val="right"/>
              <w:rPr>
                <w:rFonts w:asciiTheme="minorHAnsi" w:hAnsiTheme="minorHAnsi" w:cstheme="minorHAnsi"/>
                <w:b/>
                <w:sz w:val="22"/>
                <w:szCs w:val="22"/>
              </w:rPr>
            </w:pPr>
            <w:r w:rsidRPr="00A24F97">
              <w:rPr>
                <w:rFonts w:asciiTheme="minorHAnsi" w:hAnsiTheme="minorHAnsi" w:cstheme="minorHAnsi"/>
                <w:b/>
                <w:sz w:val="22"/>
                <w:szCs w:val="22"/>
              </w:rPr>
              <w:t>150</w:t>
            </w:r>
          </w:p>
        </w:tc>
        <w:tc>
          <w:tcPr>
            <w:tcW w:w="3150" w:type="dxa"/>
            <w:vAlign w:val="center"/>
          </w:tcPr>
          <w:p w14:paraId="16D82DB2" w14:textId="3F03E937" w:rsidR="00025911" w:rsidRPr="00A24F97" w:rsidRDefault="00025911" w:rsidP="00025911">
            <w:pPr>
              <w:contextualSpacing/>
              <w:jc w:val="center"/>
              <w:rPr>
                <w:rFonts w:asciiTheme="minorHAnsi" w:hAnsiTheme="minorHAnsi" w:cstheme="minorHAnsi"/>
                <w:b/>
                <w:sz w:val="22"/>
                <w:szCs w:val="22"/>
              </w:rPr>
            </w:pPr>
          </w:p>
        </w:tc>
      </w:tr>
    </w:tbl>
    <w:p w14:paraId="6EE8A1C4" w14:textId="77777777" w:rsidR="00B04A07" w:rsidRPr="00475D9F" w:rsidRDefault="00B04A07" w:rsidP="000A6CDB">
      <w:pPr>
        <w:contextualSpacing/>
        <w:rPr>
          <w:rFonts w:asciiTheme="minorHAnsi" w:hAnsiTheme="minorHAnsi" w:cstheme="minorHAnsi"/>
          <w:sz w:val="22"/>
          <w:szCs w:val="22"/>
        </w:rPr>
      </w:pPr>
    </w:p>
    <w:p w14:paraId="0453FBB6" w14:textId="77777777" w:rsidR="00F25BF8" w:rsidRDefault="00F25BF8" w:rsidP="000A6CDB">
      <w:pPr>
        <w:contextualSpacing/>
        <w:rPr>
          <w:rFonts w:asciiTheme="minorHAnsi" w:hAnsiTheme="minorHAnsi" w:cstheme="minorHAnsi"/>
          <w:sz w:val="22"/>
          <w:szCs w:val="22"/>
        </w:rPr>
      </w:pPr>
    </w:p>
    <w:p w14:paraId="564C2F9A" w14:textId="77777777" w:rsidR="00B04A07" w:rsidRPr="00475D9F" w:rsidRDefault="00B04A07" w:rsidP="000A6CDB">
      <w:pPr>
        <w:contextualSpacing/>
        <w:rPr>
          <w:rFonts w:asciiTheme="minorHAnsi" w:hAnsiTheme="minorHAnsi" w:cstheme="minorHAnsi"/>
          <w:sz w:val="22"/>
          <w:szCs w:val="22"/>
        </w:rPr>
      </w:pPr>
      <w:r w:rsidRPr="00475D9F">
        <w:rPr>
          <w:rFonts w:asciiTheme="minorHAnsi" w:hAnsiTheme="minorHAnsi" w:cstheme="minorHAnsi"/>
          <w:sz w:val="22"/>
          <w:szCs w:val="22"/>
        </w:rPr>
        <w:t>The following represents the grade equivalent for accumulated points:</w:t>
      </w:r>
    </w:p>
    <w:p w14:paraId="43CAFB77" w14:textId="77777777" w:rsidR="00B04A07" w:rsidRPr="00475D9F" w:rsidRDefault="00B04A07" w:rsidP="000A6CDB">
      <w:pPr>
        <w:contextualSpacing/>
        <w:rPr>
          <w:rFonts w:asciiTheme="minorHAnsi" w:hAnsiTheme="minorHAnsi" w:cstheme="minorHAnsi"/>
          <w:sz w:val="22"/>
          <w:szCs w:val="22"/>
        </w:rPr>
      </w:pPr>
    </w:p>
    <w:p w14:paraId="5D1DD9DF" w14:textId="63A02482" w:rsidR="00B04A07" w:rsidRPr="00475D9F" w:rsidRDefault="00B04A07" w:rsidP="000A6CDB">
      <w:pPr>
        <w:ind w:left="720" w:hanging="720"/>
        <w:contextualSpacing/>
        <w:rPr>
          <w:rFonts w:asciiTheme="minorHAnsi" w:hAnsiTheme="minorHAnsi" w:cstheme="minorHAnsi"/>
          <w:sz w:val="22"/>
          <w:szCs w:val="22"/>
        </w:rPr>
      </w:pPr>
      <w:r w:rsidRPr="00475D9F">
        <w:rPr>
          <w:rFonts w:asciiTheme="minorHAnsi" w:hAnsiTheme="minorHAnsi" w:cstheme="minorHAnsi"/>
          <w:sz w:val="22"/>
          <w:szCs w:val="22"/>
        </w:rPr>
        <w:t xml:space="preserve">A = </w:t>
      </w:r>
      <w:r w:rsidR="00A24F97">
        <w:rPr>
          <w:rFonts w:asciiTheme="minorHAnsi" w:hAnsiTheme="minorHAnsi" w:cstheme="minorHAnsi"/>
          <w:sz w:val="22"/>
          <w:szCs w:val="22"/>
        </w:rPr>
        <w:t>##</w:t>
      </w:r>
      <w:r w:rsidR="00882E8E" w:rsidRPr="00475D9F">
        <w:rPr>
          <w:rFonts w:asciiTheme="minorHAnsi" w:hAnsiTheme="minorHAnsi" w:cstheme="minorHAnsi"/>
          <w:sz w:val="22"/>
          <w:szCs w:val="22"/>
        </w:rPr>
        <w:t>-</w:t>
      </w:r>
      <w:r w:rsidR="00A24F97">
        <w:rPr>
          <w:rFonts w:asciiTheme="minorHAnsi" w:hAnsiTheme="minorHAnsi" w:cstheme="minorHAnsi"/>
          <w:sz w:val="22"/>
          <w:szCs w:val="22"/>
        </w:rPr>
        <w:t>##</w:t>
      </w:r>
      <w:r w:rsidR="008E3A98" w:rsidRPr="00475D9F">
        <w:rPr>
          <w:rFonts w:asciiTheme="minorHAnsi" w:hAnsiTheme="minorHAnsi" w:cstheme="minorHAnsi"/>
          <w:sz w:val="22"/>
          <w:szCs w:val="22"/>
        </w:rPr>
        <w:t xml:space="preserve"> (90</w:t>
      </w:r>
      <w:r w:rsidR="00882E8E" w:rsidRPr="00475D9F">
        <w:rPr>
          <w:rFonts w:asciiTheme="minorHAnsi" w:hAnsiTheme="minorHAnsi" w:cstheme="minorHAnsi"/>
          <w:sz w:val="22"/>
          <w:szCs w:val="22"/>
        </w:rPr>
        <w:t>-</w:t>
      </w:r>
      <w:r w:rsidR="008E3A98" w:rsidRPr="00475D9F">
        <w:rPr>
          <w:rFonts w:asciiTheme="minorHAnsi" w:hAnsiTheme="minorHAnsi" w:cstheme="minorHAnsi"/>
          <w:sz w:val="22"/>
          <w:szCs w:val="22"/>
        </w:rPr>
        <w:t>100%)</w:t>
      </w:r>
    </w:p>
    <w:p w14:paraId="5D3C3174" w14:textId="497D203C" w:rsidR="00B04A07" w:rsidRPr="00475D9F" w:rsidRDefault="00B04A07" w:rsidP="000A6CDB">
      <w:pPr>
        <w:ind w:left="720" w:hanging="720"/>
        <w:contextualSpacing/>
        <w:rPr>
          <w:rFonts w:asciiTheme="minorHAnsi" w:hAnsiTheme="minorHAnsi" w:cstheme="minorHAnsi"/>
          <w:sz w:val="22"/>
          <w:szCs w:val="22"/>
        </w:rPr>
      </w:pPr>
      <w:r w:rsidRPr="00475D9F">
        <w:rPr>
          <w:rFonts w:asciiTheme="minorHAnsi" w:hAnsiTheme="minorHAnsi" w:cstheme="minorHAnsi"/>
          <w:sz w:val="22"/>
          <w:szCs w:val="22"/>
        </w:rPr>
        <w:t xml:space="preserve">B = </w:t>
      </w:r>
      <w:r w:rsidR="00A24F97">
        <w:rPr>
          <w:rFonts w:asciiTheme="minorHAnsi" w:hAnsiTheme="minorHAnsi" w:cstheme="minorHAnsi"/>
          <w:sz w:val="22"/>
          <w:szCs w:val="22"/>
        </w:rPr>
        <w:t>##</w:t>
      </w:r>
      <w:r w:rsidR="00A24F97" w:rsidRPr="00475D9F">
        <w:rPr>
          <w:rFonts w:asciiTheme="minorHAnsi" w:hAnsiTheme="minorHAnsi" w:cstheme="minorHAnsi"/>
          <w:sz w:val="22"/>
          <w:szCs w:val="22"/>
        </w:rPr>
        <w:t>-</w:t>
      </w:r>
      <w:r w:rsidR="00A24F97">
        <w:rPr>
          <w:rFonts w:asciiTheme="minorHAnsi" w:hAnsiTheme="minorHAnsi" w:cstheme="minorHAnsi"/>
          <w:sz w:val="22"/>
          <w:szCs w:val="22"/>
        </w:rPr>
        <w:t>##</w:t>
      </w:r>
      <w:r w:rsidR="00A24F97" w:rsidRPr="00475D9F">
        <w:rPr>
          <w:rFonts w:asciiTheme="minorHAnsi" w:hAnsiTheme="minorHAnsi" w:cstheme="minorHAnsi"/>
          <w:sz w:val="22"/>
          <w:szCs w:val="22"/>
        </w:rPr>
        <w:t xml:space="preserve"> </w:t>
      </w:r>
      <w:r w:rsidR="008E3A98" w:rsidRPr="00475D9F">
        <w:rPr>
          <w:rFonts w:asciiTheme="minorHAnsi" w:hAnsiTheme="minorHAnsi" w:cstheme="minorHAnsi"/>
          <w:sz w:val="22"/>
          <w:szCs w:val="22"/>
        </w:rPr>
        <w:t>(80</w:t>
      </w:r>
      <w:r w:rsidR="00882E8E" w:rsidRPr="00475D9F">
        <w:rPr>
          <w:rFonts w:asciiTheme="minorHAnsi" w:hAnsiTheme="minorHAnsi" w:cstheme="minorHAnsi"/>
          <w:sz w:val="22"/>
          <w:szCs w:val="22"/>
        </w:rPr>
        <w:t>-</w:t>
      </w:r>
      <w:r w:rsidR="008E3A98" w:rsidRPr="00475D9F">
        <w:rPr>
          <w:rFonts w:asciiTheme="minorHAnsi" w:hAnsiTheme="minorHAnsi" w:cstheme="minorHAnsi"/>
          <w:sz w:val="22"/>
          <w:szCs w:val="22"/>
        </w:rPr>
        <w:t>89%)</w:t>
      </w:r>
    </w:p>
    <w:p w14:paraId="69420921" w14:textId="34A94A1D" w:rsidR="00B04A07" w:rsidRPr="00475D9F" w:rsidRDefault="00B04A07" w:rsidP="000A6CDB">
      <w:pPr>
        <w:ind w:left="720" w:hanging="720"/>
        <w:contextualSpacing/>
        <w:rPr>
          <w:rFonts w:asciiTheme="minorHAnsi" w:hAnsiTheme="minorHAnsi" w:cstheme="minorHAnsi"/>
          <w:sz w:val="22"/>
          <w:szCs w:val="22"/>
        </w:rPr>
      </w:pPr>
      <w:r w:rsidRPr="00475D9F">
        <w:rPr>
          <w:rFonts w:asciiTheme="minorHAnsi" w:hAnsiTheme="minorHAnsi" w:cstheme="minorHAnsi"/>
          <w:sz w:val="22"/>
          <w:szCs w:val="22"/>
        </w:rPr>
        <w:t xml:space="preserve">C = </w:t>
      </w:r>
      <w:r w:rsidR="00A24F97">
        <w:rPr>
          <w:rFonts w:asciiTheme="minorHAnsi" w:hAnsiTheme="minorHAnsi" w:cstheme="minorHAnsi"/>
          <w:sz w:val="22"/>
          <w:szCs w:val="22"/>
        </w:rPr>
        <w:t>##</w:t>
      </w:r>
      <w:r w:rsidR="00A24F97" w:rsidRPr="00475D9F">
        <w:rPr>
          <w:rFonts w:asciiTheme="minorHAnsi" w:hAnsiTheme="minorHAnsi" w:cstheme="minorHAnsi"/>
          <w:sz w:val="22"/>
          <w:szCs w:val="22"/>
        </w:rPr>
        <w:t>-</w:t>
      </w:r>
      <w:r w:rsidR="00A24F97">
        <w:rPr>
          <w:rFonts w:asciiTheme="minorHAnsi" w:hAnsiTheme="minorHAnsi" w:cstheme="minorHAnsi"/>
          <w:sz w:val="22"/>
          <w:szCs w:val="22"/>
        </w:rPr>
        <w:t>##</w:t>
      </w:r>
      <w:r w:rsidR="00A24F97" w:rsidRPr="00475D9F">
        <w:rPr>
          <w:rFonts w:asciiTheme="minorHAnsi" w:hAnsiTheme="minorHAnsi" w:cstheme="minorHAnsi"/>
          <w:sz w:val="22"/>
          <w:szCs w:val="22"/>
        </w:rPr>
        <w:t xml:space="preserve"> </w:t>
      </w:r>
      <w:r w:rsidR="008E3A98" w:rsidRPr="00475D9F">
        <w:rPr>
          <w:rFonts w:asciiTheme="minorHAnsi" w:hAnsiTheme="minorHAnsi" w:cstheme="minorHAnsi"/>
          <w:sz w:val="22"/>
          <w:szCs w:val="22"/>
        </w:rPr>
        <w:t>(70-79%)</w:t>
      </w:r>
    </w:p>
    <w:p w14:paraId="25651699" w14:textId="3C73E407" w:rsidR="00B04A07" w:rsidRPr="00475D9F" w:rsidRDefault="00B04A07" w:rsidP="000A6CDB">
      <w:pPr>
        <w:ind w:left="720" w:hanging="720"/>
        <w:contextualSpacing/>
        <w:rPr>
          <w:rFonts w:asciiTheme="minorHAnsi" w:hAnsiTheme="minorHAnsi" w:cstheme="minorHAnsi"/>
          <w:sz w:val="22"/>
          <w:szCs w:val="22"/>
        </w:rPr>
      </w:pPr>
      <w:r w:rsidRPr="00475D9F">
        <w:rPr>
          <w:rFonts w:asciiTheme="minorHAnsi" w:hAnsiTheme="minorHAnsi" w:cstheme="minorHAnsi"/>
          <w:sz w:val="22"/>
          <w:szCs w:val="22"/>
        </w:rPr>
        <w:t xml:space="preserve">D = </w:t>
      </w:r>
      <w:r w:rsidR="00A24F97">
        <w:rPr>
          <w:rFonts w:asciiTheme="minorHAnsi" w:hAnsiTheme="minorHAnsi" w:cstheme="minorHAnsi"/>
          <w:sz w:val="22"/>
          <w:szCs w:val="22"/>
        </w:rPr>
        <w:t>##</w:t>
      </w:r>
      <w:r w:rsidR="00A24F97" w:rsidRPr="00475D9F">
        <w:rPr>
          <w:rFonts w:asciiTheme="minorHAnsi" w:hAnsiTheme="minorHAnsi" w:cstheme="minorHAnsi"/>
          <w:sz w:val="22"/>
          <w:szCs w:val="22"/>
        </w:rPr>
        <w:t>-</w:t>
      </w:r>
      <w:r w:rsidR="00A24F97">
        <w:rPr>
          <w:rFonts w:asciiTheme="minorHAnsi" w:hAnsiTheme="minorHAnsi" w:cstheme="minorHAnsi"/>
          <w:sz w:val="22"/>
          <w:szCs w:val="22"/>
        </w:rPr>
        <w:t>##</w:t>
      </w:r>
      <w:r w:rsidR="00A24F97" w:rsidRPr="00475D9F">
        <w:rPr>
          <w:rFonts w:asciiTheme="minorHAnsi" w:hAnsiTheme="minorHAnsi" w:cstheme="minorHAnsi"/>
          <w:sz w:val="22"/>
          <w:szCs w:val="22"/>
        </w:rPr>
        <w:t xml:space="preserve"> </w:t>
      </w:r>
      <w:r w:rsidR="008E3A98" w:rsidRPr="00475D9F">
        <w:rPr>
          <w:rFonts w:asciiTheme="minorHAnsi" w:hAnsiTheme="minorHAnsi" w:cstheme="minorHAnsi"/>
          <w:sz w:val="22"/>
          <w:szCs w:val="22"/>
        </w:rPr>
        <w:t>(60-69%)</w:t>
      </w:r>
    </w:p>
    <w:p w14:paraId="3220BCBB" w14:textId="1DDF1EEE" w:rsidR="00B04A07" w:rsidRDefault="00B04A07" w:rsidP="000A6CDB">
      <w:pPr>
        <w:contextualSpacing/>
        <w:rPr>
          <w:rFonts w:asciiTheme="minorHAnsi" w:hAnsiTheme="minorHAnsi" w:cstheme="minorHAnsi"/>
          <w:sz w:val="22"/>
          <w:szCs w:val="22"/>
        </w:rPr>
      </w:pPr>
      <w:r w:rsidRPr="00475D9F">
        <w:rPr>
          <w:rFonts w:asciiTheme="minorHAnsi" w:hAnsiTheme="minorHAnsi" w:cstheme="minorHAnsi"/>
          <w:sz w:val="22"/>
          <w:szCs w:val="22"/>
        </w:rPr>
        <w:t xml:space="preserve">F = </w:t>
      </w:r>
      <w:r w:rsidR="008E3A98" w:rsidRPr="00475D9F">
        <w:rPr>
          <w:rFonts w:asciiTheme="minorHAnsi" w:hAnsiTheme="minorHAnsi" w:cstheme="minorHAnsi"/>
          <w:sz w:val="22"/>
          <w:szCs w:val="22"/>
        </w:rPr>
        <w:t>&lt;</w:t>
      </w:r>
      <w:r w:rsidR="00A24F97">
        <w:rPr>
          <w:rFonts w:asciiTheme="minorHAnsi" w:hAnsiTheme="minorHAnsi" w:cstheme="minorHAnsi"/>
          <w:sz w:val="22"/>
          <w:szCs w:val="22"/>
        </w:rPr>
        <w:t>##</w:t>
      </w:r>
      <w:r w:rsidR="00A24F97" w:rsidRPr="00475D9F">
        <w:rPr>
          <w:rFonts w:asciiTheme="minorHAnsi" w:hAnsiTheme="minorHAnsi" w:cstheme="minorHAnsi"/>
          <w:sz w:val="22"/>
          <w:szCs w:val="22"/>
        </w:rPr>
        <w:t>-</w:t>
      </w:r>
      <w:r w:rsidR="00A24F97">
        <w:rPr>
          <w:rFonts w:asciiTheme="minorHAnsi" w:hAnsiTheme="minorHAnsi" w:cstheme="minorHAnsi"/>
          <w:sz w:val="22"/>
          <w:szCs w:val="22"/>
        </w:rPr>
        <w:t>##</w:t>
      </w:r>
      <w:r w:rsidR="008E3A98" w:rsidRPr="00475D9F">
        <w:rPr>
          <w:rFonts w:asciiTheme="minorHAnsi" w:hAnsiTheme="minorHAnsi" w:cstheme="minorHAnsi"/>
          <w:sz w:val="22"/>
          <w:szCs w:val="22"/>
        </w:rPr>
        <w:t xml:space="preserve"> (&lt;60%)</w:t>
      </w:r>
    </w:p>
    <w:p w14:paraId="4ACA8E6F" w14:textId="77777777" w:rsidR="001065C7" w:rsidRPr="00475D9F" w:rsidRDefault="001065C7" w:rsidP="000A6CDB">
      <w:pPr>
        <w:contextualSpacing/>
        <w:rPr>
          <w:rFonts w:asciiTheme="minorHAnsi" w:hAnsiTheme="minorHAnsi" w:cstheme="minorHAnsi"/>
          <w:sz w:val="22"/>
          <w:szCs w:val="22"/>
        </w:rPr>
      </w:pPr>
    </w:p>
    <w:p w14:paraId="65DC6DB2" w14:textId="06083B73" w:rsidR="001758E3" w:rsidRPr="00475D9F" w:rsidRDefault="00F25BF8" w:rsidP="000A6CDB">
      <w:pPr>
        <w:contextualSpacing/>
        <w:rPr>
          <w:rFonts w:asciiTheme="minorHAnsi" w:hAnsiTheme="minorHAnsi" w:cstheme="minorHAnsi"/>
          <w:b/>
          <w:bCs/>
          <w:sz w:val="22"/>
          <w:szCs w:val="22"/>
        </w:rPr>
      </w:pPr>
      <w:r w:rsidRPr="00F25BF8">
        <w:rPr>
          <w:rFonts w:asciiTheme="minorHAnsi" w:hAnsiTheme="minorHAnsi" w:cstheme="minorHAnsi"/>
          <w:b/>
          <w:bCs/>
          <w:sz w:val="22"/>
          <w:szCs w:val="22"/>
          <w:highlight w:val="yellow"/>
          <w:u w:val="single"/>
        </w:rPr>
        <w:t>Attendance and Participation Policy</w:t>
      </w:r>
      <w:r w:rsidRPr="00F25BF8">
        <w:rPr>
          <w:rFonts w:asciiTheme="minorHAnsi" w:hAnsiTheme="minorHAnsi" w:cstheme="minorHAnsi"/>
          <w:b/>
          <w:bCs/>
          <w:sz w:val="22"/>
          <w:szCs w:val="22"/>
          <w:highlight w:val="yellow"/>
        </w:rPr>
        <w:t>:</w:t>
      </w:r>
    </w:p>
    <w:p w14:paraId="16448B91" w14:textId="77777777" w:rsidR="00F25BF8" w:rsidRPr="00475D9F" w:rsidRDefault="00F25BF8" w:rsidP="000A6CDB">
      <w:pPr>
        <w:contextualSpacing/>
        <w:rPr>
          <w:rFonts w:asciiTheme="minorHAnsi" w:hAnsiTheme="minorHAnsi" w:cstheme="minorHAnsi"/>
          <w:b/>
          <w:bCs/>
          <w:sz w:val="22"/>
          <w:szCs w:val="22"/>
          <w:u w:val="single"/>
        </w:rPr>
      </w:pPr>
    </w:p>
    <w:p w14:paraId="4290C12F" w14:textId="441C8869" w:rsidR="005817BF" w:rsidRPr="005817BF" w:rsidRDefault="00AE1C5A" w:rsidP="000A6CDB">
      <w:pPr>
        <w:contextualSpacing/>
        <w:rPr>
          <w:rFonts w:asciiTheme="minorHAnsi" w:hAnsiTheme="minorHAnsi"/>
          <w:color w:val="FF0000"/>
          <w:sz w:val="22"/>
          <w:szCs w:val="22"/>
        </w:rPr>
      </w:pPr>
      <w:r w:rsidRPr="005817BF">
        <w:rPr>
          <w:rFonts w:asciiTheme="minorHAnsi" w:hAnsiTheme="minorHAnsi" w:cstheme="minorHAnsi"/>
          <w:b/>
          <w:sz w:val="22"/>
          <w:szCs w:val="22"/>
          <w:highlight w:val="yellow"/>
          <w:u w:val="single"/>
        </w:rPr>
        <w:t>Student Disabilit</w:t>
      </w:r>
      <w:r w:rsidR="00A24F97" w:rsidRPr="005817BF">
        <w:rPr>
          <w:rFonts w:asciiTheme="minorHAnsi" w:hAnsiTheme="minorHAnsi" w:cstheme="minorHAnsi"/>
          <w:b/>
          <w:sz w:val="22"/>
          <w:szCs w:val="22"/>
          <w:highlight w:val="yellow"/>
          <w:u w:val="single"/>
        </w:rPr>
        <w:t>y</w:t>
      </w:r>
      <w:r w:rsidRPr="005817BF">
        <w:rPr>
          <w:rFonts w:asciiTheme="minorHAnsi" w:hAnsiTheme="minorHAnsi" w:cstheme="minorHAnsi"/>
          <w:b/>
          <w:sz w:val="22"/>
          <w:szCs w:val="22"/>
          <w:highlight w:val="yellow"/>
          <w:u w:val="single"/>
        </w:rPr>
        <w:t xml:space="preserve"> Services</w:t>
      </w:r>
      <w:r w:rsidR="00984B91" w:rsidRPr="005817BF">
        <w:rPr>
          <w:rFonts w:asciiTheme="minorHAnsi" w:hAnsiTheme="minorHAnsi" w:cstheme="minorHAnsi"/>
          <w:b/>
          <w:sz w:val="22"/>
          <w:szCs w:val="22"/>
          <w:highlight w:val="yellow"/>
        </w:rPr>
        <w:t xml:space="preserve">:  </w:t>
      </w:r>
      <w:r w:rsidR="005817BF" w:rsidRPr="005817BF">
        <w:rPr>
          <w:rFonts w:asciiTheme="minorHAnsi" w:hAnsiTheme="minorHAnsi"/>
          <w:sz w:val="22"/>
          <w:szCs w:val="22"/>
          <w:highlight w:val="yellow"/>
        </w:rPr>
        <w:t>In compliance with University policy, students with disabilities who require academic and/or auxiliary accommodations for this course must contact the Student Accessibility Resource Center located in Downing Student Union, 1074.</w:t>
      </w:r>
      <w:r w:rsidR="005817BF">
        <w:rPr>
          <w:rFonts w:asciiTheme="minorHAnsi" w:hAnsiTheme="minorHAnsi"/>
          <w:sz w:val="22"/>
          <w:szCs w:val="22"/>
          <w:highlight w:val="yellow"/>
        </w:rPr>
        <w:t xml:space="preserve">  </w:t>
      </w:r>
      <w:r w:rsidR="005817BF" w:rsidRPr="005817BF">
        <w:rPr>
          <w:rFonts w:asciiTheme="minorHAnsi" w:hAnsiTheme="minorHAnsi"/>
          <w:sz w:val="22"/>
          <w:szCs w:val="22"/>
          <w:highlight w:val="yellow"/>
        </w:rPr>
        <w:t xml:space="preserve">The phone number is 270.745.5004 [270.745.3030 V/TTY] or email at sarc@wku.edu. </w:t>
      </w:r>
      <w:r w:rsidR="005817BF">
        <w:rPr>
          <w:rFonts w:asciiTheme="minorHAnsi" w:hAnsiTheme="minorHAnsi"/>
          <w:sz w:val="22"/>
          <w:szCs w:val="22"/>
          <w:highlight w:val="yellow"/>
        </w:rPr>
        <w:t xml:space="preserve"> </w:t>
      </w:r>
      <w:r w:rsidR="005817BF" w:rsidRPr="005817BF">
        <w:rPr>
          <w:rFonts w:asciiTheme="minorHAnsi" w:hAnsiTheme="minorHAnsi"/>
          <w:sz w:val="22"/>
          <w:szCs w:val="22"/>
          <w:highlight w:val="yellow"/>
        </w:rPr>
        <w:t>Please do not request accommodations directly from the professor or instructor without a faculty notification letter (FNL) from The Student Accessibility Resource Center.</w:t>
      </w:r>
      <w:r w:rsidR="005817BF" w:rsidRPr="005817BF">
        <w:rPr>
          <w:rFonts w:asciiTheme="minorHAnsi" w:hAnsiTheme="minorHAnsi"/>
          <w:sz w:val="22"/>
          <w:szCs w:val="22"/>
        </w:rPr>
        <w:t xml:space="preserve"> </w:t>
      </w:r>
    </w:p>
    <w:p w14:paraId="53F46481" w14:textId="23E27AE1" w:rsidR="00B04A07" w:rsidRPr="00475D9F" w:rsidRDefault="00B04A07" w:rsidP="000A6CDB">
      <w:pPr>
        <w:contextualSpacing/>
        <w:rPr>
          <w:rFonts w:asciiTheme="minorHAnsi" w:hAnsiTheme="minorHAnsi" w:cstheme="minorHAnsi"/>
          <w:sz w:val="22"/>
          <w:szCs w:val="22"/>
        </w:rPr>
      </w:pPr>
    </w:p>
    <w:p w14:paraId="61C0894B" w14:textId="1298CEC2" w:rsidR="00AE1C5A" w:rsidRPr="00475D9F" w:rsidRDefault="00AE1C5A" w:rsidP="000A6CDB">
      <w:pPr>
        <w:pStyle w:val="Heading2"/>
        <w:contextualSpacing/>
        <w:rPr>
          <w:rFonts w:asciiTheme="minorHAnsi" w:hAnsiTheme="minorHAnsi" w:cstheme="minorHAnsi"/>
          <w:b w:val="0"/>
          <w:sz w:val="22"/>
          <w:szCs w:val="22"/>
          <w:u w:val="none"/>
        </w:rPr>
      </w:pPr>
      <w:r w:rsidRPr="005817BF">
        <w:rPr>
          <w:rFonts w:asciiTheme="minorHAnsi" w:hAnsiTheme="minorHAnsi" w:cstheme="minorHAnsi"/>
          <w:sz w:val="22"/>
          <w:szCs w:val="22"/>
          <w:highlight w:val="yellow"/>
        </w:rPr>
        <w:t>Statement of Diversity</w:t>
      </w:r>
      <w:r w:rsidR="00984B91" w:rsidRPr="005817BF">
        <w:rPr>
          <w:rFonts w:asciiTheme="minorHAnsi" w:hAnsiTheme="minorHAnsi" w:cstheme="minorHAnsi"/>
          <w:sz w:val="22"/>
          <w:szCs w:val="22"/>
          <w:highlight w:val="yellow"/>
          <w:u w:val="none"/>
        </w:rPr>
        <w:t xml:space="preserve">:  </w:t>
      </w:r>
      <w:r w:rsidR="00F44D24" w:rsidRPr="005817BF">
        <w:rPr>
          <w:rFonts w:asciiTheme="minorHAnsi" w:hAnsiTheme="minorHAnsi" w:cstheme="minorHAnsi"/>
          <w:b w:val="0"/>
          <w:sz w:val="22"/>
          <w:szCs w:val="22"/>
          <w:highlight w:val="yellow"/>
          <w:u w:val="none"/>
        </w:rPr>
        <w:t>We</w:t>
      </w:r>
      <w:r w:rsidRPr="005817BF">
        <w:rPr>
          <w:rFonts w:asciiTheme="minorHAnsi" w:hAnsiTheme="minorHAnsi" w:cstheme="minorHAnsi"/>
          <w:b w:val="0"/>
          <w:sz w:val="22"/>
          <w:szCs w:val="22"/>
          <w:highlight w:val="yellow"/>
          <w:u w:val="none"/>
        </w:rPr>
        <w:t xml:space="preserve"> believe that </w:t>
      </w:r>
      <w:r w:rsidR="00442331" w:rsidRPr="005817BF">
        <w:rPr>
          <w:rFonts w:asciiTheme="minorHAnsi" w:hAnsiTheme="minorHAnsi" w:cstheme="minorHAnsi"/>
          <w:b w:val="0"/>
          <w:sz w:val="22"/>
          <w:szCs w:val="22"/>
          <w:highlight w:val="yellow"/>
          <w:u w:val="none"/>
        </w:rPr>
        <w:t>d</w:t>
      </w:r>
      <w:r w:rsidRPr="005817BF">
        <w:rPr>
          <w:rFonts w:asciiTheme="minorHAnsi" w:hAnsiTheme="minorHAnsi" w:cstheme="minorHAnsi"/>
          <w:b w:val="0"/>
          <w:sz w:val="22"/>
          <w:szCs w:val="22"/>
          <w:highlight w:val="yellow"/>
          <w:u w:val="none"/>
        </w:rPr>
        <w:t xml:space="preserve">iversity issues are of major import to student and school success. </w:t>
      </w:r>
      <w:r w:rsidR="008D6350" w:rsidRPr="005817BF">
        <w:rPr>
          <w:rFonts w:asciiTheme="minorHAnsi" w:hAnsiTheme="minorHAnsi" w:cstheme="minorHAnsi"/>
          <w:b w:val="0"/>
          <w:sz w:val="22"/>
          <w:szCs w:val="22"/>
          <w:highlight w:val="yellow"/>
          <w:u w:val="none"/>
        </w:rPr>
        <w:t xml:space="preserve"> </w:t>
      </w:r>
      <w:r w:rsidRPr="005817BF">
        <w:rPr>
          <w:rFonts w:asciiTheme="minorHAnsi" w:hAnsiTheme="minorHAnsi" w:cstheme="minorHAnsi"/>
          <w:b w:val="0"/>
          <w:sz w:val="22"/>
          <w:szCs w:val="22"/>
          <w:highlight w:val="yellow"/>
          <w:u w:val="none"/>
        </w:rPr>
        <w:t xml:space="preserve">We fundamentally believe in and support the value of heterogeneous groups and the richness of benefits when students are involved with diverse populations, settings, and opinions.  This course is designed on the basic assumption that learning is something we all actively engage in by choice and personal commitment. </w:t>
      </w:r>
      <w:r w:rsidR="008D6350" w:rsidRPr="005817BF">
        <w:rPr>
          <w:rFonts w:asciiTheme="minorHAnsi" w:hAnsiTheme="minorHAnsi" w:cstheme="minorHAnsi"/>
          <w:b w:val="0"/>
          <w:sz w:val="22"/>
          <w:szCs w:val="22"/>
          <w:highlight w:val="yellow"/>
          <w:u w:val="none"/>
        </w:rPr>
        <w:t xml:space="preserve"> </w:t>
      </w:r>
      <w:r w:rsidRPr="005817BF">
        <w:rPr>
          <w:rFonts w:asciiTheme="minorHAnsi" w:hAnsiTheme="minorHAnsi" w:cstheme="minorHAnsi"/>
          <w:b w:val="0"/>
          <w:sz w:val="22"/>
          <w:szCs w:val="22"/>
          <w:highlight w:val="yellow"/>
          <w:u w:val="none"/>
        </w:rPr>
        <w:t xml:space="preserve">The format of this class will be a community of scholars, each with their rights and responsibilities of membership. </w:t>
      </w:r>
      <w:r w:rsidR="008D6350" w:rsidRPr="005817BF">
        <w:rPr>
          <w:rFonts w:asciiTheme="minorHAnsi" w:hAnsiTheme="minorHAnsi" w:cstheme="minorHAnsi"/>
          <w:b w:val="0"/>
          <w:sz w:val="22"/>
          <w:szCs w:val="22"/>
          <w:highlight w:val="yellow"/>
          <w:u w:val="none"/>
        </w:rPr>
        <w:t xml:space="preserve"> </w:t>
      </w:r>
      <w:r w:rsidRPr="005817BF">
        <w:rPr>
          <w:rFonts w:asciiTheme="minorHAnsi" w:hAnsiTheme="minorHAnsi" w:cstheme="minorHAnsi"/>
          <w:b w:val="0"/>
          <w:sz w:val="22"/>
          <w:szCs w:val="22"/>
          <w:highlight w:val="yellow"/>
          <w:u w:val="none"/>
        </w:rPr>
        <w:t>We will not tolerate immoral, illegal, or unethical behavior or communication from one another, and we will respect one another’s rights to differing opinions.</w:t>
      </w:r>
    </w:p>
    <w:p w14:paraId="325FF9AF" w14:textId="77777777" w:rsidR="00AE1C5A" w:rsidRPr="00475D9F" w:rsidRDefault="00AE1C5A" w:rsidP="000A6CDB">
      <w:pPr>
        <w:contextualSpacing/>
        <w:rPr>
          <w:rFonts w:asciiTheme="minorHAnsi" w:hAnsiTheme="minorHAnsi" w:cstheme="minorHAnsi"/>
          <w:sz w:val="22"/>
          <w:szCs w:val="22"/>
        </w:rPr>
      </w:pPr>
    </w:p>
    <w:p w14:paraId="26FA7695" w14:textId="54A50CE5" w:rsidR="00AE1C5A" w:rsidRPr="00475D9F" w:rsidRDefault="00AE1C5A" w:rsidP="000A6CDB">
      <w:pPr>
        <w:pStyle w:val="Heading2"/>
        <w:contextualSpacing/>
        <w:rPr>
          <w:rFonts w:asciiTheme="minorHAnsi" w:hAnsiTheme="minorHAnsi" w:cstheme="minorHAnsi"/>
          <w:b w:val="0"/>
          <w:sz w:val="22"/>
          <w:szCs w:val="22"/>
          <w:u w:val="none"/>
        </w:rPr>
      </w:pPr>
      <w:r w:rsidRPr="005817BF">
        <w:rPr>
          <w:rFonts w:asciiTheme="minorHAnsi" w:hAnsiTheme="minorHAnsi" w:cstheme="minorHAnsi"/>
          <w:sz w:val="22"/>
          <w:szCs w:val="22"/>
          <w:highlight w:val="yellow"/>
        </w:rPr>
        <w:t>Plagiarism</w:t>
      </w:r>
      <w:r w:rsidR="00984B91" w:rsidRPr="005817BF">
        <w:rPr>
          <w:rFonts w:asciiTheme="minorHAnsi" w:hAnsiTheme="minorHAnsi" w:cstheme="minorHAnsi"/>
          <w:sz w:val="22"/>
          <w:szCs w:val="22"/>
          <w:highlight w:val="yellow"/>
          <w:u w:val="none"/>
        </w:rPr>
        <w:t xml:space="preserve">:  </w:t>
      </w:r>
      <w:r w:rsidR="005817BF" w:rsidRPr="005817BF">
        <w:rPr>
          <w:rFonts w:asciiTheme="minorHAnsi" w:hAnsiTheme="minorHAnsi" w:cstheme="minorHAnsi"/>
          <w:b w:val="0"/>
          <w:sz w:val="22"/>
          <w:szCs w:val="22"/>
          <w:highlight w:val="yellow"/>
          <w:u w:val="none"/>
        </w:rPr>
        <w:t>To represent written work taken from another source as one's own is plagiarism. Plagiarism is a serious offense.</w:t>
      </w:r>
      <w:r w:rsidR="005817BF">
        <w:rPr>
          <w:rFonts w:asciiTheme="minorHAnsi" w:hAnsiTheme="minorHAnsi" w:cstheme="minorHAnsi"/>
          <w:b w:val="0"/>
          <w:sz w:val="22"/>
          <w:szCs w:val="22"/>
          <w:highlight w:val="yellow"/>
          <w:u w:val="none"/>
        </w:rPr>
        <w:t xml:space="preserve"> </w:t>
      </w:r>
      <w:r w:rsidR="005817BF" w:rsidRPr="005817BF">
        <w:rPr>
          <w:rFonts w:asciiTheme="minorHAnsi" w:hAnsiTheme="minorHAnsi" w:cstheme="minorHAnsi"/>
          <w:b w:val="0"/>
          <w:sz w:val="22"/>
          <w:szCs w:val="22"/>
          <w:highlight w:val="yellow"/>
          <w:u w:val="none"/>
        </w:rPr>
        <w:t xml:space="preserve"> The academic work of a student must be his/her own. </w:t>
      </w:r>
      <w:r w:rsidR="005817BF">
        <w:rPr>
          <w:rFonts w:asciiTheme="minorHAnsi" w:hAnsiTheme="minorHAnsi" w:cstheme="minorHAnsi"/>
          <w:b w:val="0"/>
          <w:sz w:val="22"/>
          <w:szCs w:val="22"/>
          <w:highlight w:val="yellow"/>
          <w:u w:val="none"/>
        </w:rPr>
        <w:t xml:space="preserve"> </w:t>
      </w:r>
      <w:r w:rsidR="005817BF" w:rsidRPr="005817BF">
        <w:rPr>
          <w:rFonts w:asciiTheme="minorHAnsi" w:hAnsiTheme="minorHAnsi" w:cstheme="minorHAnsi"/>
          <w:b w:val="0"/>
          <w:sz w:val="22"/>
          <w:szCs w:val="22"/>
          <w:highlight w:val="yellow"/>
          <w:u w:val="none"/>
        </w:rPr>
        <w:t xml:space="preserve">One must give any author credit for source material borrowed from him/her. </w:t>
      </w:r>
      <w:r w:rsidR="005817BF">
        <w:rPr>
          <w:rFonts w:asciiTheme="minorHAnsi" w:hAnsiTheme="minorHAnsi" w:cstheme="minorHAnsi"/>
          <w:b w:val="0"/>
          <w:sz w:val="22"/>
          <w:szCs w:val="22"/>
          <w:highlight w:val="yellow"/>
          <w:u w:val="none"/>
        </w:rPr>
        <w:t xml:space="preserve"> </w:t>
      </w:r>
      <w:r w:rsidR="005817BF" w:rsidRPr="005817BF">
        <w:rPr>
          <w:rFonts w:asciiTheme="minorHAnsi" w:hAnsiTheme="minorHAnsi" w:cstheme="minorHAnsi"/>
          <w:b w:val="0"/>
          <w:sz w:val="22"/>
          <w:szCs w:val="22"/>
          <w:highlight w:val="yellow"/>
          <w:u w:val="none"/>
        </w:rPr>
        <w:t xml:space="preserve">To lift content directly from a source without giving credit is a flagrant act. </w:t>
      </w:r>
      <w:r w:rsidR="005817BF">
        <w:rPr>
          <w:rFonts w:asciiTheme="minorHAnsi" w:hAnsiTheme="minorHAnsi" w:cstheme="minorHAnsi"/>
          <w:b w:val="0"/>
          <w:sz w:val="22"/>
          <w:szCs w:val="22"/>
          <w:highlight w:val="yellow"/>
          <w:u w:val="none"/>
        </w:rPr>
        <w:t xml:space="preserve"> </w:t>
      </w:r>
      <w:r w:rsidR="005817BF" w:rsidRPr="005817BF">
        <w:rPr>
          <w:rFonts w:asciiTheme="minorHAnsi" w:hAnsiTheme="minorHAnsi" w:cstheme="minorHAnsi"/>
          <w:b w:val="0"/>
          <w:sz w:val="22"/>
          <w:szCs w:val="22"/>
          <w:highlight w:val="yellow"/>
          <w:u w:val="none"/>
        </w:rPr>
        <w:t>To present a borrowed passage without reference to the source after having changed a few words is also plagiarism.</w:t>
      </w:r>
      <w:r w:rsidR="005817BF" w:rsidRPr="005817BF">
        <w:rPr>
          <w:rFonts w:asciiTheme="minorHAnsi" w:hAnsiTheme="minorHAnsi" w:cstheme="minorHAnsi"/>
          <w:b w:val="0"/>
          <w:sz w:val="22"/>
          <w:szCs w:val="22"/>
          <w:u w:val="none"/>
        </w:rPr>
        <w:t xml:space="preserve"> </w:t>
      </w:r>
      <w:r w:rsidR="00422124">
        <w:rPr>
          <w:rFonts w:asciiTheme="minorHAnsi" w:hAnsiTheme="minorHAnsi" w:cstheme="minorHAnsi"/>
          <w:b w:val="0"/>
          <w:sz w:val="22"/>
          <w:szCs w:val="22"/>
          <w:u w:val="none"/>
        </w:rPr>
        <w:t xml:space="preserve"> </w:t>
      </w:r>
      <w:r w:rsidRPr="00475D9F">
        <w:rPr>
          <w:rFonts w:asciiTheme="minorHAnsi" w:hAnsiTheme="minorHAnsi" w:cstheme="minorHAnsi"/>
          <w:b w:val="0"/>
          <w:sz w:val="22"/>
          <w:szCs w:val="22"/>
          <w:u w:val="none"/>
        </w:rPr>
        <w:t xml:space="preserve">Students who commit </w:t>
      </w:r>
      <w:r w:rsidR="00422124">
        <w:rPr>
          <w:rFonts w:asciiTheme="minorHAnsi" w:hAnsiTheme="minorHAnsi" w:cstheme="minorHAnsi"/>
          <w:b w:val="0"/>
          <w:sz w:val="22"/>
          <w:szCs w:val="22"/>
          <w:u w:val="none"/>
        </w:rPr>
        <w:t xml:space="preserve">plagiarism or </w:t>
      </w:r>
      <w:r w:rsidRPr="00475D9F">
        <w:rPr>
          <w:rFonts w:asciiTheme="minorHAnsi" w:hAnsiTheme="minorHAnsi" w:cstheme="minorHAnsi"/>
          <w:b w:val="0"/>
          <w:sz w:val="22"/>
          <w:szCs w:val="22"/>
          <w:u w:val="none"/>
        </w:rPr>
        <w:t xml:space="preserve">any </w:t>
      </w:r>
      <w:r w:rsidR="00422124">
        <w:rPr>
          <w:rFonts w:asciiTheme="minorHAnsi" w:hAnsiTheme="minorHAnsi" w:cstheme="minorHAnsi"/>
          <w:b w:val="0"/>
          <w:sz w:val="22"/>
          <w:szCs w:val="22"/>
          <w:u w:val="none"/>
        </w:rPr>
        <w:t xml:space="preserve">other </w:t>
      </w:r>
      <w:r w:rsidRPr="00475D9F">
        <w:rPr>
          <w:rFonts w:asciiTheme="minorHAnsi" w:hAnsiTheme="minorHAnsi" w:cstheme="minorHAnsi"/>
          <w:b w:val="0"/>
          <w:sz w:val="22"/>
          <w:szCs w:val="22"/>
          <w:u w:val="none"/>
        </w:rPr>
        <w:t>act of academic dishonesty will receive a failing grade for the course and may be subject to dismissal from the program.</w:t>
      </w:r>
      <w:r w:rsidR="008D6350">
        <w:rPr>
          <w:rFonts w:asciiTheme="minorHAnsi" w:hAnsiTheme="minorHAnsi" w:cstheme="minorHAnsi"/>
          <w:b w:val="0"/>
          <w:sz w:val="22"/>
          <w:szCs w:val="22"/>
          <w:u w:val="none"/>
        </w:rPr>
        <w:t xml:space="preserve"> </w:t>
      </w:r>
      <w:r w:rsidRPr="00475D9F">
        <w:rPr>
          <w:rFonts w:asciiTheme="minorHAnsi" w:hAnsiTheme="minorHAnsi" w:cstheme="minorHAnsi"/>
          <w:b w:val="0"/>
          <w:sz w:val="22"/>
          <w:szCs w:val="22"/>
          <w:u w:val="none"/>
        </w:rPr>
        <w:t xml:space="preserve"> Student work </w:t>
      </w:r>
      <w:r w:rsidR="00422124">
        <w:rPr>
          <w:rFonts w:asciiTheme="minorHAnsi" w:hAnsiTheme="minorHAnsi" w:cstheme="minorHAnsi"/>
          <w:b w:val="0"/>
          <w:sz w:val="22"/>
          <w:szCs w:val="22"/>
          <w:u w:val="none"/>
        </w:rPr>
        <w:t>may</w:t>
      </w:r>
      <w:r w:rsidRPr="00475D9F">
        <w:rPr>
          <w:rFonts w:asciiTheme="minorHAnsi" w:hAnsiTheme="minorHAnsi" w:cstheme="minorHAnsi"/>
          <w:b w:val="0"/>
          <w:sz w:val="22"/>
          <w:szCs w:val="22"/>
          <w:u w:val="none"/>
        </w:rPr>
        <w:t xml:space="preserve"> be subject to review and checks using plagiarism detection software.</w:t>
      </w:r>
    </w:p>
    <w:p w14:paraId="71A3FAF5" w14:textId="77777777" w:rsidR="00AE1C5A" w:rsidRPr="00475D9F" w:rsidRDefault="00AE1C5A" w:rsidP="000A6CDB">
      <w:pPr>
        <w:contextualSpacing/>
        <w:rPr>
          <w:rFonts w:asciiTheme="minorHAnsi" w:hAnsiTheme="minorHAnsi" w:cstheme="minorHAnsi"/>
          <w:sz w:val="22"/>
          <w:szCs w:val="22"/>
        </w:rPr>
      </w:pPr>
    </w:p>
    <w:p w14:paraId="540E9A7D" w14:textId="77777777" w:rsidR="00FE5BB9" w:rsidRPr="00FE5BB9" w:rsidRDefault="00695623" w:rsidP="000A6CDB">
      <w:pPr>
        <w:contextualSpacing/>
        <w:jc w:val="center"/>
        <w:rPr>
          <w:rFonts w:asciiTheme="minorHAnsi" w:hAnsiTheme="minorHAnsi" w:cstheme="minorHAnsi"/>
          <w:b/>
          <w:bCs/>
          <w:sz w:val="22"/>
          <w:szCs w:val="22"/>
        </w:rPr>
      </w:pPr>
      <w:r w:rsidRPr="00FE5BB9">
        <w:rPr>
          <w:rFonts w:asciiTheme="minorHAnsi" w:hAnsiTheme="minorHAnsi" w:cstheme="minorHAnsi"/>
          <w:b/>
          <w:bCs/>
          <w:sz w:val="22"/>
          <w:szCs w:val="22"/>
        </w:rPr>
        <w:t xml:space="preserve">ADDITIONAL COURSE INFORMATION AND EXPERIENCE RELATED TO </w:t>
      </w:r>
      <w:r w:rsidR="00FE5BB9" w:rsidRPr="00FE5BB9">
        <w:rPr>
          <w:rFonts w:asciiTheme="minorHAnsi" w:hAnsiTheme="minorHAnsi" w:cstheme="minorHAnsi"/>
          <w:b/>
          <w:bCs/>
          <w:sz w:val="22"/>
          <w:szCs w:val="22"/>
        </w:rPr>
        <w:t>E</w:t>
      </w:r>
      <w:r w:rsidRPr="00FE5BB9">
        <w:rPr>
          <w:rFonts w:asciiTheme="minorHAnsi" w:hAnsiTheme="minorHAnsi" w:cstheme="minorHAnsi"/>
          <w:b/>
          <w:bCs/>
          <w:sz w:val="22"/>
          <w:szCs w:val="22"/>
        </w:rPr>
        <w:t xml:space="preserve">DUCATION PREPARATION </w:t>
      </w:r>
    </w:p>
    <w:p w14:paraId="74B329C6" w14:textId="00BA0CDD" w:rsidR="00695623" w:rsidRPr="00FE5BB9" w:rsidRDefault="00FE5BB9" w:rsidP="000A6CDB">
      <w:pPr>
        <w:contextualSpacing/>
        <w:jc w:val="center"/>
        <w:rPr>
          <w:rFonts w:asciiTheme="minorHAnsi" w:hAnsiTheme="minorHAnsi" w:cstheme="minorHAnsi"/>
          <w:b/>
          <w:bCs/>
          <w:sz w:val="22"/>
          <w:szCs w:val="22"/>
        </w:rPr>
      </w:pPr>
      <w:r w:rsidRPr="00FE5BB9">
        <w:rPr>
          <w:rFonts w:asciiTheme="minorHAnsi" w:hAnsiTheme="minorHAnsi" w:cstheme="minorHAnsi"/>
          <w:b/>
          <w:bCs/>
          <w:sz w:val="22"/>
          <w:szCs w:val="22"/>
        </w:rPr>
        <w:t>(EPSB Program Level Requirements)</w:t>
      </w:r>
    </w:p>
    <w:p w14:paraId="27220847" w14:textId="77777777" w:rsidR="00695623" w:rsidRPr="00FE5BB9" w:rsidRDefault="00695623" w:rsidP="000A6CDB">
      <w:pPr>
        <w:contextualSpacing/>
        <w:rPr>
          <w:rFonts w:asciiTheme="minorHAnsi" w:hAnsiTheme="minorHAnsi" w:cstheme="minorHAnsi"/>
          <w:b/>
          <w:bCs/>
          <w:sz w:val="22"/>
          <w:szCs w:val="22"/>
        </w:rPr>
      </w:pPr>
    </w:p>
    <w:p w14:paraId="4C5DC944" w14:textId="64D3A9B2" w:rsidR="00695623" w:rsidRDefault="00695623" w:rsidP="000A6CDB">
      <w:pPr>
        <w:contextualSpacing/>
        <w:rPr>
          <w:rFonts w:asciiTheme="minorHAnsi" w:hAnsiTheme="minorHAnsi" w:cstheme="minorHAnsi"/>
          <w:bCs/>
          <w:sz w:val="22"/>
          <w:szCs w:val="22"/>
        </w:rPr>
      </w:pPr>
      <w:r w:rsidRPr="004E192F">
        <w:rPr>
          <w:rFonts w:asciiTheme="minorHAnsi" w:hAnsiTheme="minorHAnsi" w:cstheme="minorHAnsi"/>
          <w:b/>
          <w:bCs/>
          <w:sz w:val="22"/>
          <w:szCs w:val="22"/>
          <w:highlight w:val="green"/>
          <w:u w:val="single"/>
        </w:rPr>
        <w:t>Course Required P-12 Classroom Observation or Clinical Experiences</w:t>
      </w:r>
      <w:r>
        <w:rPr>
          <w:rFonts w:asciiTheme="minorHAnsi" w:hAnsiTheme="minorHAnsi" w:cstheme="minorHAnsi"/>
          <w:bCs/>
          <w:sz w:val="22"/>
          <w:szCs w:val="22"/>
        </w:rPr>
        <w:t>:</w:t>
      </w:r>
    </w:p>
    <w:p w14:paraId="44FF2067" w14:textId="77777777" w:rsidR="00695623" w:rsidRDefault="00695623" w:rsidP="000A6CDB">
      <w:pPr>
        <w:contextualSpacing/>
        <w:rPr>
          <w:rFonts w:asciiTheme="minorHAnsi" w:hAnsiTheme="minorHAnsi" w:cstheme="minorHAnsi"/>
          <w:bCs/>
          <w:sz w:val="22"/>
          <w:szCs w:val="22"/>
        </w:rPr>
      </w:pPr>
    </w:p>
    <w:p w14:paraId="0A8ADC13" w14:textId="3A1138C4" w:rsidR="00695623" w:rsidRPr="008C527F" w:rsidRDefault="00695623" w:rsidP="000A6CDB">
      <w:pPr>
        <w:contextualSpacing/>
        <w:rPr>
          <w:rFonts w:asciiTheme="minorHAnsi" w:hAnsiTheme="minorHAnsi" w:cstheme="minorHAnsi"/>
          <w:bCs/>
          <w:sz w:val="22"/>
          <w:szCs w:val="22"/>
        </w:rPr>
      </w:pPr>
      <w:r>
        <w:rPr>
          <w:rFonts w:asciiTheme="minorHAnsi" w:hAnsiTheme="minorHAnsi" w:cstheme="minorHAnsi"/>
          <w:bCs/>
          <w:sz w:val="22"/>
          <w:szCs w:val="22"/>
        </w:rPr>
        <w:t xml:space="preserve">(If none, put “N/A” </w:t>
      </w:r>
      <w:r w:rsidR="00FA3951">
        <w:rPr>
          <w:rFonts w:asciiTheme="minorHAnsi" w:hAnsiTheme="minorHAnsi" w:cstheme="minorHAnsi"/>
          <w:bCs/>
          <w:sz w:val="22"/>
          <w:szCs w:val="22"/>
        </w:rPr>
        <w:t>and delete the table below.</w:t>
      </w:r>
      <w:r>
        <w:rPr>
          <w:rFonts w:asciiTheme="minorHAnsi" w:hAnsiTheme="minorHAnsi" w:cstheme="minorHAnsi"/>
          <w:bCs/>
          <w:sz w:val="22"/>
          <w:szCs w:val="22"/>
        </w:rPr>
        <w:t xml:space="preserve"> For others, use the table below to provide the number of observation hours and check each type of experiences candidates have during those hours.  Note:  The </w:t>
      </w:r>
      <w:r>
        <w:rPr>
          <w:rFonts w:asciiTheme="minorHAnsi" w:hAnsiTheme="minorHAnsi" w:cstheme="minorHAnsi"/>
          <w:bCs/>
          <w:sz w:val="22"/>
          <w:szCs w:val="22"/>
        </w:rPr>
        <w:lastRenderedPageBreak/>
        <w:t xml:space="preserve">table categories are those that the KY EPSB requires each program to have as outlined by </w:t>
      </w:r>
      <w:r w:rsidRPr="00771A8E">
        <w:rPr>
          <w:rFonts w:asciiTheme="minorHAnsi" w:hAnsiTheme="minorHAnsi"/>
          <w:b/>
          <w:sz w:val="22"/>
          <w:szCs w:val="22"/>
        </w:rPr>
        <w:t>16 KAR 5:040 Section 3(3</w:t>
      </w:r>
      <w:r>
        <w:rPr>
          <w:rFonts w:asciiTheme="minorHAnsi" w:hAnsiTheme="minorHAnsi"/>
          <w:b/>
          <w:sz w:val="22"/>
          <w:szCs w:val="22"/>
        </w:rPr>
        <w:t>)</w:t>
      </w:r>
      <w:r>
        <w:rPr>
          <w:rFonts w:asciiTheme="minorHAnsi" w:hAnsiTheme="minorHAnsi"/>
          <w:sz w:val="22"/>
          <w:szCs w:val="22"/>
        </w:rPr>
        <w:t>.)</w:t>
      </w:r>
    </w:p>
    <w:p w14:paraId="0C29716A" w14:textId="77777777" w:rsidR="00695623" w:rsidRDefault="00695623" w:rsidP="000A6CDB">
      <w:pPr>
        <w:contextualSpacing/>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8095"/>
        <w:gridCol w:w="1255"/>
      </w:tblGrid>
      <w:tr w:rsidR="00695623" w14:paraId="260E3634" w14:textId="77777777" w:rsidTr="00504537">
        <w:tc>
          <w:tcPr>
            <w:tcW w:w="9350" w:type="dxa"/>
            <w:gridSpan w:val="2"/>
          </w:tcPr>
          <w:p w14:paraId="2CF09EF0" w14:textId="77777777" w:rsidR="00695623" w:rsidRDefault="00695623" w:rsidP="000A6CDB">
            <w:pPr>
              <w:contextualSpacing/>
              <w:rPr>
                <w:rFonts w:asciiTheme="minorHAnsi" w:hAnsiTheme="minorHAnsi" w:cstheme="minorHAnsi"/>
                <w:bCs/>
                <w:sz w:val="22"/>
                <w:szCs w:val="22"/>
              </w:rPr>
            </w:pPr>
            <w:r>
              <w:rPr>
                <w:rFonts w:asciiTheme="minorHAnsi" w:hAnsiTheme="minorHAnsi"/>
                <w:b/>
                <w:sz w:val="22"/>
                <w:szCs w:val="22"/>
              </w:rPr>
              <w:t xml:space="preserve">Total Number of Hours:  </w:t>
            </w:r>
          </w:p>
        </w:tc>
      </w:tr>
      <w:tr w:rsidR="00695623" w14:paraId="29D05F93" w14:textId="77777777" w:rsidTr="00504537">
        <w:tc>
          <w:tcPr>
            <w:tcW w:w="9350" w:type="dxa"/>
            <w:gridSpan w:val="2"/>
            <w:tcBorders>
              <w:bottom w:val="single" w:sz="4" w:space="0" w:color="auto"/>
            </w:tcBorders>
          </w:tcPr>
          <w:p w14:paraId="0A423AA4" w14:textId="77777777" w:rsidR="00695623" w:rsidRDefault="00695623" w:rsidP="000A6CDB">
            <w:pPr>
              <w:contextualSpacing/>
              <w:jc w:val="center"/>
              <w:rPr>
                <w:rFonts w:asciiTheme="minorHAnsi" w:hAnsiTheme="minorHAnsi" w:cstheme="minorHAnsi"/>
                <w:bCs/>
                <w:sz w:val="22"/>
                <w:szCs w:val="22"/>
              </w:rPr>
            </w:pPr>
            <w:r>
              <w:rPr>
                <w:rFonts w:asciiTheme="minorHAnsi" w:hAnsiTheme="minorHAnsi"/>
                <w:b/>
                <w:sz w:val="22"/>
                <w:szCs w:val="22"/>
              </w:rPr>
              <w:t xml:space="preserve">EPSB Required Candidate Experience Types - </w:t>
            </w:r>
            <w:r w:rsidRPr="00771A8E">
              <w:rPr>
                <w:rFonts w:asciiTheme="minorHAnsi" w:hAnsiTheme="minorHAnsi"/>
                <w:b/>
                <w:sz w:val="22"/>
                <w:szCs w:val="22"/>
              </w:rPr>
              <w:t>16 KAR 5:040 Section 3(3</w:t>
            </w:r>
            <w:r>
              <w:rPr>
                <w:rFonts w:asciiTheme="minorHAnsi" w:hAnsiTheme="minorHAnsi"/>
                <w:b/>
                <w:sz w:val="22"/>
                <w:szCs w:val="22"/>
              </w:rPr>
              <w:t>)</w:t>
            </w:r>
          </w:p>
        </w:tc>
      </w:tr>
      <w:tr w:rsidR="00695623" w14:paraId="2D89CB5B" w14:textId="77777777" w:rsidTr="00504537">
        <w:tc>
          <w:tcPr>
            <w:tcW w:w="9350" w:type="dxa"/>
            <w:gridSpan w:val="2"/>
            <w:shd w:val="clear" w:color="auto" w:fill="EEECE1" w:themeFill="background2"/>
          </w:tcPr>
          <w:p w14:paraId="39EF5482" w14:textId="77777777" w:rsidR="00695623" w:rsidRPr="00696822" w:rsidRDefault="00695623" w:rsidP="000A6CDB">
            <w:pPr>
              <w:pStyle w:val="ListParagraph"/>
              <w:numPr>
                <w:ilvl w:val="0"/>
                <w:numId w:val="23"/>
              </w:numPr>
              <w:ind w:left="342"/>
              <w:rPr>
                <w:rFonts w:asciiTheme="minorHAnsi" w:hAnsiTheme="minorHAnsi" w:cstheme="minorHAnsi"/>
                <w:bCs/>
                <w:sz w:val="22"/>
                <w:szCs w:val="22"/>
              </w:rPr>
            </w:pPr>
            <w:r w:rsidRPr="00696822">
              <w:rPr>
                <w:rFonts w:asciiTheme="minorHAnsi" w:hAnsiTheme="minorHAnsi"/>
                <w:sz w:val="22"/>
                <w:szCs w:val="22"/>
              </w:rPr>
              <w:t>Engagement with diverse populations of students which include:</w:t>
            </w:r>
          </w:p>
        </w:tc>
      </w:tr>
      <w:tr w:rsidR="00695623" w14:paraId="44E96BD3" w14:textId="77777777" w:rsidTr="00504537">
        <w:trPr>
          <w:trHeight w:val="324"/>
        </w:trPr>
        <w:tc>
          <w:tcPr>
            <w:tcW w:w="8095" w:type="dxa"/>
          </w:tcPr>
          <w:p w14:paraId="1A4B2A84" w14:textId="77777777" w:rsidR="00695623" w:rsidRPr="00F312E0" w:rsidRDefault="00695623" w:rsidP="000A6CDB">
            <w:pPr>
              <w:pStyle w:val="ListParagraph"/>
              <w:numPr>
                <w:ilvl w:val="0"/>
                <w:numId w:val="25"/>
              </w:numPr>
              <w:ind w:left="522"/>
              <w:rPr>
                <w:rFonts w:asciiTheme="minorHAnsi" w:hAnsiTheme="minorHAnsi" w:cstheme="minorHAnsi"/>
                <w:bCs/>
                <w:sz w:val="22"/>
                <w:szCs w:val="22"/>
              </w:rPr>
            </w:pPr>
            <w:r w:rsidRPr="008C527F">
              <w:rPr>
                <w:rFonts w:asciiTheme="minorHAnsi" w:hAnsiTheme="minorHAnsi" w:cstheme="minorHAnsi"/>
                <w:bCs/>
                <w:sz w:val="22"/>
                <w:szCs w:val="22"/>
              </w:rPr>
              <w:t>Students from a minimum of two (2) different ethnic or cultural groups of which the candidate would not be considered a member;</w:t>
            </w:r>
            <w:r>
              <w:rPr>
                <w:rFonts w:asciiTheme="minorHAnsi" w:hAnsiTheme="minorHAnsi" w:cstheme="minorHAnsi"/>
                <w:bCs/>
                <w:sz w:val="22"/>
                <w:szCs w:val="22"/>
              </w:rPr>
              <w:t xml:space="preserve"> </w:t>
            </w:r>
          </w:p>
        </w:tc>
        <w:tc>
          <w:tcPr>
            <w:tcW w:w="1255" w:type="dxa"/>
          </w:tcPr>
          <w:p w14:paraId="50AAD63B" w14:textId="77777777" w:rsidR="00695623" w:rsidRDefault="00695623" w:rsidP="000A6CDB">
            <w:pPr>
              <w:contextualSpacing/>
              <w:jc w:val="center"/>
              <w:rPr>
                <w:rFonts w:asciiTheme="minorHAnsi" w:hAnsiTheme="minorHAnsi" w:cstheme="minorHAnsi"/>
                <w:bCs/>
                <w:sz w:val="22"/>
                <w:szCs w:val="22"/>
              </w:rPr>
            </w:pPr>
          </w:p>
        </w:tc>
      </w:tr>
      <w:tr w:rsidR="00695623" w14:paraId="74A6AEA3" w14:textId="77777777" w:rsidTr="00504537">
        <w:trPr>
          <w:trHeight w:val="321"/>
        </w:trPr>
        <w:tc>
          <w:tcPr>
            <w:tcW w:w="8095" w:type="dxa"/>
          </w:tcPr>
          <w:p w14:paraId="49DA680D" w14:textId="77777777" w:rsidR="00695623" w:rsidRPr="008C527F" w:rsidRDefault="00695623" w:rsidP="000A6CDB">
            <w:pPr>
              <w:pStyle w:val="ListParagraph"/>
              <w:numPr>
                <w:ilvl w:val="0"/>
                <w:numId w:val="25"/>
              </w:numPr>
              <w:ind w:left="522"/>
              <w:rPr>
                <w:rFonts w:asciiTheme="minorHAnsi" w:hAnsiTheme="minorHAnsi" w:cstheme="minorHAnsi"/>
                <w:bCs/>
                <w:sz w:val="22"/>
                <w:szCs w:val="22"/>
              </w:rPr>
            </w:pPr>
            <w:r w:rsidRPr="008C527F">
              <w:rPr>
                <w:rFonts w:asciiTheme="minorHAnsi" w:hAnsiTheme="minorHAnsi" w:cstheme="minorHAnsi"/>
                <w:bCs/>
                <w:sz w:val="22"/>
                <w:szCs w:val="22"/>
              </w:rPr>
              <w:t>English language learners;</w:t>
            </w:r>
          </w:p>
        </w:tc>
        <w:tc>
          <w:tcPr>
            <w:tcW w:w="1255" w:type="dxa"/>
          </w:tcPr>
          <w:p w14:paraId="5AD691DD" w14:textId="77777777" w:rsidR="00695623" w:rsidRDefault="00695623" w:rsidP="000A6CDB">
            <w:pPr>
              <w:contextualSpacing/>
              <w:jc w:val="center"/>
              <w:rPr>
                <w:rFonts w:asciiTheme="minorHAnsi" w:hAnsiTheme="minorHAnsi" w:cstheme="minorHAnsi"/>
                <w:bCs/>
                <w:sz w:val="22"/>
                <w:szCs w:val="22"/>
              </w:rPr>
            </w:pPr>
          </w:p>
        </w:tc>
      </w:tr>
      <w:tr w:rsidR="00695623" w14:paraId="0AAE1EDA" w14:textId="77777777" w:rsidTr="00504537">
        <w:trPr>
          <w:trHeight w:val="321"/>
        </w:trPr>
        <w:tc>
          <w:tcPr>
            <w:tcW w:w="8095" w:type="dxa"/>
          </w:tcPr>
          <w:p w14:paraId="39869DE0" w14:textId="77777777" w:rsidR="00695623" w:rsidRPr="008C527F" w:rsidRDefault="00695623" w:rsidP="000A6CDB">
            <w:pPr>
              <w:pStyle w:val="ListParagraph"/>
              <w:numPr>
                <w:ilvl w:val="0"/>
                <w:numId w:val="25"/>
              </w:numPr>
              <w:ind w:left="522"/>
              <w:rPr>
                <w:rFonts w:asciiTheme="minorHAnsi" w:hAnsiTheme="minorHAnsi" w:cstheme="minorHAnsi"/>
                <w:bCs/>
                <w:sz w:val="22"/>
                <w:szCs w:val="22"/>
              </w:rPr>
            </w:pPr>
            <w:r w:rsidRPr="008C527F">
              <w:rPr>
                <w:rFonts w:asciiTheme="minorHAnsi" w:hAnsiTheme="minorHAnsi" w:cstheme="minorHAnsi"/>
                <w:bCs/>
                <w:sz w:val="22"/>
                <w:szCs w:val="22"/>
              </w:rPr>
              <w:t>Students with disabilities; and</w:t>
            </w:r>
            <w:r>
              <w:rPr>
                <w:rFonts w:asciiTheme="minorHAnsi" w:hAnsiTheme="minorHAnsi" w:cstheme="minorHAnsi"/>
                <w:bCs/>
                <w:sz w:val="22"/>
                <w:szCs w:val="22"/>
              </w:rPr>
              <w:t xml:space="preserve"> </w:t>
            </w:r>
          </w:p>
        </w:tc>
        <w:tc>
          <w:tcPr>
            <w:tcW w:w="1255" w:type="dxa"/>
          </w:tcPr>
          <w:p w14:paraId="7C635B2F" w14:textId="77777777" w:rsidR="00695623" w:rsidRDefault="00695623" w:rsidP="000A6CDB">
            <w:pPr>
              <w:contextualSpacing/>
              <w:jc w:val="center"/>
              <w:rPr>
                <w:rFonts w:asciiTheme="minorHAnsi" w:hAnsiTheme="minorHAnsi" w:cstheme="minorHAnsi"/>
                <w:bCs/>
                <w:sz w:val="22"/>
                <w:szCs w:val="22"/>
              </w:rPr>
            </w:pPr>
          </w:p>
        </w:tc>
      </w:tr>
      <w:tr w:rsidR="00695623" w14:paraId="06ADD4F4" w14:textId="77777777" w:rsidTr="00504537">
        <w:trPr>
          <w:trHeight w:val="321"/>
        </w:trPr>
        <w:tc>
          <w:tcPr>
            <w:tcW w:w="9350" w:type="dxa"/>
            <w:gridSpan w:val="2"/>
          </w:tcPr>
          <w:p w14:paraId="54E23F93" w14:textId="77777777" w:rsidR="00695623" w:rsidRPr="00424F6C" w:rsidRDefault="00695623" w:rsidP="000A6CDB">
            <w:pPr>
              <w:pStyle w:val="ListParagraph"/>
              <w:numPr>
                <w:ilvl w:val="0"/>
                <w:numId w:val="25"/>
              </w:numPr>
              <w:ind w:left="522"/>
              <w:rPr>
                <w:rFonts w:asciiTheme="minorHAnsi" w:hAnsiTheme="minorHAnsi" w:cstheme="minorHAnsi"/>
                <w:bCs/>
                <w:sz w:val="22"/>
                <w:szCs w:val="22"/>
              </w:rPr>
            </w:pPr>
            <w:r w:rsidRPr="00424F6C">
              <w:rPr>
                <w:rFonts w:asciiTheme="minorHAnsi" w:hAnsiTheme="minorHAnsi" w:cstheme="minorHAnsi"/>
                <w:bCs/>
                <w:sz w:val="22"/>
                <w:szCs w:val="22"/>
              </w:rPr>
              <w:t>Students from the following grade levels:</w:t>
            </w:r>
          </w:p>
        </w:tc>
      </w:tr>
      <w:tr w:rsidR="00695623" w14:paraId="3F765E07" w14:textId="77777777" w:rsidTr="00504537">
        <w:tc>
          <w:tcPr>
            <w:tcW w:w="8095" w:type="dxa"/>
          </w:tcPr>
          <w:p w14:paraId="55CF535B" w14:textId="77777777" w:rsidR="00695623" w:rsidRPr="00F312E0" w:rsidRDefault="00695623" w:rsidP="000A6CDB">
            <w:pPr>
              <w:pStyle w:val="ListParagraph"/>
              <w:numPr>
                <w:ilvl w:val="0"/>
                <w:numId w:val="26"/>
              </w:numPr>
              <w:ind w:hanging="180"/>
              <w:rPr>
                <w:rFonts w:asciiTheme="minorHAnsi" w:hAnsiTheme="minorHAnsi" w:cstheme="minorHAnsi"/>
                <w:bCs/>
                <w:sz w:val="22"/>
                <w:szCs w:val="22"/>
              </w:rPr>
            </w:pPr>
            <w:r>
              <w:rPr>
                <w:rFonts w:asciiTheme="minorHAnsi" w:hAnsiTheme="minorHAnsi" w:cstheme="minorHAnsi"/>
                <w:bCs/>
                <w:sz w:val="22"/>
                <w:szCs w:val="22"/>
              </w:rPr>
              <w:t>Elementary</w:t>
            </w:r>
          </w:p>
        </w:tc>
        <w:tc>
          <w:tcPr>
            <w:tcW w:w="1255" w:type="dxa"/>
          </w:tcPr>
          <w:p w14:paraId="0DBDA52D" w14:textId="77777777" w:rsidR="00695623" w:rsidRDefault="00695623" w:rsidP="000A6CDB">
            <w:pPr>
              <w:contextualSpacing/>
              <w:jc w:val="center"/>
              <w:rPr>
                <w:rFonts w:asciiTheme="minorHAnsi" w:hAnsiTheme="minorHAnsi" w:cstheme="minorHAnsi"/>
                <w:bCs/>
                <w:sz w:val="22"/>
                <w:szCs w:val="22"/>
              </w:rPr>
            </w:pPr>
          </w:p>
        </w:tc>
      </w:tr>
      <w:tr w:rsidR="00695623" w14:paraId="1586F4BF" w14:textId="77777777" w:rsidTr="00504537">
        <w:tc>
          <w:tcPr>
            <w:tcW w:w="8095" w:type="dxa"/>
          </w:tcPr>
          <w:p w14:paraId="3B02129A" w14:textId="77777777" w:rsidR="00695623" w:rsidRDefault="00695623" w:rsidP="000A6CDB">
            <w:pPr>
              <w:pStyle w:val="ListParagraph"/>
              <w:numPr>
                <w:ilvl w:val="0"/>
                <w:numId w:val="26"/>
              </w:numPr>
              <w:ind w:hanging="180"/>
              <w:rPr>
                <w:rFonts w:asciiTheme="minorHAnsi" w:hAnsiTheme="minorHAnsi" w:cstheme="minorHAnsi"/>
                <w:bCs/>
                <w:sz w:val="22"/>
                <w:szCs w:val="22"/>
              </w:rPr>
            </w:pPr>
            <w:r>
              <w:rPr>
                <w:rFonts w:asciiTheme="minorHAnsi" w:hAnsiTheme="minorHAnsi" w:cstheme="minorHAnsi"/>
                <w:bCs/>
                <w:sz w:val="22"/>
                <w:szCs w:val="22"/>
              </w:rPr>
              <w:t>Middle School</w:t>
            </w:r>
          </w:p>
        </w:tc>
        <w:tc>
          <w:tcPr>
            <w:tcW w:w="1255" w:type="dxa"/>
          </w:tcPr>
          <w:p w14:paraId="5990728A" w14:textId="77777777" w:rsidR="00695623" w:rsidRDefault="00695623" w:rsidP="000A6CDB">
            <w:pPr>
              <w:contextualSpacing/>
              <w:jc w:val="center"/>
              <w:rPr>
                <w:rFonts w:asciiTheme="minorHAnsi" w:hAnsiTheme="minorHAnsi" w:cstheme="minorHAnsi"/>
                <w:bCs/>
                <w:sz w:val="22"/>
                <w:szCs w:val="22"/>
              </w:rPr>
            </w:pPr>
          </w:p>
        </w:tc>
      </w:tr>
      <w:tr w:rsidR="00695623" w14:paraId="451D151E" w14:textId="77777777" w:rsidTr="00504537">
        <w:tc>
          <w:tcPr>
            <w:tcW w:w="8095" w:type="dxa"/>
          </w:tcPr>
          <w:p w14:paraId="75680A57" w14:textId="77777777" w:rsidR="00695623" w:rsidRDefault="00695623" w:rsidP="000A6CDB">
            <w:pPr>
              <w:pStyle w:val="ListParagraph"/>
              <w:numPr>
                <w:ilvl w:val="0"/>
                <w:numId w:val="26"/>
              </w:numPr>
              <w:ind w:hanging="180"/>
              <w:rPr>
                <w:rFonts w:asciiTheme="minorHAnsi" w:hAnsiTheme="minorHAnsi" w:cstheme="minorHAnsi"/>
                <w:bCs/>
                <w:sz w:val="22"/>
                <w:szCs w:val="22"/>
              </w:rPr>
            </w:pPr>
            <w:r>
              <w:rPr>
                <w:rFonts w:asciiTheme="minorHAnsi" w:hAnsiTheme="minorHAnsi" w:cstheme="minorHAnsi"/>
                <w:bCs/>
                <w:sz w:val="22"/>
                <w:szCs w:val="22"/>
              </w:rPr>
              <w:t xml:space="preserve">Secondary </w:t>
            </w:r>
          </w:p>
        </w:tc>
        <w:tc>
          <w:tcPr>
            <w:tcW w:w="1255" w:type="dxa"/>
          </w:tcPr>
          <w:p w14:paraId="3361AC55" w14:textId="77777777" w:rsidR="00695623" w:rsidRDefault="00695623" w:rsidP="000A6CDB">
            <w:pPr>
              <w:contextualSpacing/>
              <w:jc w:val="center"/>
              <w:rPr>
                <w:rFonts w:asciiTheme="minorHAnsi" w:hAnsiTheme="minorHAnsi" w:cstheme="minorHAnsi"/>
                <w:bCs/>
                <w:sz w:val="22"/>
                <w:szCs w:val="22"/>
              </w:rPr>
            </w:pPr>
          </w:p>
        </w:tc>
      </w:tr>
      <w:tr w:rsidR="00695623" w14:paraId="688F53D7" w14:textId="77777777" w:rsidTr="00504537">
        <w:tc>
          <w:tcPr>
            <w:tcW w:w="9350" w:type="dxa"/>
            <w:gridSpan w:val="2"/>
            <w:shd w:val="clear" w:color="auto" w:fill="EEECE1" w:themeFill="background2"/>
          </w:tcPr>
          <w:p w14:paraId="07BFEA62" w14:textId="77777777" w:rsidR="00695623" w:rsidRPr="00A515BB" w:rsidRDefault="00695623" w:rsidP="000A6CDB">
            <w:pPr>
              <w:pStyle w:val="ListParagraph"/>
              <w:numPr>
                <w:ilvl w:val="0"/>
                <w:numId w:val="23"/>
              </w:numPr>
              <w:ind w:left="342" w:hanging="342"/>
              <w:rPr>
                <w:rFonts w:asciiTheme="minorHAnsi" w:hAnsiTheme="minorHAnsi" w:cstheme="minorHAnsi"/>
                <w:bCs/>
                <w:sz w:val="22"/>
                <w:szCs w:val="22"/>
              </w:rPr>
            </w:pPr>
            <w:r w:rsidRPr="00A515BB">
              <w:rPr>
                <w:rFonts w:asciiTheme="minorHAnsi" w:hAnsiTheme="minorHAnsi" w:cstheme="minorHAnsi"/>
                <w:bCs/>
                <w:sz w:val="22"/>
                <w:szCs w:val="22"/>
              </w:rPr>
              <w:t>Observation in schools and related agencies, including:</w:t>
            </w:r>
          </w:p>
        </w:tc>
      </w:tr>
      <w:tr w:rsidR="00695623" w14:paraId="30DDC65B" w14:textId="77777777" w:rsidTr="00504537">
        <w:trPr>
          <w:trHeight w:val="269"/>
        </w:trPr>
        <w:tc>
          <w:tcPr>
            <w:tcW w:w="8095" w:type="dxa"/>
          </w:tcPr>
          <w:p w14:paraId="5D905FAE" w14:textId="77777777" w:rsidR="00695623" w:rsidRPr="00424F6C" w:rsidRDefault="00695623" w:rsidP="000A6CDB">
            <w:pPr>
              <w:pStyle w:val="ListParagraph"/>
              <w:numPr>
                <w:ilvl w:val="0"/>
                <w:numId w:val="28"/>
              </w:numPr>
              <w:ind w:left="522"/>
              <w:rPr>
                <w:rFonts w:asciiTheme="minorHAnsi" w:hAnsiTheme="minorHAnsi" w:cstheme="minorHAnsi"/>
                <w:bCs/>
                <w:sz w:val="22"/>
                <w:szCs w:val="22"/>
              </w:rPr>
            </w:pPr>
            <w:r w:rsidRPr="00424F6C">
              <w:rPr>
                <w:rFonts w:asciiTheme="minorHAnsi" w:hAnsiTheme="minorHAnsi"/>
                <w:sz w:val="22"/>
                <w:szCs w:val="22"/>
              </w:rPr>
              <w:t>Family Resource Centers; or 2. Youth Service Centers</w:t>
            </w:r>
          </w:p>
        </w:tc>
        <w:tc>
          <w:tcPr>
            <w:tcW w:w="1255" w:type="dxa"/>
          </w:tcPr>
          <w:p w14:paraId="06B38ABA" w14:textId="77777777" w:rsidR="00695623" w:rsidRDefault="00695623" w:rsidP="000A6CDB">
            <w:pPr>
              <w:contextualSpacing/>
              <w:jc w:val="center"/>
              <w:rPr>
                <w:rFonts w:asciiTheme="minorHAnsi" w:hAnsiTheme="minorHAnsi" w:cstheme="minorHAnsi"/>
                <w:bCs/>
                <w:sz w:val="22"/>
                <w:szCs w:val="22"/>
              </w:rPr>
            </w:pPr>
          </w:p>
        </w:tc>
      </w:tr>
      <w:tr w:rsidR="00695623" w14:paraId="42B383AC" w14:textId="77777777" w:rsidTr="00504537">
        <w:tc>
          <w:tcPr>
            <w:tcW w:w="8095" w:type="dxa"/>
          </w:tcPr>
          <w:p w14:paraId="470F6128" w14:textId="77777777" w:rsidR="00695623" w:rsidRPr="00A515BB" w:rsidRDefault="00695623" w:rsidP="000A6CDB">
            <w:pPr>
              <w:pStyle w:val="ListParagraph"/>
              <w:numPr>
                <w:ilvl w:val="0"/>
                <w:numId w:val="23"/>
              </w:numPr>
              <w:ind w:left="342"/>
              <w:rPr>
                <w:rFonts w:asciiTheme="minorHAnsi" w:hAnsiTheme="minorHAnsi" w:cstheme="minorHAnsi"/>
                <w:bCs/>
                <w:sz w:val="22"/>
                <w:szCs w:val="22"/>
              </w:rPr>
            </w:pPr>
            <w:r w:rsidRPr="00A515BB">
              <w:rPr>
                <w:rFonts w:asciiTheme="minorHAnsi" w:hAnsiTheme="minorHAnsi" w:cstheme="minorHAnsi"/>
                <w:bCs/>
                <w:sz w:val="22"/>
                <w:szCs w:val="22"/>
              </w:rPr>
              <w:t>Student tutoring</w:t>
            </w:r>
          </w:p>
        </w:tc>
        <w:tc>
          <w:tcPr>
            <w:tcW w:w="1255" w:type="dxa"/>
          </w:tcPr>
          <w:p w14:paraId="340F1C0A" w14:textId="77777777" w:rsidR="00695623" w:rsidRDefault="00695623" w:rsidP="000A6CDB">
            <w:pPr>
              <w:contextualSpacing/>
              <w:jc w:val="center"/>
              <w:rPr>
                <w:rFonts w:asciiTheme="minorHAnsi" w:hAnsiTheme="minorHAnsi" w:cstheme="minorHAnsi"/>
                <w:bCs/>
                <w:sz w:val="22"/>
                <w:szCs w:val="22"/>
              </w:rPr>
            </w:pPr>
          </w:p>
        </w:tc>
      </w:tr>
      <w:tr w:rsidR="00695623" w14:paraId="4388DA2C" w14:textId="77777777" w:rsidTr="00504537">
        <w:tc>
          <w:tcPr>
            <w:tcW w:w="8095" w:type="dxa"/>
          </w:tcPr>
          <w:p w14:paraId="7BCF47BB" w14:textId="77777777" w:rsidR="00695623" w:rsidRPr="00A515BB" w:rsidRDefault="00695623" w:rsidP="000A6CDB">
            <w:pPr>
              <w:pStyle w:val="ListParagraph"/>
              <w:numPr>
                <w:ilvl w:val="0"/>
                <w:numId w:val="23"/>
              </w:numPr>
              <w:ind w:left="342"/>
              <w:rPr>
                <w:rFonts w:asciiTheme="minorHAnsi" w:hAnsiTheme="minorHAnsi" w:cstheme="minorHAnsi"/>
                <w:bCs/>
                <w:sz w:val="22"/>
                <w:szCs w:val="22"/>
              </w:rPr>
            </w:pPr>
            <w:r w:rsidRPr="00A515BB">
              <w:rPr>
                <w:rFonts w:asciiTheme="minorHAnsi" w:hAnsiTheme="minorHAnsi" w:cstheme="minorHAnsi"/>
                <w:bCs/>
                <w:sz w:val="22"/>
                <w:szCs w:val="22"/>
              </w:rPr>
              <w:t>Interaction with families of students;</w:t>
            </w:r>
          </w:p>
        </w:tc>
        <w:tc>
          <w:tcPr>
            <w:tcW w:w="1255" w:type="dxa"/>
          </w:tcPr>
          <w:p w14:paraId="59FFC080" w14:textId="77777777" w:rsidR="00695623" w:rsidRDefault="00695623" w:rsidP="000A6CDB">
            <w:pPr>
              <w:contextualSpacing/>
              <w:jc w:val="center"/>
              <w:rPr>
                <w:rFonts w:asciiTheme="minorHAnsi" w:hAnsiTheme="minorHAnsi" w:cstheme="minorHAnsi"/>
                <w:bCs/>
                <w:sz w:val="22"/>
                <w:szCs w:val="22"/>
              </w:rPr>
            </w:pPr>
          </w:p>
        </w:tc>
      </w:tr>
      <w:tr w:rsidR="00695623" w14:paraId="4904ADA2" w14:textId="77777777" w:rsidTr="00504537">
        <w:tc>
          <w:tcPr>
            <w:tcW w:w="8095" w:type="dxa"/>
          </w:tcPr>
          <w:p w14:paraId="7426A47F" w14:textId="77777777" w:rsidR="00695623" w:rsidRPr="00A515BB" w:rsidRDefault="00695623" w:rsidP="000A6CDB">
            <w:pPr>
              <w:pStyle w:val="ListParagraph"/>
              <w:numPr>
                <w:ilvl w:val="0"/>
                <w:numId w:val="23"/>
              </w:numPr>
              <w:ind w:left="342"/>
              <w:rPr>
                <w:rFonts w:asciiTheme="minorHAnsi" w:hAnsiTheme="minorHAnsi" w:cstheme="minorHAnsi"/>
                <w:bCs/>
                <w:sz w:val="22"/>
                <w:szCs w:val="22"/>
              </w:rPr>
            </w:pPr>
            <w:r w:rsidRPr="00A515BB">
              <w:rPr>
                <w:rFonts w:asciiTheme="minorHAnsi" w:hAnsiTheme="minorHAnsi"/>
                <w:sz w:val="22"/>
                <w:szCs w:val="22"/>
              </w:rPr>
              <w:t>Attendance at school board and school-based council meetings;</w:t>
            </w:r>
          </w:p>
        </w:tc>
        <w:tc>
          <w:tcPr>
            <w:tcW w:w="1255" w:type="dxa"/>
          </w:tcPr>
          <w:p w14:paraId="0981862A" w14:textId="77777777" w:rsidR="00695623" w:rsidRDefault="00695623" w:rsidP="000A6CDB">
            <w:pPr>
              <w:contextualSpacing/>
              <w:jc w:val="center"/>
              <w:rPr>
                <w:rFonts w:asciiTheme="minorHAnsi" w:hAnsiTheme="minorHAnsi" w:cstheme="minorHAnsi"/>
                <w:bCs/>
                <w:sz w:val="22"/>
                <w:szCs w:val="22"/>
              </w:rPr>
            </w:pPr>
          </w:p>
        </w:tc>
      </w:tr>
      <w:tr w:rsidR="00695623" w14:paraId="40BF3DB5" w14:textId="77777777" w:rsidTr="00504537">
        <w:tc>
          <w:tcPr>
            <w:tcW w:w="8095" w:type="dxa"/>
          </w:tcPr>
          <w:p w14:paraId="5385F86A" w14:textId="77777777" w:rsidR="00695623" w:rsidRPr="00A515BB" w:rsidRDefault="00695623" w:rsidP="000A6CDB">
            <w:pPr>
              <w:pStyle w:val="ListParagraph"/>
              <w:numPr>
                <w:ilvl w:val="0"/>
                <w:numId w:val="23"/>
              </w:numPr>
              <w:ind w:left="342"/>
              <w:rPr>
                <w:rFonts w:asciiTheme="minorHAnsi" w:hAnsiTheme="minorHAnsi" w:cstheme="minorHAnsi"/>
                <w:bCs/>
                <w:sz w:val="22"/>
                <w:szCs w:val="22"/>
              </w:rPr>
            </w:pPr>
            <w:r w:rsidRPr="00A515BB">
              <w:rPr>
                <w:rFonts w:asciiTheme="minorHAnsi" w:hAnsiTheme="minorHAnsi"/>
                <w:sz w:val="22"/>
                <w:szCs w:val="22"/>
              </w:rPr>
              <w:t>Participation in a school-based professional learning community; and</w:t>
            </w:r>
          </w:p>
        </w:tc>
        <w:tc>
          <w:tcPr>
            <w:tcW w:w="1255" w:type="dxa"/>
          </w:tcPr>
          <w:p w14:paraId="5597EF2C" w14:textId="77777777" w:rsidR="00695623" w:rsidRDefault="00695623" w:rsidP="000A6CDB">
            <w:pPr>
              <w:contextualSpacing/>
              <w:jc w:val="center"/>
              <w:rPr>
                <w:rFonts w:asciiTheme="minorHAnsi" w:hAnsiTheme="minorHAnsi" w:cstheme="minorHAnsi"/>
                <w:bCs/>
                <w:sz w:val="22"/>
                <w:szCs w:val="22"/>
              </w:rPr>
            </w:pPr>
          </w:p>
        </w:tc>
      </w:tr>
      <w:tr w:rsidR="00695623" w14:paraId="6C45A875" w14:textId="77777777" w:rsidTr="00504537">
        <w:tc>
          <w:tcPr>
            <w:tcW w:w="8095" w:type="dxa"/>
          </w:tcPr>
          <w:p w14:paraId="03AF109D" w14:textId="77777777" w:rsidR="00695623" w:rsidRPr="00A515BB" w:rsidRDefault="00695623" w:rsidP="000A6CDB">
            <w:pPr>
              <w:pStyle w:val="ListParagraph"/>
              <w:numPr>
                <w:ilvl w:val="0"/>
                <w:numId w:val="23"/>
              </w:numPr>
              <w:ind w:left="342"/>
              <w:rPr>
                <w:rFonts w:asciiTheme="minorHAnsi" w:hAnsiTheme="minorHAnsi" w:cstheme="minorHAnsi"/>
                <w:bCs/>
                <w:sz w:val="22"/>
                <w:szCs w:val="22"/>
              </w:rPr>
            </w:pPr>
            <w:r w:rsidRPr="00A515BB">
              <w:rPr>
                <w:rFonts w:asciiTheme="minorHAnsi" w:hAnsiTheme="minorHAnsi"/>
                <w:sz w:val="22"/>
                <w:szCs w:val="22"/>
              </w:rPr>
              <w:t>Opportunities to assist teachers or other school professionals.</w:t>
            </w:r>
          </w:p>
        </w:tc>
        <w:tc>
          <w:tcPr>
            <w:tcW w:w="1255" w:type="dxa"/>
          </w:tcPr>
          <w:p w14:paraId="6E1D11ED" w14:textId="77777777" w:rsidR="00695623" w:rsidRDefault="00695623" w:rsidP="000A6CDB">
            <w:pPr>
              <w:contextualSpacing/>
              <w:jc w:val="center"/>
              <w:rPr>
                <w:rFonts w:asciiTheme="minorHAnsi" w:hAnsiTheme="minorHAnsi" w:cstheme="minorHAnsi"/>
                <w:bCs/>
                <w:sz w:val="22"/>
                <w:szCs w:val="22"/>
              </w:rPr>
            </w:pPr>
          </w:p>
        </w:tc>
      </w:tr>
    </w:tbl>
    <w:p w14:paraId="55002043" w14:textId="5F37B69D" w:rsidR="008D3B68" w:rsidRDefault="008D3B68" w:rsidP="000A6CDB">
      <w:pPr>
        <w:contextualSpacing/>
        <w:jc w:val="center"/>
        <w:rPr>
          <w:rFonts w:asciiTheme="minorHAnsi" w:hAnsiTheme="minorHAnsi" w:cstheme="minorHAnsi"/>
          <w:sz w:val="22"/>
          <w:szCs w:val="22"/>
        </w:rPr>
      </w:pPr>
    </w:p>
    <w:p w14:paraId="01E45F07" w14:textId="1FA182F9" w:rsidR="003E7627" w:rsidRDefault="00FE5BB9" w:rsidP="000A6CDB">
      <w:pPr>
        <w:contextualSpacing/>
        <w:rPr>
          <w:rFonts w:asciiTheme="minorHAnsi" w:hAnsiTheme="minorHAnsi" w:cstheme="minorHAnsi"/>
          <w:b/>
          <w:bCs/>
          <w:sz w:val="22"/>
          <w:szCs w:val="22"/>
          <w:highlight w:val="green"/>
          <w:u w:val="single"/>
        </w:rPr>
      </w:pPr>
      <w:r w:rsidRPr="00FE5BB9">
        <w:rPr>
          <w:rFonts w:asciiTheme="minorHAnsi" w:hAnsiTheme="minorHAnsi" w:cstheme="minorHAnsi"/>
          <w:b/>
          <w:bCs/>
          <w:sz w:val="22"/>
          <w:szCs w:val="22"/>
          <w:highlight w:val="green"/>
          <w:u w:val="single"/>
        </w:rPr>
        <w:t>Course Assignments and Experience</w:t>
      </w:r>
      <w:r w:rsidR="003E7627">
        <w:rPr>
          <w:rFonts w:asciiTheme="minorHAnsi" w:hAnsiTheme="minorHAnsi" w:cstheme="minorHAnsi"/>
          <w:b/>
          <w:bCs/>
          <w:sz w:val="22"/>
          <w:szCs w:val="22"/>
          <w:highlight w:val="green"/>
          <w:u w:val="single"/>
        </w:rPr>
        <w:t>s</w:t>
      </w:r>
      <w:r w:rsidRPr="00FE5BB9">
        <w:rPr>
          <w:rFonts w:asciiTheme="minorHAnsi" w:hAnsiTheme="minorHAnsi" w:cstheme="minorHAnsi"/>
          <w:b/>
          <w:bCs/>
          <w:sz w:val="22"/>
          <w:szCs w:val="22"/>
          <w:highlight w:val="green"/>
          <w:u w:val="single"/>
        </w:rPr>
        <w:t xml:space="preserve"> </w:t>
      </w:r>
      <w:r w:rsidR="00241EBD">
        <w:rPr>
          <w:rFonts w:asciiTheme="minorHAnsi" w:hAnsiTheme="minorHAnsi" w:cstheme="minorHAnsi"/>
          <w:b/>
          <w:bCs/>
          <w:sz w:val="22"/>
          <w:szCs w:val="22"/>
          <w:highlight w:val="green"/>
          <w:u w:val="single"/>
        </w:rPr>
        <w:t>R</w:t>
      </w:r>
      <w:r w:rsidRPr="00FE5BB9">
        <w:rPr>
          <w:rFonts w:asciiTheme="minorHAnsi" w:hAnsiTheme="minorHAnsi" w:cstheme="minorHAnsi"/>
          <w:b/>
          <w:bCs/>
          <w:sz w:val="22"/>
          <w:szCs w:val="22"/>
          <w:highlight w:val="green"/>
          <w:u w:val="single"/>
        </w:rPr>
        <w:t xml:space="preserve">elated </w:t>
      </w:r>
      <w:r w:rsidR="003E7627">
        <w:rPr>
          <w:rFonts w:asciiTheme="minorHAnsi" w:hAnsiTheme="minorHAnsi" w:cstheme="minorHAnsi"/>
          <w:b/>
          <w:bCs/>
          <w:sz w:val="22"/>
          <w:szCs w:val="22"/>
          <w:highlight w:val="green"/>
          <w:u w:val="single"/>
        </w:rPr>
        <w:t>to</w:t>
      </w:r>
      <w:r w:rsidR="003E7627" w:rsidRPr="00D064F8">
        <w:rPr>
          <w:rFonts w:asciiTheme="minorHAnsi" w:hAnsiTheme="minorHAnsi" w:cstheme="minorHAnsi"/>
          <w:b/>
          <w:bCs/>
          <w:sz w:val="22"/>
          <w:szCs w:val="22"/>
          <w:highlight w:val="green"/>
        </w:rPr>
        <w:t xml:space="preserve">: </w:t>
      </w:r>
    </w:p>
    <w:p w14:paraId="3861E284" w14:textId="77777777" w:rsidR="003E7627" w:rsidRDefault="003E7627" w:rsidP="000A6CDB">
      <w:pPr>
        <w:contextualSpacing/>
        <w:rPr>
          <w:rFonts w:asciiTheme="minorHAnsi" w:hAnsiTheme="minorHAnsi" w:cstheme="minorHAnsi"/>
          <w:b/>
          <w:bCs/>
          <w:sz w:val="22"/>
          <w:szCs w:val="22"/>
          <w:highlight w:val="green"/>
          <w:u w:val="single"/>
        </w:rPr>
      </w:pPr>
    </w:p>
    <w:p w14:paraId="561BB5AB" w14:textId="1ED0D7B3" w:rsidR="00FE5BB9" w:rsidRPr="003E7627" w:rsidRDefault="003E7627" w:rsidP="000A6CDB">
      <w:pPr>
        <w:pStyle w:val="ListParagraph"/>
        <w:numPr>
          <w:ilvl w:val="0"/>
          <w:numId w:val="33"/>
        </w:numPr>
        <w:ind w:left="360"/>
        <w:rPr>
          <w:rFonts w:asciiTheme="minorHAnsi" w:hAnsiTheme="minorHAnsi" w:cstheme="minorHAnsi"/>
          <w:bCs/>
          <w:sz w:val="22"/>
          <w:szCs w:val="22"/>
        </w:rPr>
      </w:pPr>
      <w:r w:rsidRPr="00942041">
        <w:rPr>
          <w:rFonts w:asciiTheme="minorHAnsi" w:hAnsiTheme="minorHAnsi" w:cstheme="minorHAnsi"/>
          <w:b/>
          <w:bCs/>
          <w:sz w:val="22"/>
          <w:szCs w:val="22"/>
          <w:highlight w:val="green"/>
        </w:rPr>
        <w:t>T</w:t>
      </w:r>
      <w:r w:rsidR="00FE5BB9" w:rsidRPr="00942041">
        <w:rPr>
          <w:rFonts w:asciiTheme="minorHAnsi" w:hAnsiTheme="minorHAnsi" w:cstheme="minorHAnsi"/>
          <w:b/>
          <w:bCs/>
          <w:sz w:val="22"/>
          <w:szCs w:val="22"/>
          <w:highlight w:val="green"/>
        </w:rPr>
        <w:t>he Kentucky Academic Standards</w:t>
      </w:r>
      <w:r w:rsidR="00942041" w:rsidRPr="00942041">
        <w:rPr>
          <w:rFonts w:asciiTheme="minorHAnsi" w:hAnsiTheme="minorHAnsi" w:cstheme="minorHAnsi"/>
          <w:b/>
          <w:bCs/>
          <w:sz w:val="22"/>
          <w:szCs w:val="22"/>
          <w:highlight w:val="green"/>
        </w:rPr>
        <w:t xml:space="preserve"> (KAS)</w:t>
      </w:r>
    </w:p>
    <w:p w14:paraId="451603B4" w14:textId="2F32564E" w:rsidR="00FE5BB9" w:rsidRDefault="00FE5BB9" w:rsidP="000A6CDB">
      <w:pPr>
        <w:contextualSpacing/>
        <w:rPr>
          <w:rFonts w:asciiTheme="minorHAnsi" w:hAnsiTheme="minorHAnsi" w:cstheme="minorHAnsi"/>
          <w:sz w:val="22"/>
          <w:szCs w:val="22"/>
        </w:rPr>
      </w:pPr>
    </w:p>
    <w:p w14:paraId="3C5E5465" w14:textId="1D958F44" w:rsidR="00FE5BB9" w:rsidRPr="00FE5BB9" w:rsidRDefault="00FE5BB9" w:rsidP="000A6CDB">
      <w:pPr>
        <w:contextualSpacing/>
        <w:rPr>
          <w:rStyle w:val="Heading1Char"/>
          <w:rFonts w:asciiTheme="minorHAnsi" w:hAnsiTheme="minorHAnsi"/>
          <w:b w:val="0"/>
          <w:sz w:val="22"/>
        </w:rPr>
      </w:pPr>
      <w:r w:rsidRPr="00FE5BB9">
        <w:rPr>
          <w:rStyle w:val="Heading1Char"/>
          <w:rFonts w:asciiTheme="minorHAnsi" w:hAnsiTheme="minorHAnsi"/>
          <w:b w:val="0"/>
          <w:sz w:val="22"/>
        </w:rPr>
        <w:t>(</w:t>
      </w:r>
      <w:r w:rsidR="00FA3951">
        <w:rPr>
          <w:rFonts w:asciiTheme="minorHAnsi" w:hAnsiTheme="minorHAnsi" w:cstheme="minorHAnsi"/>
          <w:bCs/>
          <w:sz w:val="22"/>
          <w:szCs w:val="22"/>
        </w:rPr>
        <w:t>If none, put “N/A.” Otherwise, p</w:t>
      </w:r>
      <w:r w:rsidRPr="00FE5BB9">
        <w:rPr>
          <w:rStyle w:val="Heading1Char"/>
          <w:rFonts w:asciiTheme="minorHAnsi" w:hAnsiTheme="minorHAnsi"/>
          <w:b w:val="0"/>
          <w:sz w:val="22"/>
        </w:rPr>
        <w:t>rovide information that address</w:t>
      </w:r>
      <w:r>
        <w:rPr>
          <w:rStyle w:val="Heading1Char"/>
          <w:rFonts w:asciiTheme="minorHAnsi" w:hAnsiTheme="minorHAnsi"/>
          <w:b w:val="0"/>
          <w:sz w:val="22"/>
        </w:rPr>
        <w:t>es</w:t>
      </w:r>
      <w:r w:rsidRPr="00FE5BB9">
        <w:rPr>
          <w:rStyle w:val="Heading1Char"/>
          <w:rFonts w:asciiTheme="minorHAnsi" w:hAnsiTheme="minorHAnsi"/>
          <w:b w:val="0"/>
          <w:sz w:val="22"/>
        </w:rPr>
        <w:t xml:space="preserve"> the following EPSB Program Review questions:  How does the EPP ensure each candidate’s knowledge/proficiency of the Kentucky Academic Standards (KAS)?  How does the EPP measure the depth of knowledge of each candidate?)</w:t>
      </w:r>
    </w:p>
    <w:p w14:paraId="4137D876" w14:textId="77777777" w:rsidR="003E7627" w:rsidRDefault="003E7627" w:rsidP="000A6CDB">
      <w:pPr>
        <w:contextualSpacing/>
        <w:rPr>
          <w:rFonts w:asciiTheme="minorHAnsi" w:hAnsiTheme="minorHAnsi" w:cstheme="minorHAnsi"/>
          <w:b/>
          <w:bCs/>
          <w:sz w:val="22"/>
          <w:szCs w:val="22"/>
          <w:highlight w:val="green"/>
          <w:u w:val="single"/>
        </w:rPr>
      </w:pPr>
    </w:p>
    <w:p w14:paraId="144456FD" w14:textId="7594ABB8" w:rsidR="003E7627" w:rsidRPr="003E7627" w:rsidRDefault="003E7627" w:rsidP="000A6CDB">
      <w:pPr>
        <w:pStyle w:val="ListParagraph"/>
        <w:numPr>
          <w:ilvl w:val="0"/>
          <w:numId w:val="33"/>
        </w:numPr>
        <w:ind w:left="360"/>
        <w:rPr>
          <w:rFonts w:asciiTheme="minorHAnsi" w:hAnsiTheme="minorHAnsi" w:cstheme="minorHAnsi"/>
          <w:bCs/>
          <w:sz w:val="22"/>
          <w:szCs w:val="22"/>
        </w:rPr>
      </w:pPr>
      <w:r w:rsidRPr="003E7627">
        <w:rPr>
          <w:rFonts w:asciiTheme="minorHAnsi" w:hAnsiTheme="minorHAnsi" w:cstheme="minorHAnsi"/>
          <w:b/>
          <w:bCs/>
          <w:sz w:val="22"/>
          <w:szCs w:val="22"/>
          <w:highlight w:val="green"/>
        </w:rPr>
        <w:t>The Kentucky P-12 Curriculum Framework and P-12 Assessment System to Guide Instruction</w:t>
      </w:r>
    </w:p>
    <w:p w14:paraId="1CC9F2B1" w14:textId="77777777" w:rsidR="003E7627" w:rsidRDefault="003E7627" w:rsidP="000A6CDB">
      <w:pPr>
        <w:contextualSpacing/>
        <w:rPr>
          <w:rFonts w:asciiTheme="minorHAnsi" w:hAnsiTheme="minorHAnsi" w:cstheme="minorHAnsi"/>
          <w:sz w:val="22"/>
          <w:szCs w:val="22"/>
        </w:rPr>
      </w:pPr>
    </w:p>
    <w:p w14:paraId="28D7E5DF" w14:textId="49632437" w:rsidR="00AB1005" w:rsidRPr="00AB1005" w:rsidRDefault="00AB1005" w:rsidP="000A6CDB">
      <w:pPr>
        <w:contextualSpacing/>
        <w:rPr>
          <w:rFonts w:asciiTheme="minorHAnsi" w:hAnsiTheme="minorHAnsi"/>
          <w:bCs/>
          <w:sz w:val="22"/>
        </w:rPr>
      </w:pPr>
      <w:r>
        <w:rPr>
          <w:rFonts w:asciiTheme="minorHAnsi" w:hAnsiTheme="minorHAnsi"/>
          <w:bCs/>
          <w:sz w:val="22"/>
        </w:rPr>
        <w:t>(</w:t>
      </w:r>
      <w:r w:rsidR="00FA3951">
        <w:rPr>
          <w:rFonts w:asciiTheme="minorHAnsi" w:hAnsiTheme="minorHAnsi" w:cstheme="minorHAnsi"/>
          <w:bCs/>
          <w:sz w:val="22"/>
          <w:szCs w:val="22"/>
        </w:rPr>
        <w:t>If none, put “N/A.” Otherwise, b</w:t>
      </w:r>
      <w:r w:rsidRPr="00AB1005">
        <w:rPr>
          <w:rFonts w:asciiTheme="minorHAnsi" w:hAnsiTheme="minorHAnsi"/>
          <w:bCs/>
          <w:sz w:val="22"/>
        </w:rPr>
        <w:t>riefly describe how candidates use the Kentucky P-12 curriculum framework and the Kentucky P-12 assessme</w:t>
      </w:r>
      <w:r>
        <w:rPr>
          <w:rFonts w:asciiTheme="minorHAnsi" w:hAnsiTheme="minorHAnsi"/>
          <w:bCs/>
          <w:sz w:val="22"/>
        </w:rPr>
        <w:t>nt system to guide instruction.)</w:t>
      </w:r>
      <w:r w:rsidRPr="00AB1005">
        <w:rPr>
          <w:rFonts w:asciiTheme="minorHAnsi" w:hAnsiTheme="minorHAnsi"/>
          <w:bCs/>
          <w:sz w:val="22"/>
        </w:rPr>
        <w:t xml:space="preserve">  </w:t>
      </w:r>
    </w:p>
    <w:p w14:paraId="01474A88" w14:textId="77777777" w:rsidR="00942041" w:rsidRPr="00FE5BB9" w:rsidRDefault="00942041" w:rsidP="000A6CDB">
      <w:pPr>
        <w:contextualSpacing/>
        <w:rPr>
          <w:rStyle w:val="Heading1Char"/>
          <w:rFonts w:asciiTheme="minorHAnsi" w:hAnsiTheme="minorHAnsi"/>
          <w:b w:val="0"/>
          <w:sz w:val="22"/>
        </w:rPr>
      </w:pPr>
    </w:p>
    <w:p w14:paraId="35FA2278" w14:textId="65145C94" w:rsidR="00942041" w:rsidRPr="003E7627" w:rsidRDefault="00942041" w:rsidP="000A6CDB">
      <w:pPr>
        <w:pStyle w:val="ListParagraph"/>
        <w:numPr>
          <w:ilvl w:val="0"/>
          <w:numId w:val="33"/>
        </w:numPr>
        <w:ind w:left="360"/>
        <w:rPr>
          <w:rFonts w:asciiTheme="minorHAnsi" w:hAnsiTheme="minorHAnsi" w:cstheme="minorHAnsi"/>
          <w:bCs/>
          <w:sz w:val="22"/>
          <w:szCs w:val="22"/>
        </w:rPr>
      </w:pPr>
      <w:r w:rsidRPr="00942041">
        <w:rPr>
          <w:rFonts w:asciiTheme="minorHAnsi" w:hAnsiTheme="minorHAnsi" w:cstheme="minorHAnsi"/>
          <w:b/>
          <w:bCs/>
          <w:sz w:val="22"/>
          <w:szCs w:val="22"/>
          <w:highlight w:val="green"/>
        </w:rPr>
        <w:t xml:space="preserve">Candidates </w:t>
      </w:r>
      <w:r w:rsidR="00241EBD">
        <w:rPr>
          <w:rFonts w:asciiTheme="minorHAnsi" w:hAnsiTheme="minorHAnsi" w:cstheme="minorHAnsi"/>
          <w:b/>
          <w:bCs/>
          <w:sz w:val="22"/>
          <w:szCs w:val="22"/>
          <w:highlight w:val="green"/>
        </w:rPr>
        <w:t>U</w:t>
      </w:r>
      <w:r w:rsidRPr="00942041">
        <w:rPr>
          <w:rFonts w:asciiTheme="minorHAnsi" w:hAnsiTheme="minorHAnsi" w:cstheme="minorHAnsi"/>
          <w:b/>
          <w:bCs/>
          <w:sz w:val="22"/>
          <w:szCs w:val="22"/>
          <w:highlight w:val="green"/>
        </w:rPr>
        <w:t xml:space="preserve">sing the KAS </w:t>
      </w:r>
      <w:r w:rsidR="006A1CF4">
        <w:rPr>
          <w:rFonts w:asciiTheme="minorHAnsi" w:hAnsiTheme="minorHAnsi" w:cstheme="minorHAnsi"/>
          <w:b/>
          <w:bCs/>
          <w:sz w:val="22"/>
          <w:szCs w:val="22"/>
          <w:highlight w:val="green"/>
        </w:rPr>
        <w:t>F</w:t>
      </w:r>
      <w:r w:rsidRPr="00942041">
        <w:rPr>
          <w:rFonts w:asciiTheme="minorHAnsi" w:hAnsiTheme="minorHAnsi" w:cstheme="minorHAnsi"/>
          <w:b/>
          <w:bCs/>
          <w:sz w:val="22"/>
          <w:szCs w:val="22"/>
          <w:highlight w:val="green"/>
        </w:rPr>
        <w:t>ramework in Lesson Planning</w:t>
      </w:r>
    </w:p>
    <w:p w14:paraId="58091B50" w14:textId="77777777" w:rsidR="00942041" w:rsidRDefault="00942041" w:rsidP="000A6CDB">
      <w:pPr>
        <w:contextualSpacing/>
        <w:rPr>
          <w:rFonts w:asciiTheme="minorHAnsi" w:hAnsiTheme="minorHAnsi" w:cstheme="minorHAnsi"/>
          <w:sz w:val="22"/>
          <w:szCs w:val="22"/>
        </w:rPr>
      </w:pPr>
    </w:p>
    <w:p w14:paraId="54B0DAC5" w14:textId="1AD3A492" w:rsidR="00AB1005" w:rsidRPr="00AB1005" w:rsidRDefault="00AB1005" w:rsidP="000A6CDB">
      <w:pPr>
        <w:contextualSpacing/>
        <w:rPr>
          <w:rFonts w:asciiTheme="minorHAnsi" w:hAnsiTheme="minorHAnsi"/>
          <w:sz w:val="22"/>
          <w:szCs w:val="22"/>
        </w:rPr>
      </w:pPr>
      <w:r w:rsidRPr="00AB1005">
        <w:rPr>
          <w:rFonts w:asciiTheme="minorHAnsi" w:hAnsiTheme="minorHAnsi"/>
          <w:sz w:val="22"/>
          <w:szCs w:val="22"/>
        </w:rPr>
        <w:t>(</w:t>
      </w:r>
      <w:r w:rsidR="00FA3951">
        <w:rPr>
          <w:rFonts w:asciiTheme="minorHAnsi" w:hAnsiTheme="minorHAnsi" w:cstheme="minorHAnsi"/>
          <w:bCs/>
          <w:sz w:val="22"/>
          <w:szCs w:val="22"/>
        </w:rPr>
        <w:t>If none, put “N/A.” Otherwise, p</w:t>
      </w:r>
      <w:r w:rsidRPr="00AB1005">
        <w:rPr>
          <w:rFonts w:asciiTheme="minorHAnsi" w:hAnsiTheme="minorHAnsi"/>
          <w:sz w:val="22"/>
          <w:szCs w:val="22"/>
        </w:rPr>
        <w:t>rovide evidence, such as KTIP assessments/portfolio/other data, of candidates’ use of the KAS framework in lesson plans.  The EPSB suggest</w:t>
      </w:r>
      <w:r w:rsidR="001758E3">
        <w:rPr>
          <w:rFonts w:asciiTheme="minorHAnsi" w:hAnsiTheme="minorHAnsi"/>
          <w:sz w:val="22"/>
          <w:szCs w:val="22"/>
        </w:rPr>
        <w:t>s</w:t>
      </w:r>
      <w:r w:rsidRPr="00AB1005">
        <w:rPr>
          <w:rFonts w:asciiTheme="minorHAnsi" w:hAnsiTheme="minorHAnsi"/>
          <w:sz w:val="22"/>
          <w:szCs w:val="22"/>
        </w:rPr>
        <w:t xml:space="preserve"> including lesson plan format if not using the current KTIP format.).</w:t>
      </w:r>
    </w:p>
    <w:p w14:paraId="3CFE670C" w14:textId="77777777" w:rsidR="00AB1005" w:rsidRPr="00FE5BB9" w:rsidRDefault="00AB1005" w:rsidP="000A6CDB">
      <w:pPr>
        <w:contextualSpacing/>
        <w:rPr>
          <w:rStyle w:val="Heading1Char"/>
          <w:rFonts w:asciiTheme="minorHAnsi" w:hAnsiTheme="minorHAnsi"/>
          <w:b w:val="0"/>
          <w:sz w:val="22"/>
        </w:rPr>
      </w:pPr>
    </w:p>
    <w:p w14:paraId="06C40211" w14:textId="67F3484A" w:rsidR="00AB1005" w:rsidRPr="00AB1005" w:rsidRDefault="00AB1005" w:rsidP="000A6CDB">
      <w:pPr>
        <w:pStyle w:val="ListParagraph"/>
        <w:numPr>
          <w:ilvl w:val="0"/>
          <w:numId w:val="33"/>
        </w:numPr>
        <w:ind w:left="360"/>
        <w:rPr>
          <w:rFonts w:asciiTheme="minorHAnsi" w:hAnsiTheme="minorHAnsi" w:cstheme="minorHAnsi"/>
          <w:bCs/>
          <w:sz w:val="22"/>
          <w:szCs w:val="22"/>
          <w:highlight w:val="green"/>
        </w:rPr>
      </w:pPr>
      <w:r w:rsidRPr="00AB1005">
        <w:rPr>
          <w:rFonts w:asciiTheme="minorHAnsi" w:hAnsiTheme="minorHAnsi" w:cstheme="minorHAnsi"/>
          <w:b/>
          <w:bCs/>
          <w:sz w:val="22"/>
          <w:szCs w:val="22"/>
          <w:highlight w:val="green"/>
        </w:rPr>
        <w:t xml:space="preserve">Candidates </w:t>
      </w:r>
      <w:r w:rsidR="00241EBD">
        <w:rPr>
          <w:rFonts w:asciiTheme="minorHAnsi" w:hAnsiTheme="minorHAnsi" w:cstheme="minorHAnsi"/>
          <w:b/>
          <w:bCs/>
          <w:sz w:val="22"/>
          <w:szCs w:val="22"/>
          <w:highlight w:val="green"/>
        </w:rPr>
        <w:t>U</w:t>
      </w:r>
      <w:r w:rsidRPr="00AB1005">
        <w:rPr>
          <w:rFonts w:asciiTheme="minorHAnsi" w:hAnsiTheme="minorHAnsi" w:cstheme="minorHAnsi"/>
          <w:b/>
          <w:bCs/>
          <w:sz w:val="22"/>
          <w:szCs w:val="22"/>
          <w:highlight w:val="green"/>
        </w:rPr>
        <w:t>sing Formative and Summative Assessments Related to Kentucky P-12 Curriculum Framework</w:t>
      </w:r>
    </w:p>
    <w:p w14:paraId="28AE4A9D" w14:textId="2DC5D7A1" w:rsidR="00AB1005" w:rsidRDefault="00AB1005" w:rsidP="000A6CDB">
      <w:pPr>
        <w:contextualSpacing/>
        <w:rPr>
          <w:rStyle w:val="Heading1Char"/>
          <w:rFonts w:asciiTheme="minorHAnsi" w:hAnsiTheme="minorHAnsi"/>
          <w:b w:val="0"/>
          <w:sz w:val="22"/>
        </w:rPr>
      </w:pPr>
    </w:p>
    <w:p w14:paraId="19EDF795" w14:textId="31F80FB4" w:rsidR="00AB1005" w:rsidRPr="00AB1005" w:rsidRDefault="00AB1005" w:rsidP="000A6CDB">
      <w:pPr>
        <w:contextualSpacing/>
        <w:rPr>
          <w:rStyle w:val="Heading1Char"/>
          <w:rFonts w:asciiTheme="minorHAnsi" w:hAnsiTheme="minorHAnsi"/>
          <w:b w:val="0"/>
          <w:sz w:val="22"/>
        </w:rPr>
      </w:pPr>
      <w:r>
        <w:rPr>
          <w:rStyle w:val="Heading1Char"/>
          <w:rFonts w:asciiTheme="minorHAnsi" w:hAnsiTheme="minorHAnsi"/>
          <w:b w:val="0"/>
          <w:sz w:val="22"/>
        </w:rPr>
        <w:lastRenderedPageBreak/>
        <w:t>(</w:t>
      </w:r>
      <w:r w:rsidR="00FA3951">
        <w:rPr>
          <w:rFonts w:asciiTheme="minorHAnsi" w:hAnsiTheme="minorHAnsi" w:cstheme="minorHAnsi"/>
          <w:bCs/>
          <w:sz w:val="22"/>
          <w:szCs w:val="22"/>
        </w:rPr>
        <w:t>If none, put “N/A.” Otherwise, p</w:t>
      </w:r>
      <w:r w:rsidRPr="00AB1005">
        <w:rPr>
          <w:rStyle w:val="Heading1Char"/>
          <w:rFonts w:asciiTheme="minorHAnsi" w:hAnsiTheme="minorHAnsi"/>
          <w:b w:val="0"/>
          <w:sz w:val="22"/>
        </w:rPr>
        <w:t>rovide evidence of candidate’s abilities to create and use formative and summative assessments to guide instruction toward mastery of the Kentucky P-12 curriculum framework.</w:t>
      </w:r>
      <w:r>
        <w:rPr>
          <w:rStyle w:val="Heading1Char"/>
          <w:rFonts w:asciiTheme="minorHAnsi" w:hAnsiTheme="minorHAnsi"/>
          <w:b w:val="0"/>
          <w:sz w:val="22"/>
        </w:rPr>
        <w:t>)</w:t>
      </w:r>
    </w:p>
    <w:p w14:paraId="48706B24" w14:textId="77777777" w:rsidR="00942041" w:rsidRPr="00FE5BB9" w:rsidRDefault="00942041" w:rsidP="000A6CDB">
      <w:pPr>
        <w:contextualSpacing/>
        <w:rPr>
          <w:rStyle w:val="Heading1Char"/>
          <w:rFonts w:asciiTheme="minorHAnsi" w:hAnsiTheme="minorHAnsi"/>
          <w:b w:val="0"/>
          <w:sz w:val="22"/>
        </w:rPr>
      </w:pPr>
    </w:p>
    <w:p w14:paraId="77B7D7F9" w14:textId="0F26BE83" w:rsidR="00D064F8" w:rsidRDefault="00D064F8" w:rsidP="000A6CDB">
      <w:pPr>
        <w:contextualSpacing/>
        <w:rPr>
          <w:rFonts w:asciiTheme="minorHAnsi" w:hAnsiTheme="minorHAnsi" w:cstheme="minorHAnsi"/>
          <w:b/>
          <w:bCs/>
          <w:sz w:val="22"/>
          <w:szCs w:val="22"/>
          <w:highlight w:val="green"/>
          <w:u w:val="single"/>
        </w:rPr>
      </w:pPr>
      <w:r w:rsidRPr="00FE5BB9">
        <w:rPr>
          <w:rFonts w:asciiTheme="minorHAnsi" w:hAnsiTheme="minorHAnsi" w:cstheme="minorHAnsi"/>
          <w:b/>
          <w:bCs/>
          <w:sz w:val="22"/>
          <w:szCs w:val="22"/>
          <w:highlight w:val="green"/>
          <w:u w:val="single"/>
        </w:rPr>
        <w:t>Course Assignment</w:t>
      </w:r>
      <w:r w:rsidR="0095332B">
        <w:rPr>
          <w:rFonts w:asciiTheme="minorHAnsi" w:hAnsiTheme="minorHAnsi" w:cstheme="minorHAnsi"/>
          <w:b/>
          <w:bCs/>
          <w:sz w:val="22"/>
          <w:szCs w:val="22"/>
          <w:highlight w:val="green"/>
          <w:u w:val="single"/>
        </w:rPr>
        <w:t>s</w:t>
      </w:r>
      <w:r w:rsidRPr="00FE5BB9">
        <w:rPr>
          <w:rFonts w:asciiTheme="minorHAnsi" w:hAnsiTheme="minorHAnsi" w:cstheme="minorHAnsi"/>
          <w:b/>
          <w:bCs/>
          <w:sz w:val="22"/>
          <w:szCs w:val="22"/>
          <w:highlight w:val="green"/>
          <w:u w:val="single"/>
        </w:rPr>
        <w:t xml:space="preserve"> </w:t>
      </w:r>
      <w:r>
        <w:rPr>
          <w:rFonts w:asciiTheme="minorHAnsi" w:hAnsiTheme="minorHAnsi" w:cstheme="minorHAnsi"/>
          <w:b/>
          <w:bCs/>
          <w:sz w:val="22"/>
          <w:szCs w:val="22"/>
          <w:highlight w:val="green"/>
          <w:u w:val="single"/>
        </w:rPr>
        <w:t xml:space="preserve">Serving as </w:t>
      </w:r>
      <w:r w:rsidR="006E65D8">
        <w:rPr>
          <w:rFonts w:asciiTheme="minorHAnsi" w:hAnsiTheme="minorHAnsi" w:cstheme="minorHAnsi"/>
          <w:b/>
          <w:bCs/>
          <w:sz w:val="22"/>
          <w:szCs w:val="22"/>
          <w:highlight w:val="green"/>
          <w:u w:val="single"/>
        </w:rPr>
        <w:t xml:space="preserve">an </w:t>
      </w:r>
      <w:r>
        <w:rPr>
          <w:rFonts w:asciiTheme="minorHAnsi" w:hAnsiTheme="minorHAnsi" w:cstheme="minorHAnsi"/>
          <w:b/>
          <w:bCs/>
          <w:sz w:val="22"/>
          <w:szCs w:val="22"/>
          <w:highlight w:val="green"/>
          <w:u w:val="single"/>
        </w:rPr>
        <w:t>Education Preparation Program “Key Assessment”</w:t>
      </w:r>
      <w:r w:rsidRPr="00D064F8">
        <w:rPr>
          <w:rFonts w:asciiTheme="minorHAnsi" w:hAnsiTheme="minorHAnsi" w:cstheme="minorHAnsi"/>
          <w:b/>
          <w:bCs/>
          <w:sz w:val="22"/>
          <w:szCs w:val="22"/>
          <w:highlight w:val="green"/>
        </w:rPr>
        <w:t>:</w:t>
      </w:r>
      <w:r>
        <w:rPr>
          <w:rFonts w:asciiTheme="minorHAnsi" w:hAnsiTheme="minorHAnsi" w:cstheme="minorHAnsi"/>
          <w:b/>
          <w:bCs/>
          <w:sz w:val="22"/>
          <w:szCs w:val="22"/>
          <w:highlight w:val="green"/>
          <w:u w:val="single"/>
        </w:rPr>
        <w:t xml:space="preserve"> </w:t>
      </w:r>
    </w:p>
    <w:p w14:paraId="3925BA50" w14:textId="3120D165" w:rsidR="00FE5BB9" w:rsidRDefault="00FE5BB9" w:rsidP="000A6CDB">
      <w:pPr>
        <w:contextualSpacing/>
        <w:rPr>
          <w:rFonts w:asciiTheme="minorHAnsi" w:hAnsiTheme="minorHAnsi" w:cstheme="minorHAnsi"/>
          <w:sz w:val="22"/>
          <w:szCs w:val="22"/>
        </w:rPr>
      </w:pPr>
    </w:p>
    <w:p w14:paraId="3E5D4506" w14:textId="7D20B050" w:rsidR="00D064F8" w:rsidRPr="00AB1005" w:rsidRDefault="00D064F8" w:rsidP="000A6CDB">
      <w:pPr>
        <w:contextualSpacing/>
        <w:rPr>
          <w:rStyle w:val="Heading1Char"/>
          <w:rFonts w:asciiTheme="minorHAnsi" w:hAnsiTheme="minorHAnsi"/>
          <w:b w:val="0"/>
          <w:sz w:val="22"/>
        </w:rPr>
      </w:pPr>
      <w:r>
        <w:rPr>
          <w:rStyle w:val="Heading1Char"/>
          <w:rFonts w:asciiTheme="minorHAnsi" w:hAnsiTheme="minorHAnsi"/>
          <w:b w:val="0"/>
          <w:sz w:val="22"/>
        </w:rPr>
        <w:t>(</w:t>
      </w:r>
      <w:r>
        <w:rPr>
          <w:rFonts w:asciiTheme="minorHAnsi" w:hAnsiTheme="minorHAnsi" w:cstheme="minorHAnsi"/>
          <w:bCs/>
          <w:sz w:val="22"/>
          <w:szCs w:val="22"/>
        </w:rPr>
        <w:t xml:space="preserve">If none, put “N/A.” Otherwise, please name and briefly describe </w:t>
      </w:r>
      <w:r w:rsidR="00BC2DAF">
        <w:rPr>
          <w:rFonts w:asciiTheme="minorHAnsi" w:hAnsiTheme="minorHAnsi" w:cstheme="minorHAnsi"/>
          <w:bCs/>
          <w:sz w:val="22"/>
          <w:szCs w:val="22"/>
        </w:rPr>
        <w:t xml:space="preserve">the assessment </w:t>
      </w:r>
      <w:r w:rsidR="000B2ACF">
        <w:rPr>
          <w:rFonts w:asciiTheme="minorHAnsi" w:hAnsiTheme="minorHAnsi" w:cstheme="minorHAnsi"/>
          <w:bCs/>
          <w:sz w:val="22"/>
          <w:szCs w:val="22"/>
        </w:rPr>
        <w:t>in a paragraph.  Then</w:t>
      </w:r>
      <w:r w:rsidR="00BC2DAF">
        <w:rPr>
          <w:rFonts w:asciiTheme="minorHAnsi" w:hAnsiTheme="minorHAnsi" w:cstheme="minorHAnsi"/>
          <w:bCs/>
          <w:sz w:val="22"/>
          <w:szCs w:val="22"/>
        </w:rPr>
        <w:t xml:space="preserve"> </w:t>
      </w:r>
      <w:r w:rsidR="006E65D8">
        <w:rPr>
          <w:rFonts w:asciiTheme="minorHAnsi" w:hAnsiTheme="minorHAnsi" w:cstheme="minorHAnsi"/>
          <w:bCs/>
          <w:sz w:val="22"/>
          <w:szCs w:val="22"/>
        </w:rPr>
        <w:t xml:space="preserve">place </w:t>
      </w:r>
      <w:r w:rsidR="000B2ACF">
        <w:rPr>
          <w:rFonts w:asciiTheme="minorHAnsi" w:hAnsiTheme="minorHAnsi" w:cstheme="minorHAnsi"/>
          <w:bCs/>
          <w:sz w:val="22"/>
          <w:szCs w:val="22"/>
        </w:rPr>
        <w:t xml:space="preserve">the </w:t>
      </w:r>
      <w:r w:rsidR="006E65D8">
        <w:rPr>
          <w:rFonts w:asciiTheme="minorHAnsi" w:hAnsiTheme="minorHAnsi" w:cstheme="minorHAnsi"/>
          <w:bCs/>
          <w:sz w:val="22"/>
          <w:szCs w:val="22"/>
        </w:rPr>
        <w:t xml:space="preserve">assessment name beside the </w:t>
      </w:r>
      <w:r w:rsidR="00BC2DAF">
        <w:rPr>
          <w:rFonts w:asciiTheme="minorHAnsi" w:hAnsiTheme="minorHAnsi" w:cstheme="minorHAnsi"/>
          <w:bCs/>
          <w:sz w:val="22"/>
          <w:szCs w:val="22"/>
        </w:rPr>
        <w:t>category in the table below the assessment represents.</w:t>
      </w:r>
      <w:r w:rsidR="002006A4">
        <w:rPr>
          <w:rFonts w:asciiTheme="minorHAnsi" w:hAnsiTheme="minorHAnsi" w:cstheme="minorHAnsi"/>
          <w:bCs/>
          <w:sz w:val="22"/>
          <w:szCs w:val="22"/>
        </w:rPr>
        <w:t xml:space="preserve"> Note that assessments 1-3 </w:t>
      </w:r>
      <w:r w:rsidR="002006A4" w:rsidRPr="002006A4">
        <w:rPr>
          <w:rFonts w:asciiTheme="minorHAnsi" w:hAnsiTheme="minorHAnsi" w:cstheme="minorHAnsi"/>
          <w:bCs/>
          <w:i/>
          <w:sz w:val="22"/>
          <w:szCs w:val="22"/>
        </w:rPr>
        <w:t>have already been identified</w:t>
      </w:r>
      <w:r w:rsidR="002006A4">
        <w:rPr>
          <w:rFonts w:asciiTheme="minorHAnsi" w:hAnsiTheme="minorHAnsi" w:cstheme="minorHAnsi"/>
          <w:bCs/>
          <w:sz w:val="22"/>
          <w:szCs w:val="22"/>
        </w:rPr>
        <w:t xml:space="preserve">, so no course needs to include them.) </w:t>
      </w:r>
    </w:p>
    <w:p w14:paraId="530DDD77" w14:textId="081AD8E2" w:rsidR="00D064F8" w:rsidRDefault="00D064F8" w:rsidP="000A6CDB">
      <w:pPr>
        <w:contextualSpacing/>
        <w:rPr>
          <w:rFonts w:asciiTheme="minorHAnsi" w:hAnsiTheme="minorHAnsi" w:cstheme="minorHAnsi"/>
          <w:sz w:val="22"/>
          <w:szCs w:val="22"/>
        </w:rPr>
      </w:pPr>
    </w:p>
    <w:tbl>
      <w:tblPr>
        <w:tblStyle w:val="TableGrid"/>
        <w:tblW w:w="9540" w:type="dxa"/>
        <w:tblInd w:w="-5" w:type="dxa"/>
        <w:tblLook w:val="04A0" w:firstRow="1" w:lastRow="0" w:firstColumn="1" w:lastColumn="0" w:noHBand="0" w:noVBand="1"/>
      </w:tblPr>
      <w:tblGrid>
        <w:gridCol w:w="6750"/>
        <w:gridCol w:w="2790"/>
      </w:tblGrid>
      <w:tr w:rsidR="00096641" w:rsidRPr="00D064F8" w14:paraId="5AC26768" w14:textId="77777777" w:rsidTr="002006A4">
        <w:tc>
          <w:tcPr>
            <w:tcW w:w="6750" w:type="dxa"/>
            <w:tcBorders>
              <w:bottom w:val="single" w:sz="4" w:space="0" w:color="auto"/>
            </w:tcBorders>
          </w:tcPr>
          <w:p w14:paraId="144C748A" w14:textId="2501AC6E" w:rsidR="00096641" w:rsidRPr="006B5910" w:rsidRDefault="00096641" w:rsidP="000A6CDB">
            <w:pPr>
              <w:contextualSpacing/>
              <w:jc w:val="center"/>
              <w:rPr>
                <w:rFonts w:asciiTheme="minorHAnsi" w:hAnsiTheme="minorHAnsi" w:cstheme="minorHAnsi"/>
                <w:b/>
                <w:sz w:val="22"/>
                <w:szCs w:val="22"/>
              </w:rPr>
            </w:pPr>
            <w:r w:rsidRPr="006B5910">
              <w:rPr>
                <w:rFonts w:asciiTheme="minorHAnsi" w:hAnsiTheme="minorHAnsi" w:cstheme="minorHAnsi"/>
                <w:b/>
                <w:sz w:val="22"/>
                <w:szCs w:val="22"/>
              </w:rPr>
              <w:t>Key Assessment Areas</w:t>
            </w:r>
          </w:p>
        </w:tc>
        <w:tc>
          <w:tcPr>
            <w:tcW w:w="2790" w:type="dxa"/>
            <w:tcBorders>
              <w:bottom w:val="single" w:sz="4" w:space="0" w:color="auto"/>
            </w:tcBorders>
          </w:tcPr>
          <w:p w14:paraId="541F95CB" w14:textId="79CB8FFC" w:rsidR="00096641" w:rsidRPr="00E57679" w:rsidRDefault="00E57679" w:rsidP="000A6CDB">
            <w:pPr>
              <w:contextualSpacing/>
              <w:jc w:val="center"/>
              <w:rPr>
                <w:rFonts w:asciiTheme="minorHAnsi" w:hAnsiTheme="minorHAnsi" w:cstheme="minorHAnsi"/>
                <w:b/>
                <w:sz w:val="22"/>
                <w:szCs w:val="22"/>
              </w:rPr>
            </w:pPr>
            <w:r w:rsidRPr="00E57679">
              <w:rPr>
                <w:rFonts w:asciiTheme="minorHAnsi" w:hAnsiTheme="minorHAnsi" w:cstheme="minorHAnsi"/>
                <w:b/>
                <w:sz w:val="22"/>
                <w:szCs w:val="22"/>
              </w:rPr>
              <w:t>Assessment Name</w:t>
            </w:r>
          </w:p>
        </w:tc>
      </w:tr>
      <w:tr w:rsidR="00D064F8" w:rsidRPr="00D064F8" w14:paraId="45E6380C" w14:textId="77777777" w:rsidTr="002006A4">
        <w:tc>
          <w:tcPr>
            <w:tcW w:w="6750" w:type="dxa"/>
            <w:shd w:val="clear" w:color="auto" w:fill="BFBFBF" w:themeFill="background1" w:themeFillShade="BF"/>
            <w:vAlign w:val="center"/>
          </w:tcPr>
          <w:p w14:paraId="101E3A36" w14:textId="3DCB4C79" w:rsidR="00D064F8" w:rsidRPr="00D064F8" w:rsidRDefault="00D064F8" w:rsidP="000A6CDB">
            <w:pPr>
              <w:contextualSpacing/>
              <w:rPr>
                <w:rFonts w:asciiTheme="minorHAnsi" w:hAnsiTheme="minorHAnsi" w:cstheme="minorHAnsi"/>
                <w:sz w:val="22"/>
                <w:szCs w:val="22"/>
              </w:rPr>
            </w:pPr>
            <w:r w:rsidRPr="00D064F8">
              <w:rPr>
                <w:rFonts w:asciiTheme="minorHAnsi" w:hAnsiTheme="minorHAnsi" w:cstheme="minorHAnsi"/>
                <w:sz w:val="22"/>
                <w:szCs w:val="22"/>
              </w:rPr>
              <w:t>1: Content Assessment</w:t>
            </w:r>
          </w:p>
        </w:tc>
        <w:tc>
          <w:tcPr>
            <w:tcW w:w="2790" w:type="dxa"/>
            <w:shd w:val="clear" w:color="auto" w:fill="BFBFBF" w:themeFill="background1" w:themeFillShade="BF"/>
            <w:vAlign w:val="center"/>
          </w:tcPr>
          <w:p w14:paraId="72ABDA65" w14:textId="77777777" w:rsidR="00D064F8" w:rsidRPr="00D064F8" w:rsidRDefault="00D064F8" w:rsidP="000A6CDB">
            <w:pPr>
              <w:contextualSpacing/>
              <w:rPr>
                <w:rFonts w:asciiTheme="minorHAnsi" w:hAnsiTheme="minorHAnsi" w:cstheme="minorHAnsi"/>
                <w:sz w:val="22"/>
                <w:szCs w:val="22"/>
              </w:rPr>
            </w:pPr>
          </w:p>
        </w:tc>
      </w:tr>
      <w:tr w:rsidR="00D064F8" w:rsidRPr="00D064F8" w14:paraId="418701CA" w14:textId="77777777" w:rsidTr="002006A4">
        <w:tc>
          <w:tcPr>
            <w:tcW w:w="6750" w:type="dxa"/>
            <w:shd w:val="clear" w:color="auto" w:fill="BFBFBF" w:themeFill="background1" w:themeFillShade="BF"/>
            <w:vAlign w:val="center"/>
          </w:tcPr>
          <w:p w14:paraId="2C00F8CE" w14:textId="2807E852" w:rsidR="00D064F8" w:rsidRPr="00D064F8" w:rsidRDefault="00D064F8" w:rsidP="000A6CDB">
            <w:pPr>
              <w:contextualSpacing/>
              <w:rPr>
                <w:rFonts w:asciiTheme="minorHAnsi" w:hAnsiTheme="minorHAnsi" w:cstheme="minorHAnsi"/>
                <w:sz w:val="22"/>
                <w:szCs w:val="22"/>
              </w:rPr>
            </w:pPr>
            <w:r w:rsidRPr="00D064F8">
              <w:rPr>
                <w:rFonts w:asciiTheme="minorHAnsi" w:hAnsiTheme="minorHAnsi" w:cstheme="minorHAnsi"/>
                <w:sz w:val="22"/>
                <w:szCs w:val="22"/>
              </w:rPr>
              <w:t>2: Other Assessment of Content Knowledge</w:t>
            </w:r>
          </w:p>
        </w:tc>
        <w:tc>
          <w:tcPr>
            <w:tcW w:w="2790" w:type="dxa"/>
            <w:shd w:val="clear" w:color="auto" w:fill="BFBFBF" w:themeFill="background1" w:themeFillShade="BF"/>
            <w:vAlign w:val="center"/>
          </w:tcPr>
          <w:p w14:paraId="3C55C583" w14:textId="77777777" w:rsidR="00D064F8" w:rsidRPr="00D064F8" w:rsidRDefault="00D064F8" w:rsidP="000A6CDB">
            <w:pPr>
              <w:contextualSpacing/>
              <w:rPr>
                <w:rFonts w:asciiTheme="minorHAnsi" w:hAnsiTheme="minorHAnsi" w:cstheme="minorHAnsi"/>
                <w:sz w:val="22"/>
                <w:szCs w:val="22"/>
              </w:rPr>
            </w:pPr>
          </w:p>
        </w:tc>
      </w:tr>
      <w:tr w:rsidR="00D064F8" w:rsidRPr="00D064F8" w14:paraId="31DBED08" w14:textId="77777777" w:rsidTr="002006A4">
        <w:tc>
          <w:tcPr>
            <w:tcW w:w="6750" w:type="dxa"/>
            <w:shd w:val="clear" w:color="auto" w:fill="BFBFBF" w:themeFill="background1" w:themeFillShade="BF"/>
            <w:vAlign w:val="center"/>
          </w:tcPr>
          <w:p w14:paraId="735C7BFF" w14:textId="1F8FC33C" w:rsidR="00D064F8" w:rsidRPr="00D064F8" w:rsidRDefault="00D064F8" w:rsidP="000A6CDB">
            <w:pPr>
              <w:contextualSpacing/>
              <w:rPr>
                <w:rFonts w:asciiTheme="minorHAnsi" w:hAnsiTheme="minorHAnsi" w:cstheme="minorHAnsi"/>
                <w:sz w:val="22"/>
                <w:szCs w:val="22"/>
              </w:rPr>
            </w:pPr>
            <w:r w:rsidRPr="00D064F8">
              <w:rPr>
                <w:rFonts w:asciiTheme="minorHAnsi" w:hAnsiTheme="minorHAnsi" w:cstheme="minorHAnsi"/>
                <w:sz w:val="22"/>
                <w:szCs w:val="22"/>
              </w:rPr>
              <w:t>3: Assessment of Professional Capabilities</w:t>
            </w:r>
          </w:p>
        </w:tc>
        <w:tc>
          <w:tcPr>
            <w:tcW w:w="2790" w:type="dxa"/>
            <w:shd w:val="clear" w:color="auto" w:fill="BFBFBF" w:themeFill="background1" w:themeFillShade="BF"/>
            <w:vAlign w:val="center"/>
          </w:tcPr>
          <w:p w14:paraId="3E0DC8C4" w14:textId="77777777" w:rsidR="00D064F8" w:rsidRPr="00D064F8" w:rsidRDefault="00D064F8" w:rsidP="000A6CDB">
            <w:pPr>
              <w:contextualSpacing/>
              <w:rPr>
                <w:rFonts w:asciiTheme="minorHAnsi" w:hAnsiTheme="minorHAnsi" w:cstheme="minorHAnsi"/>
                <w:sz w:val="22"/>
                <w:szCs w:val="22"/>
              </w:rPr>
            </w:pPr>
          </w:p>
        </w:tc>
      </w:tr>
      <w:tr w:rsidR="00D064F8" w:rsidRPr="00D064F8" w14:paraId="270C5942" w14:textId="77777777" w:rsidTr="006A1CF4">
        <w:tc>
          <w:tcPr>
            <w:tcW w:w="6750" w:type="dxa"/>
            <w:vAlign w:val="center"/>
          </w:tcPr>
          <w:p w14:paraId="5D211FF9" w14:textId="37FDF005" w:rsidR="00D064F8" w:rsidRPr="00D064F8" w:rsidRDefault="00D064F8" w:rsidP="000A6CDB">
            <w:pPr>
              <w:contextualSpacing/>
              <w:rPr>
                <w:rFonts w:asciiTheme="minorHAnsi" w:hAnsiTheme="minorHAnsi" w:cstheme="minorHAnsi"/>
                <w:sz w:val="22"/>
                <w:szCs w:val="22"/>
              </w:rPr>
            </w:pPr>
            <w:r w:rsidRPr="00D064F8">
              <w:rPr>
                <w:rFonts w:asciiTheme="minorHAnsi" w:hAnsiTheme="minorHAnsi" w:cstheme="minorHAnsi"/>
                <w:sz w:val="22"/>
                <w:szCs w:val="22"/>
              </w:rPr>
              <w:t>4: Clinical Experiences Measure of Teaching Proficiency</w:t>
            </w:r>
          </w:p>
        </w:tc>
        <w:tc>
          <w:tcPr>
            <w:tcW w:w="2790" w:type="dxa"/>
            <w:vAlign w:val="center"/>
          </w:tcPr>
          <w:p w14:paraId="5AD48C04" w14:textId="77777777" w:rsidR="00D064F8" w:rsidRPr="00D064F8" w:rsidRDefault="00D064F8" w:rsidP="000A6CDB">
            <w:pPr>
              <w:contextualSpacing/>
              <w:rPr>
                <w:rFonts w:asciiTheme="minorHAnsi" w:hAnsiTheme="minorHAnsi" w:cstheme="minorHAnsi"/>
                <w:sz w:val="22"/>
                <w:szCs w:val="22"/>
              </w:rPr>
            </w:pPr>
          </w:p>
        </w:tc>
      </w:tr>
      <w:tr w:rsidR="00D064F8" w:rsidRPr="00D064F8" w14:paraId="4CD40B08" w14:textId="77777777" w:rsidTr="006A1CF4">
        <w:tc>
          <w:tcPr>
            <w:tcW w:w="6750" w:type="dxa"/>
            <w:vAlign w:val="center"/>
          </w:tcPr>
          <w:p w14:paraId="1FC910B8" w14:textId="5E977780" w:rsidR="00D064F8" w:rsidRPr="00D064F8" w:rsidRDefault="00D064F8" w:rsidP="000A6CDB">
            <w:pPr>
              <w:contextualSpacing/>
              <w:rPr>
                <w:rFonts w:asciiTheme="minorHAnsi" w:hAnsiTheme="minorHAnsi" w:cstheme="minorHAnsi"/>
                <w:sz w:val="22"/>
                <w:szCs w:val="22"/>
              </w:rPr>
            </w:pPr>
            <w:r w:rsidRPr="00D064F8">
              <w:rPr>
                <w:rFonts w:asciiTheme="minorHAnsi" w:hAnsiTheme="minorHAnsi" w:cstheme="minorHAnsi"/>
                <w:sz w:val="22"/>
                <w:szCs w:val="22"/>
              </w:rPr>
              <w:t>5: Measure of Candidate Assessment Proficiencies</w:t>
            </w:r>
          </w:p>
        </w:tc>
        <w:tc>
          <w:tcPr>
            <w:tcW w:w="2790" w:type="dxa"/>
            <w:vAlign w:val="center"/>
          </w:tcPr>
          <w:p w14:paraId="7F933137" w14:textId="77777777" w:rsidR="00D064F8" w:rsidRPr="00D064F8" w:rsidRDefault="00D064F8" w:rsidP="000A6CDB">
            <w:pPr>
              <w:contextualSpacing/>
              <w:rPr>
                <w:rFonts w:asciiTheme="minorHAnsi" w:hAnsiTheme="minorHAnsi" w:cstheme="minorHAnsi"/>
                <w:sz w:val="22"/>
                <w:szCs w:val="22"/>
              </w:rPr>
            </w:pPr>
          </w:p>
        </w:tc>
      </w:tr>
      <w:tr w:rsidR="00D064F8" w:rsidRPr="00D064F8" w14:paraId="5278F501" w14:textId="77777777" w:rsidTr="006A1CF4">
        <w:tc>
          <w:tcPr>
            <w:tcW w:w="6750" w:type="dxa"/>
            <w:vAlign w:val="center"/>
          </w:tcPr>
          <w:p w14:paraId="7DB81C14" w14:textId="08003563" w:rsidR="00D064F8" w:rsidRPr="00D064F8" w:rsidRDefault="00D064F8" w:rsidP="006E65D8">
            <w:pPr>
              <w:contextualSpacing/>
              <w:rPr>
                <w:rFonts w:asciiTheme="minorHAnsi" w:hAnsiTheme="minorHAnsi" w:cstheme="minorHAnsi"/>
                <w:sz w:val="22"/>
                <w:szCs w:val="22"/>
              </w:rPr>
            </w:pPr>
            <w:r w:rsidRPr="00D064F8">
              <w:rPr>
                <w:rFonts w:asciiTheme="minorHAnsi" w:hAnsiTheme="minorHAnsi" w:cstheme="minorHAnsi"/>
                <w:sz w:val="22"/>
                <w:szCs w:val="22"/>
              </w:rPr>
              <w:t xml:space="preserve">6: Candidate </w:t>
            </w:r>
            <w:r w:rsidR="006E65D8">
              <w:rPr>
                <w:rFonts w:asciiTheme="minorHAnsi" w:hAnsiTheme="minorHAnsi" w:cstheme="minorHAnsi"/>
                <w:sz w:val="22"/>
                <w:szCs w:val="22"/>
              </w:rPr>
              <w:t>A</w:t>
            </w:r>
            <w:r w:rsidRPr="00D064F8">
              <w:rPr>
                <w:rFonts w:asciiTheme="minorHAnsi" w:hAnsiTheme="minorHAnsi" w:cstheme="minorHAnsi"/>
                <w:sz w:val="22"/>
                <w:szCs w:val="22"/>
              </w:rPr>
              <w:t xml:space="preserve">bility to </w:t>
            </w:r>
            <w:r w:rsidR="006E65D8">
              <w:rPr>
                <w:rFonts w:asciiTheme="minorHAnsi" w:hAnsiTheme="minorHAnsi" w:cstheme="minorHAnsi"/>
                <w:sz w:val="22"/>
                <w:szCs w:val="22"/>
              </w:rPr>
              <w:t>D</w:t>
            </w:r>
            <w:r w:rsidRPr="00D064F8">
              <w:rPr>
                <w:rFonts w:asciiTheme="minorHAnsi" w:hAnsiTheme="minorHAnsi" w:cstheme="minorHAnsi"/>
                <w:sz w:val="22"/>
                <w:szCs w:val="22"/>
              </w:rPr>
              <w:t xml:space="preserve">iagnose and </w:t>
            </w:r>
            <w:r w:rsidR="006E65D8">
              <w:rPr>
                <w:rFonts w:asciiTheme="minorHAnsi" w:hAnsiTheme="minorHAnsi" w:cstheme="minorHAnsi"/>
                <w:sz w:val="22"/>
                <w:szCs w:val="22"/>
              </w:rPr>
              <w:t>P</w:t>
            </w:r>
            <w:r w:rsidRPr="00D064F8">
              <w:rPr>
                <w:rFonts w:asciiTheme="minorHAnsi" w:hAnsiTheme="minorHAnsi" w:cstheme="minorHAnsi"/>
                <w:sz w:val="22"/>
                <w:szCs w:val="22"/>
              </w:rPr>
              <w:t xml:space="preserve">rescribe for </w:t>
            </w:r>
            <w:r w:rsidR="006E65D8">
              <w:rPr>
                <w:rFonts w:asciiTheme="minorHAnsi" w:hAnsiTheme="minorHAnsi" w:cstheme="minorHAnsi"/>
                <w:sz w:val="22"/>
                <w:szCs w:val="22"/>
              </w:rPr>
              <w:t>P</w:t>
            </w:r>
            <w:r w:rsidRPr="00D064F8">
              <w:rPr>
                <w:rFonts w:asciiTheme="minorHAnsi" w:hAnsiTheme="minorHAnsi" w:cstheme="minorHAnsi"/>
                <w:sz w:val="22"/>
                <w:szCs w:val="22"/>
              </w:rPr>
              <w:t>ersonalized Student Learning</w:t>
            </w:r>
          </w:p>
        </w:tc>
        <w:tc>
          <w:tcPr>
            <w:tcW w:w="2790" w:type="dxa"/>
            <w:vAlign w:val="center"/>
          </w:tcPr>
          <w:p w14:paraId="1B1A13DE" w14:textId="77777777" w:rsidR="00D064F8" w:rsidRPr="00D064F8" w:rsidRDefault="00D064F8" w:rsidP="000A6CDB">
            <w:pPr>
              <w:contextualSpacing/>
              <w:rPr>
                <w:rFonts w:asciiTheme="minorHAnsi" w:hAnsiTheme="minorHAnsi" w:cstheme="minorHAnsi"/>
                <w:sz w:val="22"/>
                <w:szCs w:val="22"/>
              </w:rPr>
            </w:pPr>
          </w:p>
        </w:tc>
      </w:tr>
      <w:tr w:rsidR="00D064F8" w:rsidRPr="00D064F8" w14:paraId="0B461270" w14:textId="77777777" w:rsidTr="006A1CF4">
        <w:tc>
          <w:tcPr>
            <w:tcW w:w="6750" w:type="dxa"/>
            <w:vAlign w:val="center"/>
          </w:tcPr>
          <w:p w14:paraId="055BFA8A" w14:textId="567A93FD" w:rsidR="00D064F8" w:rsidRPr="00D064F8" w:rsidRDefault="00D064F8" w:rsidP="006E65D8">
            <w:pPr>
              <w:contextualSpacing/>
              <w:rPr>
                <w:rFonts w:asciiTheme="minorHAnsi" w:hAnsiTheme="minorHAnsi" w:cstheme="minorHAnsi"/>
                <w:sz w:val="22"/>
                <w:szCs w:val="22"/>
              </w:rPr>
            </w:pPr>
            <w:r w:rsidRPr="00D064F8">
              <w:rPr>
                <w:rFonts w:asciiTheme="minorHAnsi" w:hAnsiTheme="minorHAnsi" w:cstheme="minorHAnsi"/>
                <w:sz w:val="22"/>
                <w:szCs w:val="22"/>
              </w:rPr>
              <w:t>7: Application of Content Knowledge</w:t>
            </w:r>
            <w:r w:rsidR="006E65D8">
              <w:rPr>
                <w:rFonts w:asciiTheme="minorHAnsi" w:hAnsiTheme="minorHAnsi" w:cstheme="minorHAnsi"/>
                <w:sz w:val="22"/>
                <w:szCs w:val="22"/>
              </w:rPr>
              <w:t>/</w:t>
            </w:r>
            <w:r w:rsidRPr="00D064F8">
              <w:rPr>
                <w:rFonts w:asciiTheme="minorHAnsi" w:hAnsiTheme="minorHAnsi" w:cstheme="minorHAnsi"/>
                <w:sz w:val="22"/>
                <w:szCs w:val="22"/>
              </w:rPr>
              <w:t>Pedagogical Skills (Instructional Practice)</w:t>
            </w:r>
          </w:p>
        </w:tc>
        <w:tc>
          <w:tcPr>
            <w:tcW w:w="2790" w:type="dxa"/>
            <w:vAlign w:val="center"/>
          </w:tcPr>
          <w:p w14:paraId="34A72513" w14:textId="77777777" w:rsidR="00D064F8" w:rsidRPr="00D064F8" w:rsidRDefault="00D064F8" w:rsidP="000A6CDB">
            <w:pPr>
              <w:contextualSpacing/>
              <w:rPr>
                <w:rFonts w:asciiTheme="minorHAnsi" w:hAnsiTheme="minorHAnsi" w:cstheme="minorHAnsi"/>
                <w:sz w:val="22"/>
                <w:szCs w:val="22"/>
              </w:rPr>
            </w:pPr>
          </w:p>
        </w:tc>
      </w:tr>
      <w:tr w:rsidR="00D064F8" w:rsidRPr="00D064F8" w14:paraId="3E35FF79" w14:textId="77777777" w:rsidTr="006A1CF4">
        <w:tc>
          <w:tcPr>
            <w:tcW w:w="6750" w:type="dxa"/>
            <w:vAlign w:val="center"/>
          </w:tcPr>
          <w:p w14:paraId="1A3DFF92" w14:textId="78C7BC09" w:rsidR="00D064F8" w:rsidRPr="00D064F8" w:rsidRDefault="00D064F8" w:rsidP="000A6CDB">
            <w:pPr>
              <w:contextualSpacing/>
              <w:rPr>
                <w:rFonts w:asciiTheme="minorHAnsi" w:hAnsiTheme="minorHAnsi" w:cstheme="minorHAnsi"/>
                <w:sz w:val="22"/>
                <w:szCs w:val="22"/>
              </w:rPr>
            </w:pPr>
            <w:r w:rsidRPr="00D064F8">
              <w:rPr>
                <w:rFonts w:asciiTheme="minorHAnsi" w:hAnsiTheme="minorHAnsi" w:cstheme="minorHAnsi"/>
                <w:sz w:val="22"/>
                <w:szCs w:val="22"/>
              </w:rPr>
              <w:t>8: Assessment of Literacy Outcomes</w:t>
            </w:r>
          </w:p>
        </w:tc>
        <w:tc>
          <w:tcPr>
            <w:tcW w:w="2790" w:type="dxa"/>
            <w:vAlign w:val="center"/>
          </w:tcPr>
          <w:p w14:paraId="5782564F" w14:textId="77777777" w:rsidR="00D064F8" w:rsidRPr="00D064F8" w:rsidRDefault="00D064F8" w:rsidP="000A6CDB">
            <w:pPr>
              <w:contextualSpacing/>
              <w:rPr>
                <w:rFonts w:asciiTheme="minorHAnsi" w:hAnsiTheme="minorHAnsi" w:cstheme="minorHAnsi"/>
                <w:sz w:val="22"/>
                <w:szCs w:val="22"/>
              </w:rPr>
            </w:pPr>
          </w:p>
        </w:tc>
      </w:tr>
      <w:tr w:rsidR="00D064F8" w:rsidRPr="00D064F8" w14:paraId="2CB3821F" w14:textId="77777777" w:rsidTr="006A1CF4">
        <w:tc>
          <w:tcPr>
            <w:tcW w:w="6750" w:type="dxa"/>
            <w:vAlign w:val="center"/>
          </w:tcPr>
          <w:p w14:paraId="38969894" w14:textId="2AEA7A9F" w:rsidR="00D064F8" w:rsidRPr="00D064F8" w:rsidRDefault="00D064F8" w:rsidP="000A6CDB">
            <w:pPr>
              <w:contextualSpacing/>
              <w:rPr>
                <w:rFonts w:asciiTheme="minorHAnsi" w:hAnsiTheme="minorHAnsi" w:cstheme="minorHAnsi"/>
                <w:sz w:val="22"/>
                <w:szCs w:val="22"/>
              </w:rPr>
            </w:pPr>
            <w:r w:rsidRPr="00D064F8">
              <w:rPr>
                <w:rFonts w:asciiTheme="minorHAnsi" w:hAnsiTheme="minorHAnsi" w:cstheme="minorHAnsi"/>
                <w:sz w:val="22"/>
                <w:szCs w:val="22"/>
              </w:rPr>
              <w:t>9: Dispositions</w:t>
            </w:r>
          </w:p>
        </w:tc>
        <w:tc>
          <w:tcPr>
            <w:tcW w:w="2790" w:type="dxa"/>
            <w:vAlign w:val="center"/>
          </w:tcPr>
          <w:p w14:paraId="04683485" w14:textId="77777777" w:rsidR="00D064F8" w:rsidRPr="00D064F8" w:rsidRDefault="00D064F8" w:rsidP="000A6CDB">
            <w:pPr>
              <w:contextualSpacing/>
              <w:rPr>
                <w:rFonts w:asciiTheme="minorHAnsi" w:hAnsiTheme="minorHAnsi" w:cstheme="minorHAnsi"/>
                <w:sz w:val="22"/>
                <w:szCs w:val="22"/>
              </w:rPr>
            </w:pPr>
          </w:p>
        </w:tc>
      </w:tr>
    </w:tbl>
    <w:p w14:paraId="140C98E4" w14:textId="77777777" w:rsidR="00E57679" w:rsidRDefault="00E57679" w:rsidP="000A6CDB">
      <w:pPr>
        <w:contextualSpacing/>
        <w:rPr>
          <w:rFonts w:asciiTheme="minorHAnsi" w:hAnsiTheme="minorHAnsi" w:cstheme="minorHAnsi"/>
          <w:b/>
          <w:bCs/>
          <w:sz w:val="22"/>
          <w:szCs w:val="22"/>
          <w:highlight w:val="green"/>
          <w:u w:val="single"/>
        </w:rPr>
      </w:pPr>
    </w:p>
    <w:p w14:paraId="071EA3A4" w14:textId="4412E551" w:rsidR="00BC2DAF" w:rsidRDefault="00BC2DAF" w:rsidP="000A6CDB">
      <w:pPr>
        <w:contextualSpacing/>
        <w:rPr>
          <w:rFonts w:asciiTheme="minorHAnsi" w:hAnsiTheme="minorHAnsi" w:cstheme="minorHAnsi"/>
          <w:b/>
          <w:bCs/>
          <w:sz w:val="22"/>
          <w:szCs w:val="22"/>
          <w:highlight w:val="green"/>
          <w:u w:val="single"/>
        </w:rPr>
      </w:pPr>
      <w:r w:rsidRPr="00FE5BB9">
        <w:rPr>
          <w:rFonts w:asciiTheme="minorHAnsi" w:hAnsiTheme="minorHAnsi" w:cstheme="minorHAnsi"/>
          <w:b/>
          <w:bCs/>
          <w:sz w:val="22"/>
          <w:szCs w:val="22"/>
          <w:highlight w:val="green"/>
          <w:u w:val="single"/>
        </w:rPr>
        <w:t xml:space="preserve">Course </w:t>
      </w:r>
      <w:r w:rsidR="00241EBD">
        <w:rPr>
          <w:rFonts w:asciiTheme="minorHAnsi" w:hAnsiTheme="minorHAnsi" w:cstheme="minorHAnsi"/>
          <w:b/>
          <w:bCs/>
          <w:sz w:val="22"/>
          <w:szCs w:val="22"/>
          <w:highlight w:val="green"/>
          <w:u w:val="single"/>
        </w:rPr>
        <w:t xml:space="preserve">Experiences </w:t>
      </w:r>
      <w:r w:rsidR="0090084D">
        <w:rPr>
          <w:rFonts w:asciiTheme="minorHAnsi" w:hAnsiTheme="minorHAnsi" w:cstheme="minorHAnsi"/>
          <w:b/>
          <w:bCs/>
          <w:sz w:val="22"/>
          <w:szCs w:val="22"/>
          <w:highlight w:val="green"/>
          <w:u w:val="single"/>
        </w:rPr>
        <w:t>and</w:t>
      </w:r>
      <w:r w:rsidR="005C3678">
        <w:rPr>
          <w:rFonts w:asciiTheme="minorHAnsi" w:hAnsiTheme="minorHAnsi" w:cstheme="minorHAnsi"/>
          <w:b/>
          <w:bCs/>
          <w:sz w:val="22"/>
          <w:szCs w:val="22"/>
          <w:highlight w:val="green"/>
          <w:u w:val="single"/>
        </w:rPr>
        <w:t xml:space="preserve"> Assessments </w:t>
      </w:r>
      <w:r w:rsidR="00241EBD">
        <w:rPr>
          <w:rFonts w:asciiTheme="minorHAnsi" w:hAnsiTheme="minorHAnsi" w:cstheme="minorHAnsi"/>
          <w:b/>
          <w:bCs/>
          <w:sz w:val="22"/>
          <w:szCs w:val="22"/>
          <w:highlight w:val="green"/>
          <w:u w:val="single"/>
        </w:rPr>
        <w:t>Addressing Learned Society (SPA) Standards</w:t>
      </w:r>
      <w:r w:rsidRPr="00D064F8">
        <w:rPr>
          <w:rFonts w:asciiTheme="minorHAnsi" w:hAnsiTheme="minorHAnsi" w:cstheme="minorHAnsi"/>
          <w:b/>
          <w:bCs/>
          <w:sz w:val="22"/>
          <w:szCs w:val="22"/>
          <w:highlight w:val="green"/>
        </w:rPr>
        <w:t>:</w:t>
      </w:r>
      <w:r>
        <w:rPr>
          <w:rFonts w:asciiTheme="minorHAnsi" w:hAnsiTheme="minorHAnsi" w:cstheme="minorHAnsi"/>
          <w:b/>
          <w:bCs/>
          <w:sz w:val="22"/>
          <w:szCs w:val="22"/>
          <w:highlight w:val="green"/>
          <w:u w:val="single"/>
        </w:rPr>
        <w:t xml:space="preserve"> </w:t>
      </w:r>
    </w:p>
    <w:p w14:paraId="3D787896" w14:textId="77777777" w:rsidR="00BC2DAF" w:rsidRDefault="00BC2DAF" w:rsidP="000A6CDB">
      <w:pPr>
        <w:contextualSpacing/>
        <w:rPr>
          <w:rFonts w:asciiTheme="minorHAnsi" w:hAnsiTheme="minorHAnsi" w:cstheme="minorHAnsi"/>
          <w:sz w:val="22"/>
          <w:szCs w:val="22"/>
        </w:rPr>
      </w:pPr>
    </w:p>
    <w:p w14:paraId="51B6DA33" w14:textId="6D9B8AE4" w:rsidR="00BC2DAF" w:rsidRPr="00AB1005" w:rsidRDefault="00BC2DAF" w:rsidP="000A6CDB">
      <w:pPr>
        <w:contextualSpacing/>
        <w:rPr>
          <w:rStyle w:val="Heading1Char"/>
          <w:rFonts w:asciiTheme="minorHAnsi" w:hAnsiTheme="minorHAnsi"/>
          <w:b w:val="0"/>
          <w:sz w:val="22"/>
        </w:rPr>
      </w:pPr>
      <w:r>
        <w:rPr>
          <w:rStyle w:val="Heading1Char"/>
          <w:rFonts w:asciiTheme="minorHAnsi" w:hAnsiTheme="minorHAnsi"/>
          <w:b w:val="0"/>
          <w:sz w:val="22"/>
        </w:rPr>
        <w:t>(</w:t>
      </w:r>
      <w:r w:rsidR="005C3678">
        <w:rPr>
          <w:rFonts w:asciiTheme="minorHAnsi" w:hAnsiTheme="minorHAnsi" w:cstheme="minorHAnsi"/>
          <w:bCs/>
          <w:sz w:val="22"/>
          <w:szCs w:val="22"/>
        </w:rPr>
        <w:t>P</w:t>
      </w:r>
      <w:r>
        <w:rPr>
          <w:rFonts w:asciiTheme="minorHAnsi" w:hAnsiTheme="minorHAnsi" w:cstheme="minorHAnsi"/>
          <w:bCs/>
          <w:sz w:val="22"/>
          <w:szCs w:val="22"/>
        </w:rPr>
        <w:t xml:space="preserve">lease </w:t>
      </w:r>
      <w:r w:rsidR="005C3678">
        <w:rPr>
          <w:rFonts w:asciiTheme="minorHAnsi" w:hAnsiTheme="minorHAnsi" w:cstheme="minorHAnsi"/>
          <w:bCs/>
          <w:sz w:val="22"/>
          <w:szCs w:val="22"/>
        </w:rPr>
        <w:t xml:space="preserve">refer to your EPSB Program Review Document </w:t>
      </w:r>
      <w:r w:rsidR="00A9393A">
        <w:rPr>
          <w:rFonts w:asciiTheme="minorHAnsi" w:hAnsiTheme="minorHAnsi" w:cstheme="minorHAnsi"/>
          <w:bCs/>
          <w:sz w:val="22"/>
          <w:szCs w:val="22"/>
        </w:rPr>
        <w:t xml:space="preserve">SPA Table </w:t>
      </w:r>
      <w:r w:rsidR="005C3678">
        <w:rPr>
          <w:rFonts w:asciiTheme="minorHAnsi" w:hAnsiTheme="minorHAnsi" w:cstheme="minorHAnsi"/>
          <w:bCs/>
          <w:sz w:val="22"/>
          <w:szCs w:val="22"/>
        </w:rPr>
        <w:t xml:space="preserve">to see what you and your program faculty have determined takes place in your course related to meeting SPA standards.  </w:t>
      </w:r>
      <w:r w:rsidR="00A9393A">
        <w:rPr>
          <w:rFonts w:asciiTheme="minorHAnsi" w:hAnsiTheme="minorHAnsi" w:cstheme="minorHAnsi"/>
          <w:bCs/>
          <w:sz w:val="22"/>
          <w:szCs w:val="22"/>
        </w:rPr>
        <w:t>Provide those standard numbers and description/titles below and briefly describe the course experiences and assessments that prepare candidate</w:t>
      </w:r>
      <w:r w:rsidR="00E57679">
        <w:rPr>
          <w:rFonts w:asciiTheme="minorHAnsi" w:hAnsiTheme="minorHAnsi" w:cstheme="minorHAnsi"/>
          <w:bCs/>
          <w:sz w:val="22"/>
          <w:szCs w:val="22"/>
        </w:rPr>
        <w:t>s</w:t>
      </w:r>
      <w:r w:rsidR="00A9393A">
        <w:rPr>
          <w:rFonts w:asciiTheme="minorHAnsi" w:hAnsiTheme="minorHAnsi" w:cstheme="minorHAnsi"/>
          <w:bCs/>
          <w:sz w:val="22"/>
          <w:szCs w:val="22"/>
        </w:rPr>
        <w:t xml:space="preserve"> in this area.)</w:t>
      </w:r>
    </w:p>
    <w:p w14:paraId="6EDDA9D8" w14:textId="77777777" w:rsidR="00BC2DAF" w:rsidRDefault="00BC2DAF" w:rsidP="000A6CDB">
      <w:pPr>
        <w:contextualSpacing/>
        <w:rPr>
          <w:rFonts w:asciiTheme="minorHAnsi" w:hAnsiTheme="minorHAnsi" w:cstheme="minorHAnsi"/>
          <w:sz w:val="22"/>
          <w:szCs w:val="22"/>
        </w:rPr>
      </w:pPr>
    </w:p>
    <w:tbl>
      <w:tblPr>
        <w:tblStyle w:val="TableGrid"/>
        <w:tblW w:w="9540" w:type="dxa"/>
        <w:tblInd w:w="-5" w:type="dxa"/>
        <w:tblLook w:val="04A0" w:firstRow="1" w:lastRow="0" w:firstColumn="1" w:lastColumn="0" w:noHBand="0" w:noVBand="1"/>
      </w:tblPr>
      <w:tblGrid>
        <w:gridCol w:w="4950"/>
        <w:gridCol w:w="4590"/>
      </w:tblGrid>
      <w:tr w:rsidR="00A9393A" w:rsidRPr="00D064F8" w14:paraId="6D6D6068" w14:textId="77777777" w:rsidTr="00A9393A">
        <w:tc>
          <w:tcPr>
            <w:tcW w:w="4950" w:type="dxa"/>
          </w:tcPr>
          <w:p w14:paraId="4707384C" w14:textId="036C00B6" w:rsidR="00A9393A" w:rsidRPr="00A9393A" w:rsidRDefault="00A9393A" w:rsidP="000A6CDB">
            <w:pPr>
              <w:contextualSpacing/>
              <w:jc w:val="center"/>
              <w:rPr>
                <w:rFonts w:asciiTheme="minorHAnsi" w:hAnsiTheme="minorHAnsi" w:cstheme="minorHAnsi"/>
                <w:b/>
                <w:sz w:val="22"/>
                <w:szCs w:val="22"/>
              </w:rPr>
            </w:pPr>
            <w:r w:rsidRPr="00A9393A">
              <w:rPr>
                <w:rFonts w:asciiTheme="minorHAnsi" w:hAnsiTheme="minorHAnsi" w:cstheme="minorHAnsi"/>
                <w:b/>
                <w:sz w:val="22"/>
                <w:szCs w:val="22"/>
              </w:rPr>
              <w:t>SPA Standard # and Description</w:t>
            </w:r>
          </w:p>
        </w:tc>
        <w:tc>
          <w:tcPr>
            <w:tcW w:w="4590" w:type="dxa"/>
          </w:tcPr>
          <w:p w14:paraId="7B07985F" w14:textId="223C23D8" w:rsidR="00A9393A" w:rsidRPr="00A9393A" w:rsidRDefault="00A9393A" w:rsidP="000F563A">
            <w:pPr>
              <w:contextualSpacing/>
              <w:jc w:val="center"/>
              <w:rPr>
                <w:rFonts w:asciiTheme="minorHAnsi" w:hAnsiTheme="minorHAnsi" w:cstheme="minorHAnsi"/>
                <w:b/>
                <w:sz w:val="22"/>
                <w:szCs w:val="22"/>
              </w:rPr>
            </w:pPr>
            <w:r w:rsidRPr="00A9393A">
              <w:rPr>
                <w:rFonts w:asciiTheme="minorHAnsi" w:hAnsiTheme="minorHAnsi" w:cstheme="minorHAnsi"/>
                <w:b/>
                <w:sz w:val="22"/>
                <w:szCs w:val="22"/>
              </w:rPr>
              <w:t>Course</w:t>
            </w:r>
            <w:r w:rsidR="0090084D">
              <w:rPr>
                <w:rFonts w:asciiTheme="minorHAnsi" w:hAnsiTheme="minorHAnsi" w:cstheme="minorHAnsi"/>
                <w:b/>
                <w:sz w:val="22"/>
                <w:szCs w:val="22"/>
              </w:rPr>
              <w:t xml:space="preserve"> </w:t>
            </w:r>
            <w:bookmarkStart w:id="0" w:name="_GoBack"/>
            <w:bookmarkEnd w:id="0"/>
            <w:r w:rsidRPr="00A9393A">
              <w:rPr>
                <w:rFonts w:asciiTheme="minorHAnsi" w:hAnsiTheme="minorHAnsi" w:cstheme="minorHAnsi"/>
                <w:b/>
                <w:sz w:val="22"/>
                <w:szCs w:val="22"/>
              </w:rPr>
              <w:t>Experiences and Assessments</w:t>
            </w:r>
          </w:p>
        </w:tc>
      </w:tr>
      <w:tr w:rsidR="00BC2DAF" w:rsidRPr="00D064F8" w14:paraId="58D8BBAA" w14:textId="77777777" w:rsidTr="006A1CF4">
        <w:tc>
          <w:tcPr>
            <w:tcW w:w="4950" w:type="dxa"/>
            <w:vAlign w:val="center"/>
          </w:tcPr>
          <w:p w14:paraId="48C9C312" w14:textId="4BECF769" w:rsidR="00BC2DAF" w:rsidRPr="00D064F8" w:rsidRDefault="00BC2DAF" w:rsidP="000A6CDB">
            <w:pPr>
              <w:contextualSpacing/>
              <w:rPr>
                <w:rFonts w:asciiTheme="minorHAnsi" w:hAnsiTheme="minorHAnsi" w:cstheme="minorHAnsi"/>
                <w:sz w:val="22"/>
                <w:szCs w:val="22"/>
              </w:rPr>
            </w:pPr>
          </w:p>
        </w:tc>
        <w:tc>
          <w:tcPr>
            <w:tcW w:w="4590" w:type="dxa"/>
            <w:vAlign w:val="center"/>
          </w:tcPr>
          <w:p w14:paraId="7F4D7043" w14:textId="77777777" w:rsidR="00BC2DAF" w:rsidRPr="00D064F8" w:rsidRDefault="00BC2DAF" w:rsidP="000A6CDB">
            <w:pPr>
              <w:contextualSpacing/>
              <w:rPr>
                <w:rFonts w:asciiTheme="minorHAnsi" w:hAnsiTheme="minorHAnsi" w:cstheme="minorHAnsi"/>
                <w:sz w:val="22"/>
                <w:szCs w:val="22"/>
              </w:rPr>
            </w:pPr>
          </w:p>
        </w:tc>
      </w:tr>
      <w:tr w:rsidR="00BC2DAF" w:rsidRPr="00D064F8" w14:paraId="36BBFF24" w14:textId="77777777" w:rsidTr="006A1CF4">
        <w:tc>
          <w:tcPr>
            <w:tcW w:w="4950" w:type="dxa"/>
            <w:vAlign w:val="center"/>
          </w:tcPr>
          <w:p w14:paraId="0DA45662" w14:textId="5CDC6297" w:rsidR="00BC2DAF" w:rsidRPr="00D064F8" w:rsidRDefault="00BC2DAF" w:rsidP="000A6CDB">
            <w:pPr>
              <w:contextualSpacing/>
              <w:rPr>
                <w:rFonts w:asciiTheme="minorHAnsi" w:hAnsiTheme="minorHAnsi" w:cstheme="minorHAnsi"/>
                <w:sz w:val="22"/>
                <w:szCs w:val="22"/>
              </w:rPr>
            </w:pPr>
          </w:p>
        </w:tc>
        <w:tc>
          <w:tcPr>
            <w:tcW w:w="4590" w:type="dxa"/>
            <w:vAlign w:val="center"/>
          </w:tcPr>
          <w:p w14:paraId="7492971C" w14:textId="77777777" w:rsidR="00BC2DAF" w:rsidRPr="00D064F8" w:rsidRDefault="00BC2DAF" w:rsidP="000A6CDB">
            <w:pPr>
              <w:contextualSpacing/>
              <w:rPr>
                <w:rFonts w:asciiTheme="minorHAnsi" w:hAnsiTheme="minorHAnsi" w:cstheme="minorHAnsi"/>
                <w:sz w:val="22"/>
                <w:szCs w:val="22"/>
              </w:rPr>
            </w:pPr>
          </w:p>
        </w:tc>
      </w:tr>
      <w:tr w:rsidR="00BC2DAF" w:rsidRPr="00D064F8" w14:paraId="540F61D7" w14:textId="77777777" w:rsidTr="006A1CF4">
        <w:tc>
          <w:tcPr>
            <w:tcW w:w="4950" w:type="dxa"/>
            <w:vAlign w:val="center"/>
          </w:tcPr>
          <w:p w14:paraId="6537C631" w14:textId="0DBF26D5" w:rsidR="00BC2DAF" w:rsidRPr="00D064F8" w:rsidRDefault="00BC2DAF" w:rsidP="000A6CDB">
            <w:pPr>
              <w:contextualSpacing/>
              <w:rPr>
                <w:rFonts w:asciiTheme="minorHAnsi" w:hAnsiTheme="minorHAnsi" w:cstheme="minorHAnsi"/>
                <w:sz w:val="22"/>
                <w:szCs w:val="22"/>
              </w:rPr>
            </w:pPr>
          </w:p>
        </w:tc>
        <w:tc>
          <w:tcPr>
            <w:tcW w:w="4590" w:type="dxa"/>
            <w:vAlign w:val="center"/>
          </w:tcPr>
          <w:p w14:paraId="27BB35E5" w14:textId="77777777" w:rsidR="00BC2DAF" w:rsidRPr="00D064F8" w:rsidRDefault="00BC2DAF" w:rsidP="000A6CDB">
            <w:pPr>
              <w:contextualSpacing/>
              <w:rPr>
                <w:rFonts w:asciiTheme="minorHAnsi" w:hAnsiTheme="minorHAnsi" w:cstheme="minorHAnsi"/>
                <w:sz w:val="22"/>
                <w:szCs w:val="22"/>
              </w:rPr>
            </w:pPr>
          </w:p>
        </w:tc>
      </w:tr>
      <w:tr w:rsidR="00BC2DAF" w:rsidRPr="00D064F8" w14:paraId="30EDFC42" w14:textId="77777777" w:rsidTr="006A1CF4">
        <w:tc>
          <w:tcPr>
            <w:tcW w:w="4950" w:type="dxa"/>
            <w:vAlign w:val="center"/>
          </w:tcPr>
          <w:p w14:paraId="6D29522A" w14:textId="79416309" w:rsidR="00BC2DAF" w:rsidRPr="00D064F8" w:rsidRDefault="00BC2DAF" w:rsidP="000A6CDB">
            <w:pPr>
              <w:contextualSpacing/>
              <w:rPr>
                <w:rFonts w:asciiTheme="minorHAnsi" w:hAnsiTheme="minorHAnsi" w:cstheme="minorHAnsi"/>
                <w:sz w:val="22"/>
                <w:szCs w:val="22"/>
              </w:rPr>
            </w:pPr>
          </w:p>
        </w:tc>
        <w:tc>
          <w:tcPr>
            <w:tcW w:w="4590" w:type="dxa"/>
            <w:vAlign w:val="center"/>
          </w:tcPr>
          <w:p w14:paraId="65420606" w14:textId="77777777" w:rsidR="00BC2DAF" w:rsidRPr="00D064F8" w:rsidRDefault="00BC2DAF" w:rsidP="000A6CDB">
            <w:pPr>
              <w:contextualSpacing/>
              <w:rPr>
                <w:rFonts w:asciiTheme="minorHAnsi" w:hAnsiTheme="minorHAnsi" w:cstheme="minorHAnsi"/>
                <w:sz w:val="22"/>
                <w:szCs w:val="22"/>
              </w:rPr>
            </w:pPr>
          </w:p>
        </w:tc>
      </w:tr>
      <w:tr w:rsidR="00BC2DAF" w:rsidRPr="00D064F8" w14:paraId="0989503A" w14:textId="77777777" w:rsidTr="006A1CF4">
        <w:tc>
          <w:tcPr>
            <w:tcW w:w="4950" w:type="dxa"/>
            <w:vAlign w:val="center"/>
          </w:tcPr>
          <w:p w14:paraId="34F32EEB" w14:textId="5C81502C" w:rsidR="00BC2DAF" w:rsidRPr="00D064F8" w:rsidRDefault="00BC2DAF" w:rsidP="000A6CDB">
            <w:pPr>
              <w:contextualSpacing/>
              <w:rPr>
                <w:rFonts w:asciiTheme="minorHAnsi" w:hAnsiTheme="minorHAnsi" w:cstheme="minorHAnsi"/>
                <w:sz w:val="22"/>
                <w:szCs w:val="22"/>
              </w:rPr>
            </w:pPr>
          </w:p>
        </w:tc>
        <w:tc>
          <w:tcPr>
            <w:tcW w:w="4590" w:type="dxa"/>
            <w:vAlign w:val="center"/>
          </w:tcPr>
          <w:p w14:paraId="705BB706" w14:textId="77777777" w:rsidR="00BC2DAF" w:rsidRPr="00D064F8" w:rsidRDefault="00BC2DAF" w:rsidP="000A6CDB">
            <w:pPr>
              <w:contextualSpacing/>
              <w:rPr>
                <w:rFonts w:asciiTheme="minorHAnsi" w:hAnsiTheme="minorHAnsi" w:cstheme="minorHAnsi"/>
                <w:sz w:val="22"/>
                <w:szCs w:val="22"/>
              </w:rPr>
            </w:pPr>
          </w:p>
        </w:tc>
      </w:tr>
      <w:tr w:rsidR="00BC2DAF" w:rsidRPr="00D064F8" w14:paraId="1EFFC804" w14:textId="77777777" w:rsidTr="006A1CF4">
        <w:tc>
          <w:tcPr>
            <w:tcW w:w="4950" w:type="dxa"/>
            <w:vAlign w:val="center"/>
          </w:tcPr>
          <w:p w14:paraId="73D77C09" w14:textId="67ED8438" w:rsidR="00BC2DAF" w:rsidRPr="00D064F8" w:rsidRDefault="00BC2DAF" w:rsidP="000A6CDB">
            <w:pPr>
              <w:contextualSpacing/>
              <w:rPr>
                <w:rFonts w:asciiTheme="minorHAnsi" w:hAnsiTheme="minorHAnsi" w:cstheme="minorHAnsi"/>
                <w:sz w:val="22"/>
                <w:szCs w:val="22"/>
              </w:rPr>
            </w:pPr>
          </w:p>
        </w:tc>
        <w:tc>
          <w:tcPr>
            <w:tcW w:w="4590" w:type="dxa"/>
            <w:vAlign w:val="center"/>
          </w:tcPr>
          <w:p w14:paraId="2CBE639A" w14:textId="77777777" w:rsidR="00BC2DAF" w:rsidRPr="00D064F8" w:rsidRDefault="00BC2DAF" w:rsidP="000A6CDB">
            <w:pPr>
              <w:contextualSpacing/>
              <w:rPr>
                <w:rFonts w:asciiTheme="minorHAnsi" w:hAnsiTheme="minorHAnsi" w:cstheme="minorHAnsi"/>
                <w:sz w:val="22"/>
                <w:szCs w:val="22"/>
              </w:rPr>
            </w:pPr>
          </w:p>
        </w:tc>
      </w:tr>
      <w:tr w:rsidR="00BC2DAF" w:rsidRPr="00D064F8" w14:paraId="671C6DA9" w14:textId="77777777" w:rsidTr="006A1CF4">
        <w:tc>
          <w:tcPr>
            <w:tcW w:w="4950" w:type="dxa"/>
            <w:vAlign w:val="center"/>
          </w:tcPr>
          <w:p w14:paraId="55A8F65A" w14:textId="1DF64930" w:rsidR="00BC2DAF" w:rsidRPr="00D064F8" w:rsidRDefault="00BC2DAF" w:rsidP="000A6CDB">
            <w:pPr>
              <w:contextualSpacing/>
              <w:rPr>
                <w:rFonts w:asciiTheme="minorHAnsi" w:hAnsiTheme="minorHAnsi" w:cstheme="minorHAnsi"/>
                <w:sz w:val="22"/>
                <w:szCs w:val="22"/>
              </w:rPr>
            </w:pPr>
          </w:p>
        </w:tc>
        <w:tc>
          <w:tcPr>
            <w:tcW w:w="4590" w:type="dxa"/>
            <w:vAlign w:val="center"/>
          </w:tcPr>
          <w:p w14:paraId="4DFFBDAD" w14:textId="77777777" w:rsidR="00BC2DAF" w:rsidRPr="00D064F8" w:rsidRDefault="00BC2DAF" w:rsidP="000A6CDB">
            <w:pPr>
              <w:contextualSpacing/>
              <w:rPr>
                <w:rFonts w:asciiTheme="minorHAnsi" w:hAnsiTheme="minorHAnsi" w:cstheme="minorHAnsi"/>
                <w:sz w:val="22"/>
                <w:szCs w:val="22"/>
              </w:rPr>
            </w:pPr>
          </w:p>
        </w:tc>
      </w:tr>
      <w:tr w:rsidR="00BC2DAF" w:rsidRPr="00D064F8" w14:paraId="06007491" w14:textId="77777777" w:rsidTr="006A1CF4">
        <w:tc>
          <w:tcPr>
            <w:tcW w:w="4950" w:type="dxa"/>
            <w:vAlign w:val="center"/>
          </w:tcPr>
          <w:p w14:paraId="48A7E81A" w14:textId="0C627F0C" w:rsidR="00BC2DAF" w:rsidRPr="00D064F8" w:rsidRDefault="00BC2DAF" w:rsidP="000A6CDB">
            <w:pPr>
              <w:contextualSpacing/>
              <w:rPr>
                <w:rFonts w:asciiTheme="minorHAnsi" w:hAnsiTheme="minorHAnsi" w:cstheme="minorHAnsi"/>
                <w:sz w:val="22"/>
                <w:szCs w:val="22"/>
              </w:rPr>
            </w:pPr>
          </w:p>
        </w:tc>
        <w:tc>
          <w:tcPr>
            <w:tcW w:w="4590" w:type="dxa"/>
            <w:vAlign w:val="center"/>
          </w:tcPr>
          <w:p w14:paraId="6C800303" w14:textId="77777777" w:rsidR="00BC2DAF" w:rsidRPr="00D064F8" w:rsidRDefault="00BC2DAF" w:rsidP="000A6CDB">
            <w:pPr>
              <w:contextualSpacing/>
              <w:rPr>
                <w:rFonts w:asciiTheme="minorHAnsi" w:hAnsiTheme="minorHAnsi" w:cstheme="minorHAnsi"/>
                <w:sz w:val="22"/>
                <w:szCs w:val="22"/>
              </w:rPr>
            </w:pPr>
          </w:p>
        </w:tc>
      </w:tr>
      <w:tr w:rsidR="00BC2DAF" w:rsidRPr="00D064F8" w14:paraId="11DF1628" w14:textId="77777777" w:rsidTr="006A1CF4">
        <w:tc>
          <w:tcPr>
            <w:tcW w:w="4950" w:type="dxa"/>
            <w:vAlign w:val="center"/>
          </w:tcPr>
          <w:p w14:paraId="5A84967F" w14:textId="39B0A336" w:rsidR="00BC2DAF" w:rsidRPr="00D064F8" w:rsidRDefault="00BC2DAF" w:rsidP="000A6CDB">
            <w:pPr>
              <w:contextualSpacing/>
              <w:rPr>
                <w:rFonts w:asciiTheme="minorHAnsi" w:hAnsiTheme="minorHAnsi" w:cstheme="minorHAnsi"/>
                <w:sz w:val="22"/>
                <w:szCs w:val="22"/>
              </w:rPr>
            </w:pPr>
          </w:p>
        </w:tc>
        <w:tc>
          <w:tcPr>
            <w:tcW w:w="4590" w:type="dxa"/>
            <w:vAlign w:val="center"/>
          </w:tcPr>
          <w:p w14:paraId="2B8E6C57" w14:textId="77777777" w:rsidR="00BC2DAF" w:rsidRPr="00D064F8" w:rsidRDefault="00BC2DAF" w:rsidP="000A6CDB">
            <w:pPr>
              <w:contextualSpacing/>
              <w:rPr>
                <w:rFonts w:asciiTheme="minorHAnsi" w:hAnsiTheme="minorHAnsi" w:cstheme="minorHAnsi"/>
                <w:sz w:val="22"/>
                <w:szCs w:val="22"/>
              </w:rPr>
            </w:pPr>
          </w:p>
        </w:tc>
      </w:tr>
    </w:tbl>
    <w:p w14:paraId="3D38F8E9" w14:textId="0D09BEDD" w:rsidR="00BC2DAF" w:rsidRDefault="00BC2DAF" w:rsidP="000A6CDB">
      <w:pPr>
        <w:contextualSpacing/>
        <w:rPr>
          <w:rFonts w:asciiTheme="minorHAnsi" w:hAnsiTheme="minorHAnsi" w:cstheme="minorHAnsi"/>
          <w:sz w:val="22"/>
          <w:szCs w:val="22"/>
        </w:rPr>
      </w:pPr>
    </w:p>
    <w:p w14:paraId="49EBDC8E" w14:textId="77777777" w:rsidR="0096714E" w:rsidRPr="00475D9F" w:rsidRDefault="0096714E" w:rsidP="000A6CDB">
      <w:pPr>
        <w:contextualSpacing/>
        <w:rPr>
          <w:rFonts w:asciiTheme="minorHAnsi" w:hAnsiTheme="minorHAnsi" w:cstheme="minorHAnsi"/>
          <w:sz w:val="22"/>
          <w:szCs w:val="22"/>
        </w:rPr>
      </w:pPr>
    </w:p>
    <w:sectPr w:rsidR="0096714E" w:rsidRPr="00475D9F" w:rsidSect="002006A4">
      <w:headerReference w:type="default" r:id="rId12"/>
      <w:footerReference w:type="even"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64D8" w14:textId="77777777" w:rsidR="00A07E39" w:rsidRDefault="00A07E39" w:rsidP="000E4E6D">
      <w:r>
        <w:separator/>
      </w:r>
    </w:p>
  </w:endnote>
  <w:endnote w:type="continuationSeparator" w:id="0">
    <w:p w14:paraId="422372C8" w14:textId="77777777" w:rsidR="00A07E39" w:rsidRDefault="00A07E39" w:rsidP="000E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7C1E" w14:textId="77777777" w:rsidR="00A92F78" w:rsidRDefault="00A92F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E6005" w14:textId="77777777" w:rsidR="00A92F78" w:rsidRDefault="00A92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8CE0" w14:textId="77777777" w:rsidR="00A92F78" w:rsidRDefault="00A92F78">
    <w:pPr>
      <w:pStyle w:val="Footer"/>
      <w:jc w:val="right"/>
    </w:pPr>
  </w:p>
  <w:p w14:paraId="3BBA3079" w14:textId="77777777" w:rsidR="00A92F78" w:rsidRDefault="00A92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7867D" w14:textId="77777777" w:rsidR="00A07E39" w:rsidRDefault="00A07E39" w:rsidP="000E4E6D">
      <w:r>
        <w:separator/>
      </w:r>
    </w:p>
  </w:footnote>
  <w:footnote w:type="continuationSeparator" w:id="0">
    <w:p w14:paraId="268F819F" w14:textId="77777777" w:rsidR="00A07E39" w:rsidRDefault="00A07E39" w:rsidP="000E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12CC" w14:textId="33CB0E52" w:rsidR="00A92F78" w:rsidRDefault="00B26398" w:rsidP="0080584F">
    <w:pPr>
      <w:pStyle w:val="Header"/>
      <w:jc w:val="right"/>
    </w:pPr>
    <w:r>
      <w:rPr>
        <w:rFonts w:asciiTheme="minorHAnsi" w:hAnsiTheme="minorHAnsi" w:cstheme="minorHAnsi"/>
        <w:b/>
        <w:sz w:val="20"/>
        <w:szCs w:val="20"/>
      </w:rPr>
      <w:t>EDU</w:t>
    </w:r>
    <w:r w:rsidR="00A92F78" w:rsidRPr="000C6E19">
      <w:rPr>
        <w:rFonts w:asciiTheme="minorHAnsi" w:hAnsiTheme="minorHAnsi" w:cstheme="minorHAnsi"/>
        <w:b/>
        <w:sz w:val="20"/>
        <w:szCs w:val="20"/>
      </w:rPr>
      <w:t xml:space="preserve"> </w:t>
    </w:r>
    <w:r>
      <w:rPr>
        <w:rFonts w:asciiTheme="minorHAnsi" w:hAnsiTheme="minorHAnsi" w:cstheme="minorHAnsi"/>
        <w:b/>
        <w:sz w:val="20"/>
        <w:szCs w:val="20"/>
      </w:rPr>
      <w:t>###</w:t>
    </w:r>
    <w:r w:rsidR="00A92F78" w:rsidRPr="000C6E19">
      <w:rPr>
        <w:rFonts w:asciiTheme="minorHAnsi" w:hAnsiTheme="minorHAnsi" w:cstheme="minorHAnsi"/>
        <w:b/>
        <w:sz w:val="20"/>
        <w:szCs w:val="20"/>
      </w:rPr>
      <w:t xml:space="preserve"> </w:t>
    </w:r>
    <w:r>
      <w:rPr>
        <w:rFonts w:asciiTheme="minorHAnsi" w:hAnsiTheme="minorHAnsi" w:cstheme="minorHAnsi"/>
        <w:b/>
        <w:sz w:val="20"/>
        <w:szCs w:val="20"/>
      </w:rPr>
      <w:t>Spring</w:t>
    </w:r>
    <w:r w:rsidR="00A92F78">
      <w:rPr>
        <w:rFonts w:asciiTheme="minorHAnsi" w:hAnsiTheme="minorHAnsi" w:cstheme="minorHAnsi"/>
        <w:b/>
        <w:sz w:val="20"/>
        <w:szCs w:val="20"/>
      </w:rPr>
      <w:t xml:space="preserve"> 201</w:t>
    </w:r>
    <w:r>
      <w:rPr>
        <w:rFonts w:asciiTheme="minorHAnsi" w:hAnsiTheme="minorHAnsi" w:cstheme="minorHAnsi"/>
        <w:b/>
        <w:sz w:val="20"/>
        <w:szCs w:val="20"/>
      </w:rPr>
      <w:t>7</w:t>
    </w:r>
    <w:r w:rsidR="00A92F78" w:rsidRPr="000C6E19">
      <w:rPr>
        <w:rFonts w:asciiTheme="minorHAnsi" w:hAnsiTheme="minorHAnsi" w:cstheme="minorHAnsi"/>
        <w:b/>
        <w:sz w:val="20"/>
        <w:szCs w:val="20"/>
      </w:rPr>
      <w:t xml:space="preserve"> Syllabus Page </w:t>
    </w:r>
    <w:r w:rsidR="00A92F78" w:rsidRPr="000C6E19">
      <w:rPr>
        <w:rFonts w:asciiTheme="minorHAnsi" w:hAnsiTheme="minorHAnsi" w:cstheme="minorHAnsi"/>
        <w:b/>
        <w:sz w:val="20"/>
        <w:szCs w:val="20"/>
      </w:rPr>
      <w:fldChar w:fldCharType="begin"/>
    </w:r>
    <w:r w:rsidR="00A92F78" w:rsidRPr="000C6E19">
      <w:rPr>
        <w:rFonts w:asciiTheme="minorHAnsi" w:hAnsiTheme="minorHAnsi" w:cstheme="minorHAnsi"/>
        <w:b/>
        <w:sz w:val="20"/>
        <w:szCs w:val="20"/>
      </w:rPr>
      <w:instrText xml:space="preserve"> PAGE   \* MERGEFORMAT </w:instrText>
    </w:r>
    <w:r w:rsidR="00A92F78" w:rsidRPr="000C6E19">
      <w:rPr>
        <w:rFonts w:asciiTheme="minorHAnsi" w:hAnsiTheme="minorHAnsi" w:cstheme="minorHAnsi"/>
        <w:b/>
        <w:sz w:val="20"/>
        <w:szCs w:val="20"/>
      </w:rPr>
      <w:fldChar w:fldCharType="separate"/>
    </w:r>
    <w:r w:rsidR="0090084D">
      <w:rPr>
        <w:rFonts w:asciiTheme="minorHAnsi" w:hAnsiTheme="minorHAnsi" w:cstheme="minorHAnsi"/>
        <w:b/>
        <w:noProof/>
        <w:sz w:val="20"/>
        <w:szCs w:val="20"/>
      </w:rPr>
      <w:t>3</w:t>
    </w:r>
    <w:r w:rsidR="00A92F78" w:rsidRPr="000C6E19">
      <w:rPr>
        <w:rFonts w:asciiTheme="minorHAnsi" w:hAnsiTheme="minorHAnsi" w:cstheme="minorHAnsi"/>
        <w:b/>
        <w:noProof/>
        <w:sz w:val="20"/>
        <w:szCs w:val="20"/>
      </w:rPr>
      <w:fldChar w:fldCharType="end"/>
    </w:r>
    <w:r w:rsidR="00A92F78" w:rsidRPr="000C6E19">
      <w:rPr>
        <w:rFonts w:asciiTheme="minorHAnsi" w:hAnsiTheme="minorHAnsi" w:cstheme="minorHAnsi"/>
        <w:b/>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1F28" w14:textId="5420F6F4" w:rsidR="00A92F78" w:rsidRPr="000C6E19" w:rsidRDefault="00A32216" w:rsidP="000C6E19">
    <w:pPr>
      <w:pStyle w:val="Header"/>
      <w:jc w:val="right"/>
      <w:rPr>
        <w:rFonts w:asciiTheme="minorHAnsi" w:hAnsiTheme="minorHAnsi" w:cstheme="minorHAnsi"/>
        <w:b/>
        <w:sz w:val="20"/>
        <w:szCs w:val="20"/>
      </w:rPr>
    </w:pPr>
    <w:r>
      <w:rPr>
        <w:rFonts w:asciiTheme="minorHAnsi" w:hAnsiTheme="minorHAnsi" w:cstheme="minorHAnsi"/>
        <w:b/>
        <w:sz w:val="20"/>
        <w:szCs w:val="20"/>
      </w:rPr>
      <w:t>EDU ###</w:t>
    </w:r>
    <w:r w:rsidR="00A92F78" w:rsidRPr="000C6E19">
      <w:rPr>
        <w:rFonts w:asciiTheme="minorHAnsi" w:hAnsiTheme="minorHAnsi" w:cstheme="minorHAnsi"/>
        <w:b/>
        <w:sz w:val="20"/>
        <w:szCs w:val="20"/>
      </w:rPr>
      <w:t xml:space="preserve"> 702</w:t>
    </w:r>
    <w:r w:rsidR="00A92F78">
      <w:rPr>
        <w:rFonts w:asciiTheme="minorHAnsi" w:hAnsiTheme="minorHAnsi" w:cstheme="minorHAnsi"/>
        <w:b/>
        <w:sz w:val="20"/>
        <w:szCs w:val="20"/>
      </w:rPr>
      <w:t xml:space="preserve"> Fall 2016</w:t>
    </w:r>
    <w:r w:rsidR="00A92F78" w:rsidRPr="000C6E19">
      <w:rPr>
        <w:rFonts w:asciiTheme="minorHAnsi" w:hAnsiTheme="minorHAnsi" w:cstheme="minorHAnsi"/>
        <w:b/>
        <w:sz w:val="20"/>
        <w:szCs w:val="20"/>
      </w:rPr>
      <w:t xml:space="preserve"> Syllabus Page </w:t>
    </w:r>
    <w:r w:rsidR="00A92F78" w:rsidRPr="000C6E19">
      <w:rPr>
        <w:rFonts w:asciiTheme="minorHAnsi" w:hAnsiTheme="minorHAnsi" w:cstheme="minorHAnsi"/>
        <w:b/>
        <w:sz w:val="20"/>
        <w:szCs w:val="20"/>
      </w:rPr>
      <w:fldChar w:fldCharType="begin"/>
    </w:r>
    <w:r w:rsidR="00A92F78" w:rsidRPr="000C6E19">
      <w:rPr>
        <w:rFonts w:asciiTheme="minorHAnsi" w:hAnsiTheme="minorHAnsi" w:cstheme="minorHAnsi"/>
        <w:b/>
        <w:sz w:val="20"/>
        <w:szCs w:val="20"/>
      </w:rPr>
      <w:instrText xml:space="preserve"> PAGE   \* MERGEFORMAT </w:instrText>
    </w:r>
    <w:r w:rsidR="00A92F78" w:rsidRPr="000C6E19">
      <w:rPr>
        <w:rFonts w:asciiTheme="minorHAnsi" w:hAnsiTheme="minorHAnsi" w:cstheme="minorHAnsi"/>
        <w:b/>
        <w:sz w:val="20"/>
        <w:szCs w:val="20"/>
      </w:rPr>
      <w:fldChar w:fldCharType="separate"/>
    </w:r>
    <w:r>
      <w:rPr>
        <w:rFonts w:asciiTheme="minorHAnsi" w:hAnsiTheme="minorHAnsi" w:cstheme="minorHAnsi"/>
        <w:b/>
        <w:noProof/>
        <w:sz w:val="20"/>
        <w:szCs w:val="20"/>
      </w:rPr>
      <w:t>1</w:t>
    </w:r>
    <w:r w:rsidR="00A92F78" w:rsidRPr="000C6E19">
      <w:rPr>
        <w:rFonts w:asciiTheme="minorHAnsi" w:hAnsiTheme="minorHAnsi" w:cstheme="minorHAnsi"/>
        <w:b/>
        <w:noProof/>
        <w:sz w:val="20"/>
        <w:szCs w:val="20"/>
      </w:rPr>
      <w:fldChar w:fldCharType="end"/>
    </w:r>
    <w:r w:rsidR="00A92F78" w:rsidRPr="000C6E19">
      <w:rPr>
        <w:rFonts w:asciiTheme="minorHAnsi" w:hAnsiTheme="minorHAnsi" w:cstheme="minorHAnsi"/>
        <w:b/>
        <w:sz w:val="20"/>
        <w:szCs w:val="20"/>
      </w:rPr>
      <w:t xml:space="preserve"> </w:t>
    </w:r>
  </w:p>
  <w:p w14:paraId="00781E85" w14:textId="77777777" w:rsidR="00A92F78" w:rsidRDefault="00A92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32C"/>
    <w:multiLevelType w:val="hybridMultilevel"/>
    <w:tmpl w:val="6DBC3F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F2B6C"/>
    <w:multiLevelType w:val="hybridMultilevel"/>
    <w:tmpl w:val="136EA3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7F0B70"/>
    <w:multiLevelType w:val="hybridMultilevel"/>
    <w:tmpl w:val="3EFCB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70E"/>
    <w:multiLevelType w:val="hybridMultilevel"/>
    <w:tmpl w:val="EC503994"/>
    <w:lvl w:ilvl="0" w:tplc="41642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49C9"/>
    <w:multiLevelType w:val="hybridMultilevel"/>
    <w:tmpl w:val="E59E79F4"/>
    <w:lvl w:ilvl="0" w:tplc="41642DE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6196F3B"/>
    <w:multiLevelType w:val="hybridMultilevel"/>
    <w:tmpl w:val="EDF2F296"/>
    <w:lvl w:ilvl="0" w:tplc="41642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D791D"/>
    <w:multiLevelType w:val="hybridMultilevel"/>
    <w:tmpl w:val="07746188"/>
    <w:lvl w:ilvl="0" w:tplc="C786014C">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10BC640E">
      <w:start w:val="1"/>
      <w:numFmt w:val="decimal"/>
      <w:lvlText w:val="%4."/>
      <w:lvlJc w:val="left"/>
      <w:pPr>
        <w:tabs>
          <w:tab w:val="num" w:pos="2520"/>
        </w:tabs>
        <w:ind w:left="2520" w:hanging="360"/>
      </w:pPr>
      <w:rPr>
        <w:rFonts w:ascii="Times New Roman" w:eastAsia="Times New Roman" w:hAnsi="Times New Roman"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734E71"/>
    <w:multiLevelType w:val="hybridMultilevel"/>
    <w:tmpl w:val="E61C3EA4"/>
    <w:lvl w:ilvl="0" w:tplc="41642DE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039E4"/>
    <w:multiLevelType w:val="hybridMultilevel"/>
    <w:tmpl w:val="92484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D40826"/>
    <w:multiLevelType w:val="hybridMultilevel"/>
    <w:tmpl w:val="B36CA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487BB7"/>
    <w:multiLevelType w:val="hybridMultilevel"/>
    <w:tmpl w:val="E00A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904DD"/>
    <w:multiLevelType w:val="hybridMultilevel"/>
    <w:tmpl w:val="70A2870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6B91F31"/>
    <w:multiLevelType w:val="hybridMultilevel"/>
    <w:tmpl w:val="70A287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01EBA"/>
    <w:multiLevelType w:val="hybridMultilevel"/>
    <w:tmpl w:val="E4FE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C0608"/>
    <w:multiLevelType w:val="hybridMultilevel"/>
    <w:tmpl w:val="29C84D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01E74"/>
    <w:multiLevelType w:val="hybridMultilevel"/>
    <w:tmpl w:val="F65A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4B46454"/>
    <w:multiLevelType w:val="hybridMultilevel"/>
    <w:tmpl w:val="2474CFFE"/>
    <w:lvl w:ilvl="0" w:tplc="0AB0676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80300"/>
    <w:multiLevelType w:val="hybridMultilevel"/>
    <w:tmpl w:val="56CE8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67474"/>
    <w:multiLevelType w:val="hybridMultilevel"/>
    <w:tmpl w:val="F33E138A"/>
    <w:lvl w:ilvl="0" w:tplc="C786014C">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160"/>
        </w:tabs>
        <w:ind w:left="216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0370AE"/>
    <w:multiLevelType w:val="hybridMultilevel"/>
    <w:tmpl w:val="D55E0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A0A6828">
      <w:start w:val="1"/>
      <w:numFmt w:val="decimal"/>
      <w:lvlText w:val="%4."/>
      <w:lvlJc w:val="left"/>
      <w:pPr>
        <w:ind w:left="36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456E9"/>
    <w:multiLevelType w:val="hybridMultilevel"/>
    <w:tmpl w:val="77B6FAC2"/>
    <w:lvl w:ilvl="0" w:tplc="C786014C">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160"/>
        </w:tabs>
        <w:ind w:left="216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B626DE"/>
    <w:multiLevelType w:val="hybridMultilevel"/>
    <w:tmpl w:val="4A88BCFA"/>
    <w:lvl w:ilvl="0" w:tplc="C786014C">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160"/>
        </w:tabs>
        <w:ind w:left="216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BD29BA"/>
    <w:multiLevelType w:val="hybridMultilevel"/>
    <w:tmpl w:val="1276B12E"/>
    <w:lvl w:ilvl="0" w:tplc="41642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232C5"/>
    <w:multiLevelType w:val="hybridMultilevel"/>
    <w:tmpl w:val="CC9879CE"/>
    <w:lvl w:ilvl="0" w:tplc="41642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53D93"/>
    <w:multiLevelType w:val="hybridMultilevel"/>
    <w:tmpl w:val="C35E6D9A"/>
    <w:lvl w:ilvl="0" w:tplc="4088FC16">
      <w:start w:val="1"/>
      <w:numFmt w:val="bullet"/>
      <w:lvlText w:val=""/>
      <w:lvlJc w:val="left"/>
      <w:pPr>
        <w:ind w:left="702" w:hanging="360"/>
      </w:pPr>
      <w:rPr>
        <w:rFonts w:ascii="Symbol" w:hAnsi="Symbol"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73826A2"/>
    <w:multiLevelType w:val="hybridMultilevel"/>
    <w:tmpl w:val="D1289554"/>
    <w:lvl w:ilvl="0" w:tplc="D0B67CA8">
      <w:start w:val="1"/>
      <w:numFmt w:val="decimal"/>
      <w:lvlText w:val="(%1)"/>
      <w:lvlJc w:val="left"/>
      <w:pPr>
        <w:ind w:left="1125" w:hanging="76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E47C2"/>
    <w:multiLevelType w:val="hybridMultilevel"/>
    <w:tmpl w:val="5FC8DD72"/>
    <w:lvl w:ilvl="0" w:tplc="4088FC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14496"/>
    <w:multiLevelType w:val="hybridMultilevel"/>
    <w:tmpl w:val="CB46F5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F4ED3"/>
    <w:multiLevelType w:val="hybridMultilevel"/>
    <w:tmpl w:val="EDF2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34991"/>
    <w:multiLevelType w:val="hybridMultilevel"/>
    <w:tmpl w:val="48FA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93901"/>
    <w:multiLevelType w:val="hybridMultilevel"/>
    <w:tmpl w:val="498C0A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89713B4"/>
    <w:multiLevelType w:val="hybridMultilevel"/>
    <w:tmpl w:val="0D0CD9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8"/>
  </w:num>
  <w:num w:numId="3">
    <w:abstractNumId w:val="21"/>
  </w:num>
  <w:num w:numId="4">
    <w:abstractNumId w:val="31"/>
  </w:num>
  <w:num w:numId="5">
    <w:abstractNumId w:val="20"/>
  </w:num>
  <w:num w:numId="6">
    <w:abstractNumId w:val="26"/>
  </w:num>
  <w:num w:numId="7">
    <w:abstractNumId w:val="8"/>
  </w:num>
  <w:num w:numId="8">
    <w:abstractNumId w:val="25"/>
  </w:num>
  <w:num w:numId="9">
    <w:abstractNumId w:val="15"/>
  </w:num>
  <w:num w:numId="10">
    <w:abstractNumId w:val="11"/>
  </w:num>
  <w:num w:numId="11">
    <w:abstractNumId w:val="0"/>
  </w:num>
  <w:num w:numId="12">
    <w:abstractNumId w:val="2"/>
  </w:num>
  <w:num w:numId="13">
    <w:abstractNumId w:val="32"/>
  </w:num>
  <w:num w:numId="14">
    <w:abstractNumId w:val="9"/>
  </w:num>
  <w:num w:numId="15">
    <w:abstractNumId w:val="14"/>
  </w:num>
  <w:num w:numId="16">
    <w:abstractNumId w:val="17"/>
  </w:num>
  <w:num w:numId="17">
    <w:abstractNumId w:val="28"/>
  </w:num>
  <w:num w:numId="18">
    <w:abstractNumId w:val="19"/>
  </w:num>
  <w:num w:numId="19">
    <w:abstractNumId w:val="12"/>
  </w:num>
  <w:num w:numId="20">
    <w:abstractNumId w:val="1"/>
  </w:num>
  <w:num w:numId="21">
    <w:abstractNumId w:val="10"/>
  </w:num>
  <w:num w:numId="22">
    <w:abstractNumId w:val="3"/>
  </w:num>
  <w:num w:numId="23">
    <w:abstractNumId w:val="7"/>
  </w:num>
  <w:num w:numId="24">
    <w:abstractNumId w:val="16"/>
  </w:num>
  <w:num w:numId="25">
    <w:abstractNumId w:val="29"/>
  </w:num>
  <w:num w:numId="26">
    <w:abstractNumId w:val="24"/>
  </w:num>
  <w:num w:numId="27">
    <w:abstractNumId w:val="13"/>
  </w:num>
  <w:num w:numId="28">
    <w:abstractNumId w:val="30"/>
  </w:num>
  <w:num w:numId="29">
    <w:abstractNumId w:val="4"/>
  </w:num>
  <w:num w:numId="30">
    <w:abstractNumId w:val="22"/>
  </w:num>
  <w:num w:numId="31">
    <w:abstractNumId w:val="23"/>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5A"/>
    <w:rsid w:val="00011A77"/>
    <w:rsid w:val="00012CD3"/>
    <w:rsid w:val="00014694"/>
    <w:rsid w:val="000152C6"/>
    <w:rsid w:val="0002450E"/>
    <w:rsid w:val="00024C98"/>
    <w:rsid w:val="000256B6"/>
    <w:rsid w:val="00025911"/>
    <w:rsid w:val="0002716F"/>
    <w:rsid w:val="00027FDD"/>
    <w:rsid w:val="000315B5"/>
    <w:rsid w:val="000336E4"/>
    <w:rsid w:val="00052B46"/>
    <w:rsid w:val="00053DD2"/>
    <w:rsid w:val="00061033"/>
    <w:rsid w:val="0006305E"/>
    <w:rsid w:val="00066EBA"/>
    <w:rsid w:val="00070353"/>
    <w:rsid w:val="0007076C"/>
    <w:rsid w:val="00075C74"/>
    <w:rsid w:val="00080EAA"/>
    <w:rsid w:val="000857B9"/>
    <w:rsid w:val="00096641"/>
    <w:rsid w:val="000A385D"/>
    <w:rsid w:val="000A6CDB"/>
    <w:rsid w:val="000B081D"/>
    <w:rsid w:val="000B2ACF"/>
    <w:rsid w:val="000C1895"/>
    <w:rsid w:val="000C1F4C"/>
    <w:rsid w:val="000C6E19"/>
    <w:rsid w:val="000D4E27"/>
    <w:rsid w:val="000E1CA6"/>
    <w:rsid w:val="000E2DB7"/>
    <w:rsid w:val="000E3425"/>
    <w:rsid w:val="000E4E6D"/>
    <w:rsid w:val="000F5392"/>
    <w:rsid w:val="000F563A"/>
    <w:rsid w:val="001010EE"/>
    <w:rsid w:val="00101DED"/>
    <w:rsid w:val="001050B3"/>
    <w:rsid w:val="001065C7"/>
    <w:rsid w:val="00131DBD"/>
    <w:rsid w:val="0013436A"/>
    <w:rsid w:val="00142EB0"/>
    <w:rsid w:val="00145CB1"/>
    <w:rsid w:val="001463C3"/>
    <w:rsid w:val="001502E8"/>
    <w:rsid w:val="001528EE"/>
    <w:rsid w:val="001548CF"/>
    <w:rsid w:val="00154E50"/>
    <w:rsid w:val="001557FC"/>
    <w:rsid w:val="00156F38"/>
    <w:rsid w:val="00164C24"/>
    <w:rsid w:val="00164CDE"/>
    <w:rsid w:val="001758E3"/>
    <w:rsid w:val="0018759E"/>
    <w:rsid w:val="001A35AB"/>
    <w:rsid w:val="001A3980"/>
    <w:rsid w:val="001A4A19"/>
    <w:rsid w:val="001A51AA"/>
    <w:rsid w:val="001A5999"/>
    <w:rsid w:val="001B2D53"/>
    <w:rsid w:val="001B3AE3"/>
    <w:rsid w:val="001C7641"/>
    <w:rsid w:val="001D28D9"/>
    <w:rsid w:val="001D7DB3"/>
    <w:rsid w:val="001E4FA2"/>
    <w:rsid w:val="001E65BE"/>
    <w:rsid w:val="002006A4"/>
    <w:rsid w:val="00204690"/>
    <w:rsid w:val="0020541D"/>
    <w:rsid w:val="00207A0A"/>
    <w:rsid w:val="00220F46"/>
    <w:rsid w:val="002245BA"/>
    <w:rsid w:val="002275CD"/>
    <w:rsid w:val="00232C8C"/>
    <w:rsid w:val="002331B8"/>
    <w:rsid w:val="00234160"/>
    <w:rsid w:val="00236CE8"/>
    <w:rsid w:val="00237EEF"/>
    <w:rsid w:val="00241EBD"/>
    <w:rsid w:val="002447F6"/>
    <w:rsid w:val="002516EA"/>
    <w:rsid w:val="00256A26"/>
    <w:rsid w:val="002603C0"/>
    <w:rsid w:val="002672B2"/>
    <w:rsid w:val="00273E3C"/>
    <w:rsid w:val="00277A84"/>
    <w:rsid w:val="00285394"/>
    <w:rsid w:val="002874B0"/>
    <w:rsid w:val="00292DD5"/>
    <w:rsid w:val="002953DB"/>
    <w:rsid w:val="00296272"/>
    <w:rsid w:val="002978EF"/>
    <w:rsid w:val="002A04C4"/>
    <w:rsid w:val="002A2BEF"/>
    <w:rsid w:val="002C3FD2"/>
    <w:rsid w:val="002C50F4"/>
    <w:rsid w:val="002C6E8E"/>
    <w:rsid w:val="002C6FC5"/>
    <w:rsid w:val="002D0C92"/>
    <w:rsid w:val="002D1C03"/>
    <w:rsid w:val="002D477E"/>
    <w:rsid w:val="002D7AEC"/>
    <w:rsid w:val="002E0C8A"/>
    <w:rsid w:val="002E1232"/>
    <w:rsid w:val="002E4016"/>
    <w:rsid w:val="002F2455"/>
    <w:rsid w:val="002F4FDE"/>
    <w:rsid w:val="002F7327"/>
    <w:rsid w:val="00301386"/>
    <w:rsid w:val="003042FD"/>
    <w:rsid w:val="00305358"/>
    <w:rsid w:val="00305CFE"/>
    <w:rsid w:val="00314C23"/>
    <w:rsid w:val="00320731"/>
    <w:rsid w:val="00323AB2"/>
    <w:rsid w:val="00323F21"/>
    <w:rsid w:val="0033068B"/>
    <w:rsid w:val="003323A6"/>
    <w:rsid w:val="00344367"/>
    <w:rsid w:val="003449D4"/>
    <w:rsid w:val="00350CD4"/>
    <w:rsid w:val="0035371E"/>
    <w:rsid w:val="00361684"/>
    <w:rsid w:val="003627C7"/>
    <w:rsid w:val="003676AD"/>
    <w:rsid w:val="00374A2D"/>
    <w:rsid w:val="00376507"/>
    <w:rsid w:val="00380B48"/>
    <w:rsid w:val="00385262"/>
    <w:rsid w:val="003873AE"/>
    <w:rsid w:val="00392C47"/>
    <w:rsid w:val="003B09A5"/>
    <w:rsid w:val="003D45E5"/>
    <w:rsid w:val="003D5558"/>
    <w:rsid w:val="003E3AD2"/>
    <w:rsid w:val="003E6B3B"/>
    <w:rsid w:val="003E7627"/>
    <w:rsid w:val="003F3CA3"/>
    <w:rsid w:val="003F4D83"/>
    <w:rsid w:val="003F7CDE"/>
    <w:rsid w:val="00407627"/>
    <w:rsid w:val="00416629"/>
    <w:rsid w:val="00417C29"/>
    <w:rsid w:val="00422124"/>
    <w:rsid w:val="00424F6C"/>
    <w:rsid w:val="00425043"/>
    <w:rsid w:val="00426CFE"/>
    <w:rsid w:val="004274FA"/>
    <w:rsid w:val="0043236C"/>
    <w:rsid w:val="00436AC7"/>
    <w:rsid w:val="00442331"/>
    <w:rsid w:val="00442697"/>
    <w:rsid w:val="00444E0F"/>
    <w:rsid w:val="004452EB"/>
    <w:rsid w:val="00446C19"/>
    <w:rsid w:val="0044717E"/>
    <w:rsid w:val="00454CC0"/>
    <w:rsid w:val="00454F31"/>
    <w:rsid w:val="00455FD0"/>
    <w:rsid w:val="00467BB7"/>
    <w:rsid w:val="00472540"/>
    <w:rsid w:val="00473D91"/>
    <w:rsid w:val="00474E32"/>
    <w:rsid w:val="00475D9F"/>
    <w:rsid w:val="00482CA0"/>
    <w:rsid w:val="004873BD"/>
    <w:rsid w:val="004A550D"/>
    <w:rsid w:val="004B283E"/>
    <w:rsid w:val="004B40BD"/>
    <w:rsid w:val="004B7F48"/>
    <w:rsid w:val="004C08F9"/>
    <w:rsid w:val="004C53C6"/>
    <w:rsid w:val="004D29DE"/>
    <w:rsid w:val="004D58D4"/>
    <w:rsid w:val="004D5B93"/>
    <w:rsid w:val="004E14D0"/>
    <w:rsid w:val="004E192F"/>
    <w:rsid w:val="004F0A71"/>
    <w:rsid w:val="005063CB"/>
    <w:rsid w:val="00507400"/>
    <w:rsid w:val="0051014F"/>
    <w:rsid w:val="00510C4A"/>
    <w:rsid w:val="0051377B"/>
    <w:rsid w:val="00515772"/>
    <w:rsid w:val="00517A8B"/>
    <w:rsid w:val="00524501"/>
    <w:rsid w:val="00534C95"/>
    <w:rsid w:val="005367B4"/>
    <w:rsid w:val="00536C35"/>
    <w:rsid w:val="0055632A"/>
    <w:rsid w:val="00557B45"/>
    <w:rsid w:val="005723CA"/>
    <w:rsid w:val="00572BCB"/>
    <w:rsid w:val="005817BF"/>
    <w:rsid w:val="00582AF5"/>
    <w:rsid w:val="00585C5F"/>
    <w:rsid w:val="005862D1"/>
    <w:rsid w:val="00587EBF"/>
    <w:rsid w:val="00597CEE"/>
    <w:rsid w:val="005A290F"/>
    <w:rsid w:val="005A4097"/>
    <w:rsid w:val="005A547C"/>
    <w:rsid w:val="005A7E18"/>
    <w:rsid w:val="005B3211"/>
    <w:rsid w:val="005C2AF2"/>
    <w:rsid w:val="005C3678"/>
    <w:rsid w:val="005C6EC6"/>
    <w:rsid w:val="005C7049"/>
    <w:rsid w:val="005D449E"/>
    <w:rsid w:val="005D77C5"/>
    <w:rsid w:val="005D7BFA"/>
    <w:rsid w:val="005E3750"/>
    <w:rsid w:val="005F26BB"/>
    <w:rsid w:val="005F4B65"/>
    <w:rsid w:val="005F701A"/>
    <w:rsid w:val="00605A00"/>
    <w:rsid w:val="00610618"/>
    <w:rsid w:val="0061210A"/>
    <w:rsid w:val="006121E3"/>
    <w:rsid w:val="006167F4"/>
    <w:rsid w:val="00616D87"/>
    <w:rsid w:val="0062612A"/>
    <w:rsid w:val="00632B16"/>
    <w:rsid w:val="00634921"/>
    <w:rsid w:val="006403F8"/>
    <w:rsid w:val="00644558"/>
    <w:rsid w:val="00644DED"/>
    <w:rsid w:val="00645179"/>
    <w:rsid w:val="00652480"/>
    <w:rsid w:val="00657908"/>
    <w:rsid w:val="00672836"/>
    <w:rsid w:val="00672A61"/>
    <w:rsid w:val="00672FB3"/>
    <w:rsid w:val="00682216"/>
    <w:rsid w:val="00685031"/>
    <w:rsid w:val="0069163D"/>
    <w:rsid w:val="00691E28"/>
    <w:rsid w:val="00695623"/>
    <w:rsid w:val="00696822"/>
    <w:rsid w:val="006A1CF4"/>
    <w:rsid w:val="006A34F3"/>
    <w:rsid w:val="006A725E"/>
    <w:rsid w:val="006B262B"/>
    <w:rsid w:val="006B3016"/>
    <w:rsid w:val="006B5910"/>
    <w:rsid w:val="006B68B0"/>
    <w:rsid w:val="006C3434"/>
    <w:rsid w:val="006C4616"/>
    <w:rsid w:val="006C4DAE"/>
    <w:rsid w:val="006D039A"/>
    <w:rsid w:val="006D3601"/>
    <w:rsid w:val="006D4896"/>
    <w:rsid w:val="006D5091"/>
    <w:rsid w:val="006D6BBC"/>
    <w:rsid w:val="006D7B92"/>
    <w:rsid w:val="006E17BB"/>
    <w:rsid w:val="006E31DA"/>
    <w:rsid w:val="006E65D8"/>
    <w:rsid w:val="006E7CFC"/>
    <w:rsid w:val="006F0830"/>
    <w:rsid w:val="006F219F"/>
    <w:rsid w:val="00701A08"/>
    <w:rsid w:val="0070385D"/>
    <w:rsid w:val="00712091"/>
    <w:rsid w:val="00712B40"/>
    <w:rsid w:val="00713D24"/>
    <w:rsid w:val="007169B1"/>
    <w:rsid w:val="00726749"/>
    <w:rsid w:val="00730B2B"/>
    <w:rsid w:val="00733220"/>
    <w:rsid w:val="00734CDC"/>
    <w:rsid w:val="00743153"/>
    <w:rsid w:val="00745787"/>
    <w:rsid w:val="00752AD6"/>
    <w:rsid w:val="007607F7"/>
    <w:rsid w:val="0076149D"/>
    <w:rsid w:val="0076527E"/>
    <w:rsid w:val="00771A8E"/>
    <w:rsid w:val="00772AAA"/>
    <w:rsid w:val="00776823"/>
    <w:rsid w:val="00780DA0"/>
    <w:rsid w:val="007A169F"/>
    <w:rsid w:val="007A6424"/>
    <w:rsid w:val="007D5C84"/>
    <w:rsid w:val="007E2177"/>
    <w:rsid w:val="007F040C"/>
    <w:rsid w:val="007F48FE"/>
    <w:rsid w:val="00802FDD"/>
    <w:rsid w:val="0080584F"/>
    <w:rsid w:val="00810A45"/>
    <w:rsid w:val="008114C7"/>
    <w:rsid w:val="00812FBA"/>
    <w:rsid w:val="008176AA"/>
    <w:rsid w:val="00817D0F"/>
    <w:rsid w:val="008216CA"/>
    <w:rsid w:val="00822E78"/>
    <w:rsid w:val="00840031"/>
    <w:rsid w:val="008462E1"/>
    <w:rsid w:val="008475CC"/>
    <w:rsid w:val="00863849"/>
    <w:rsid w:val="008813E2"/>
    <w:rsid w:val="00882E8E"/>
    <w:rsid w:val="00883829"/>
    <w:rsid w:val="008865FA"/>
    <w:rsid w:val="0089267F"/>
    <w:rsid w:val="008A0F42"/>
    <w:rsid w:val="008A3014"/>
    <w:rsid w:val="008A4779"/>
    <w:rsid w:val="008B0FFD"/>
    <w:rsid w:val="008B3AFD"/>
    <w:rsid w:val="008B7BCB"/>
    <w:rsid w:val="008C527F"/>
    <w:rsid w:val="008C7D07"/>
    <w:rsid w:val="008D3B68"/>
    <w:rsid w:val="008D6350"/>
    <w:rsid w:val="008E3A98"/>
    <w:rsid w:val="008F09C2"/>
    <w:rsid w:val="008F5788"/>
    <w:rsid w:val="008F5C2F"/>
    <w:rsid w:val="0090084D"/>
    <w:rsid w:val="009115B9"/>
    <w:rsid w:val="00911A76"/>
    <w:rsid w:val="00914D51"/>
    <w:rsid w:val="0091683A"/>
    <w:rsid w:val="00920EA1"/>
    <w:rsid w:val="00926602"/>
    <w:rsid w:val="0093417A"/>
    <w:rsid w:val="00934836"/>
    <w:rsid w:val="00934DF9"/>
    <w:rsid w:val="009356C9"/>
    <w:rsid w:val="009379A5"/>
    <w:rsid w:val="0094135F"/>
    <w:rsid w:val="00942041"/>
    <w:rsid w:val="009461DF"/>
    <w:rsid w:val="009519F6"/>
    <w:rsid w:val="0095332B"/>
    <w:rsid w:val="00953897"/>
    <w:rsid w:val="009544B8"/>
    <w:rsid w:val="009550AF"/>
    <w:rsid w:val="0095737E"/>
    <w:rsid w:val="0096714E"/>
    <w:rsid w:val="009703AC"/>
    <w:rsid w:val="009708D7"/>
    <w:rsid w:val="0097758F"/>
    <w:rsid w:val="0098435D"/>
    <w:rsid w:val="00984B91"/>
    <w:rsid w:val="009851AB"/>
    <w:rsid w:val="009960DB"/>
    <w:rsid w:val="009A151F"/>
    <w:rsid w:val="009A2A3A"/>
    <w:rsid w:val="009A5E98"/>
    <w:rsid w:val="009B5036"/>
    <w:rsid w:val="009C10E7"/>
    <w:rsid w:val="009C3BAB"/>
    <w:rsid w:val="009C5F55"/>
    <w:rsid w:val="009C5FFF"/>
    <w:rsid w:val="009D3264"/>
    <w:rsid w:val="009D36CF"/>
    <w:rsid w:val="009D5B93"/>
    <w:rsid w:val="009D6D99"/>
    <w:rsid w:val="009D73CC"/>
    <w:rsid w:val="009E2B56"/>
    <w:rsid w:val="009E41E7"/>
    <w:rsid w:val="009E7543"/>
    <w:rsid w:val="009F6B2C"/>
    <w:rsid w:val="00A011B4"/>
    <w:rsid w:val="00A05A7A"/>
    <w:rsid w:val="00A0607C"/>
    <w:rsid w:val="00A07E39"/>
    <w:rsid w:val="00A1474C"/>
    <w:rsid w:val="00A24F97"/>
    <w:rsid w:val="00A25561"/>
    <w:rsid w:val="00A27808"/>
    <w:rsid w:val="00A32216"/>
    <w:rsid w:val="00A45144"/>
    <w:rsid w:val="00A4578C"/>
    <w:rsid w:val="00A46BF0"/>
    <w:rsid w:val="00A46DC5"/>
    <w:rsid w:val="00A515BB"/>
    <w:rsid w:val="00A52B33"/>
    <w:rsid w:val="00A66A65"/>
    <w:rsid w:val="00A740F4"/>
    <w:rsid w:val="00A8647F"/>
    <w:rsid w:val="00A87E37"/>
    <w:rsid w:val="00A92F78"/>
    <w:rsid w:val="00A9393A"/>
    <w:rsid w:val="00AA0713"/>
    <w:rsid w:val="00AA0BCA"/>
    <w:rsid w:val="00AA7422"/>
    <w:rsid w:val="00AB1005"/>
    <w:rsid w:val="00AB110C"/>
    <w:rsid w:val="00AB2F04"/>
    <w:rsid w:val="00AB33EF"/>
    <w:rsid w:val="00AB5BE6"/>
    <w:rsid w:val="00AB66B9"/>
    <w:rsid w:val="00AC10FB"/>
    <w:rsid w:val="00AC1B2B"/>
    <w:rsid w:val="00AC4B16"/>
    <w:rsid w:val="00AC5138"/>
    <w:rsid w:val="00AC591D"/>
    <w:rsid w:val="00AD5FDE"/>
    <w:rsid w:val="00AD7992"/>
    <w:rsid w:val="00AE1C5A"/>
    <w:rsid w:val="00AE4CDC"/>
    <w:rsid w:val="00AE6517"/>
    <w:rsid w:val="00AE7658"/>
    <w:rsid w:val="00AF38EF"/>
    <w:rsid w:val="00AF7824"/>
    <w:rsid w:val="00B04A07"/>
    <w:rsid w:val="00B11774"/>
    <w:rsid w:val="00B11992"/>
    <w:rsid w:val="00B151E7"/>
    <w:rsid w:val="00B21E2D"/>
    <w:rsid w:val="00B2385D"/>
    <w:rsid w:val="00B23DEA"/>
    <w:rsid w:val="00B26398"/>
    <w:rsid w:val="00B27233"/>
    <w:rsid w:val="00B311A2"/>
    <w:rsid w:val="00B31D9D"/>
    <w:rsid w:val="00B34EA6"/>
    <w:rsid w:val="00B37856"/>
    <w:rsid w:val="00B41140"/>
    <w:rsid w:val="00B41C78"/>
    <w:rsid w:val="00B435CA"/>
    <w:rsid w:val="00B55FE6"/>
    <w:rsid w:val="00B64847"/>
    <w:rsid w:val="00B65B35"/>
    <w:rsid w:val="00B66AF3"/>
    <w:rsid w:val="00B66DED"/>
    <w:rsid w:val="00B74402"/>
    <w:rsid w:val="00B75AD4"/>
    <w:rsid w:val="00B81833"/>
    <w:rsid w:val="00B9362D"/>
    <w:rsid w:val="00B97F6D"/>
    <w:rsid w:val="00BC2341"/>
    <w:rsid w:val="00BC2DAF"/>
    <w:rsid w:val="00BD0783"/>
    <w:rsid w:val="00BD31C0"/>
    <w:rsid w:val="00BD4D84"/>
    <w:rsid w:val="00BD5D4B"/>
    <w:rsid w:val="00BE0B80"/>
    <w:rsid w:val="00C022E9"/>
    <w:rsid w:val="00C023F4"/>
    <w:rsid w:val="00C02A3F"/>
    <w:rsid w:val="00C03377"/>
    <w:rsid w:val="00C03D8E"/>
    <w:rsid w:val="00C04635"/>
    <w:rsid w:val="00C04B73"/>
    <w:rsid w:val="00C14D58"/>
    <w:rsid w:val="00C21B3F"/>
    <w:rsid w:val="00C27256"/>
    <w:rsid w:val="00C34220"/>
    <w:rsid w:val="00C42430"/>
    <w:rsid w:val="00C46B16"/>
    <w:rsid w:val="00C5055C"/>
    <w:rsid w:val="00C60B04"/>
    <w:rsid w:val="00C61C60"/>
    <w:rsid w:val="00C6210D"/>
    <w:rsid w:val="00C64B14"/>
    <w:rsid w:val="00C936A1"/>
    <w:rsid w:val="00CA0156"/>
    <w:rsid w:val="00CA64FD"/>
    <w:rsid w:val="00CB094F"/>
    <w:rsid w:val="00CC014B"/>
    <w:rsid w:val="00CC6A11"/>
    <w:rsid w:val="00CD1E67"/>
    <w:rsid w:val="00CD6109"/>
    <w:rsid w:val="00CE194E"/>
    <w:rsid w:val="00D03667"/>
    <w:rsid w:val="00D03C72"/>
    <w:rsid w:val="00D041F4"/>
    <w:rsid w:val="00D05634"/>
    <w:rsid w:val="00D064F8"/>
    <w:rsid w:val="00D12A4E"/>
    <w:rsid w:val="00D13935"/>
    <w:rsid w:val="00D211BE"/>
    <w:rsid w:val="00D246F1"/>
    <w:rsid w:val="00D24904"/>
    <w:rsid w:val="00D312AA"/>
    <w:rsid w:val="00D330A6"/>
    <w:rsid w:val="00D40AC7"/>
    <w:rsid w:val="00D41D05"/>
    <w:rsid w:val="00D4528A"/>
    <w:rsid w:val="00D5385F"/>
    <w:rsid w:val="00D55CB7"/>
    <w:rsid w:val="00D6126D"/>
    <w:rsid w:val="00D63A7E"/>
    <w:rsid w:val="00D653DD"/>
    <w:rsid w:val="00D722A4"/>
    <w:rsid w:val="00D75B29"/>
    <w:rsid w:val="00D815E1"/>
    <w:rsid w:val="00D91BE1"/>
    <w:rsid w:val="00DA0E84"/>
    <w:rsid w:val="00DA3927"/>
    <w:rsid w:val="00DA6C7D"/>
    <w:rsid w:val="00DB1EB6"/>
    <w:rsid w:val="00DB23CB"/>
    <w:rsid w:val="00DB3ECA"/>
    <w:rsid w:val="00DB5F6D"/>
    <w:rsid w:val="00DC0585"/>
    <w:rsid w:val="00DC135A"/>
    <w:rsid w:val="00DC6251"/>
    <w:rsid w:val="00DD43B4"/>
    <w:rsid w:val="00DD4AF2"/>
    <w:rsid w:val="00DF290D"/>
    <w:rsid w:val="00E0063E"/>
    <w:rsid w:val="00E01382"/>
    <w:rsid w:val="00E0183A"/>
    <w:rsid w:val="00E02940"/>
    <w:rsid w:val="00E04C33"/>
    <w:rsid w:val="00E04F0D"/>
    <w:rsid w:val="00E05481"/>
    <w:rsid w:val="00E06A2F"/>
    <w:rsid w:val="00E101BA"/>
    <w:rsid w:val="00E1033C"/>
    <w:rsid w:val="00E1161A"/>
    <w:rsid w:val="00E17830"/>
    <w:rsid w:val="00E2685F"/>
    <w:rsid w:val="00E3317C"/>
    <w:rsid w:val="00E34B75"/>
    <w:rsid w:val="00E43689"/>
    <w:rsid w:val="00E445CF"/>
    <w:rsid w:val="00E51ACA"/>
    <w:rsid w:val="00E52662"/>
    <w:rsid w:val="00E57679"/>
    <w:rsid w:val="00E57902"/>
    <w:rsid w:val="00E61286"/>
    <w:rsid w:val="00E63630"/>
    <w:rsid w:val="00E66F2F"/>
    <w:rsid w:val="00E714CF"/>
    <w:rsid w:val="00E83A3E"/>
    <w:rsid w:val="00E841DB"/>
    <w:rsid w:val="00E85A6A"/>
    <w:rsid w:val="00E9093D"/>
    <w:rsid w:val="00E91683"/>
    <w:rsid w:val="00E921CD"/>
    <w:rsid w:val="00E9274C"/>
    <w:rsid w:val="00E9641B"/>
    <w:rsid w:val="00E968C9"/>
    <w:rsid w:val="00EA1761"/>
    <w:rsid w:val="00EB2F62"/>
    <w:rsid w:val="00EC20F8"/>
    <w:rsid w:val="00EC49F3"/>
    <w:rsid w:val="00ED7962"/>
    <w:rsid w:val="00EF004A"/>
    <w:rsid w:val="00EF3E99"/>
    <w:rsid w:val="00F009BA"/>
    <w:rsid w:val="00F00B9A"/>
    <w:rsid w:val="00F01AF7"/>
    <w:rsid w:val="00F01BBB"/>
    <w:rsid w:val="00F06D37"/>
    <w:rsid w:val="00F11146"/>
    <w:rsid w:val="00F116E4"/>
    <w:rsid w:val="00F129F0"/>
    <w:rsid w:val="00F13766"/>
    <w:rsid w:val="00F1517A"/>
    <w:rsid w:val="00F17872"/>
    <w:rsid w:val="00F246D7"/>
    <w:rsid w:val="00F25BF8"/>
    <w:rsid w:val="00F312E0"/>
    <w:rsid w:val="00F3216D"/>
    <w:rsid w:val="00F36E30"/>
    <w:rsid w:val="00F44D24"/>
    <w:rsid w:val="00F53806"/>
    <w:rsid w:val="00F56EC1"/>
    <w:rsid w:val="00F63F7F"/>
    <w:rsid w:val="00F73BA2"/>
    <w:rsid w:val="00F94025"/>
    <w:rsid w:val="00FA0282"/>
    <w:rsid w:val="00FA2A32"/>
    <w:rsid w:val="00FA3951"/>
    <w:rsid w:val="00FA7F12"/>
    <w:rsid w:val="00FB186B"/>
    <w:rsid w:val="00FB688E"/>
    <w:rsid w:val="00FD435E"/>
    <w:rsid w:val="00FE153B"/>
    <w:rsid w:val="00FE26F0"/>
    <w:rsid w:val="00FE2720"/>
    <w:rsid w:val="00FE37CD"/>
    <w:rsid w:val="00FE5BB9"/>
    <w:rsid w:val="00FE6113"/>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31CF6E1"/>
  <w15:docId w15:val="{8E9849C2-4EE6-43BB-8EDE-7665D1C3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1C5A"/>
    <w:pPr>
      <w:keepNext/>
      <w:jc w:val="center"/>
      <w:outlineLvl w:val="0"/>
    </w:pPr>
    <w:rPr>
      <w:b/>
      <w:bCs/>
      <w:sz w:val="28"/>
    </w:rPr>
  </w:style>
  <w:style w:type="paragraph" w:styleId="Heading2">
    <w:name w:val="heading 2"/>
    <w:basedOn w:val="Normal"/>
    <w:next w:val="Normal"/>
    <w:link w:val="Heading2Char"/>
    <w:qFormat/>
    <w:rsid w:val="00AE1C5A"/>
    <w:pPr>
      <w:keepNext/>
      <w:outlineLvl w:val="1"/>
    </w:pPr>
    <w:rPr>
      <w:b/>
      <w:bCs/>
      <w:u w:val="single"/>
    </w:rPr>
  </w:style>
  <w:style w:type="paragraph" w:styleId="Heading3">
    <w:name w:val="heading 3"/>
    <w:basedOn w:val="Normal"/>
    <w:next w:val="Normal"/>
    <w:link w:val="Heading3Char"/>
    <w:qFormat/>
    <w:rsid w:val="00AE1C5A"/>
    <w:pPr>
      <w:keepNext/>
      <w:outlineLvl w:val="2"/>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C5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E1C5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AE1C5A"/>
    <w:rPr>
      <w:rFonts w:ascii="Times New Roman" w:eastAsia="Times New Roman" w:hAnsi="Times New Roman" w:cs="Times New Roman"/>
      <w:b/>
      <w:bCs/>
      <w:i/>
      <w:iCs/>
      <w:sz w:val="32"/>
      <w:szCs w:val="24"/>
    </w:rPr>
  </w:style>
  <w:style w:type="paragraph" w:styleId="Footer">
    <w:name w:val="footer"/>
    <w:basedOn w:val="Normal"/>
    <w:link w:val="FooterChar"/>
    <w:uiPriority w:val="99"/>
    <w:rsid w:val="00AE1C5A"/>
    <w:pPr>
      <w:tabs>
        <w:tab w:val="center" w:pos="4320"/>
        <w:tab w:val="right" w:pos="8640"/>
      </w:tabs>
    </w:pPr>
  </w:style>
  <w:style w:type="character" w:customStyle="1" w:styleId="FooterChar">
    <w:name w:val="Footer Char"/>
    <w:basedOn w:val="DefaultParagraphFont"/>
    <w:link w:val="Footer"/>
    <w:uiPriority w:val="99"/>
    <w:rsid w:val="00AE1C5A"/>
    <w:rPr>
      <w:rFonts w:ascii="Times New Roman" w:eastAsia="Times New Roman" w:hAnsi="Times New Roman" w:cs="Times New Roman"/>
      <w:sz w:val="24"/>
      <w:szCs w:val="24"/>
    </w:rPr>
  </w:style>
  <w:style w:type="character" w:styleId="PageNumber">
    <w:name w:val="page number"/>
    <w:basedOn w:val="DefaultParagraphFont"/>
    <w:rsid w:val="00AE1C5A"/>
  </w:style>
  <w:style w:type="paragraph" w:styleId="BodyText">
    <w:name w:val="Body Text"/>
    <w:basedOn w:val="Normal"/>
    <w:link w:val="BodyTextChar"/>
    <w:rsid w:val="00AE1C5A"/>
    <w:pPr>
      <w:jc w:val="both"/>
    </w:pPr>
  </w:style>
  <w:style w:type="character" w:customStyle="1" w:styleId="BodyTextChar">
    <w:name w:val="Body Text Char"/>
    <w:basedOn w:val="DefaultParagraphFont"/>
    <w:link w:val="BodyText"/>
    <w:rsid w:val="00AE1C5A"/>
    <w:rPr>
      <w:rFonts w:ascii="Times New Roman" w:eastAsia="Times New Roman" w:hAnsi="Times New Roman" w:cs="Times New Roman"/>
      <w:sz w:val="24"/>
      <w:szCs w:val="24"/>
    </w:rPr>
  </w:style>
  <w:style w:type="paragraph" w:customStyle="1" w:styleId="1AutoList1">
    <w:name w:val="1AutoList1"/>
    <w:rsid w:val="00AE1C5A"/>
    <w:pPr>
      <w:widowControl w:val="0"/>
      <w:tabs>
        <w:tab w:val="left" w:pos="720"/>
      </w:tabs>
      <w:autoSpaceDE w:val="0"/>
      <w:autoSpaceDN w:val="0"/>
      <w:spacing w:after="0" w:line="240" w:lineRule="auto"/>
      <w:ind w:left="720" w:hanging="720"/>
      <w:jc w:val="both"/>
    </w:pPr>
    <w:rPr>
      <w:rFonts w:ascii="Roman 10cpi" w:eastAsia="Times New Roman" w:hAnsi="Roman 10cpi" w:cs="Roman 10cpi"/>
      <w:sz w:val="24"/>
      <w:szCs w:val="24"/>
    </w:rPr>
  </w:style>
  <w:style w:type="paragraph" w:styleId="Header">
    <w:name w:val="header"/>
    <w:basedOn w:val="Normal"/>
    <w:link w:val="HeaderChar"/>
    <w:uiPriority w:val="99"/>
    <w:unhideWhenUsed/>
    <w:rsid w:val="00712B40"/>
    <w:pPr>
      <w:tabs>
        <w:tab w:val="center" w:pos="4680"/>
        <w:tab w:val="right" w:pos="9360"/>
      </w:tabs>
    </w:pPr>
  </w:style>
  <w:style w:type="character" w:customStyle="1" w:styleId="HeaderChar">
    <w:name w:val="Header Char"/>
    <w:basedOn w:val="DefaultParagraphFont"/>
    <w:link w:val="Header"/>
    <w:uiPriority w:val="99"/>
    <w:rsid w:val="00712B40"/>
    <w:rPr>
      <w:rFonts w:ascii="Times New Roman" w:eastAsia="Times New Roman" w:hAnsi="Times New Roman" w:cs="Times New Roman"/>
      <w:sz w:val="24"/>
      <w:szCs w:val="24"/>
    </w:rPr>
  </w:style>
  <w:style w:type="paragraph" w:styleId="ListParagraph">
    <w:name w:val="List Paragraph"/>
    <w:basedOn w:val="Normal"/>
    <w:uiPriority w:val="34"/>
    <w:qFormat/>
    <w:rsid w:val="00D330A6"/>
    <w:pPr>
      <w:ind w:left="720"/>
      <w:contextualSpacing/>
    </w:pPr>
  </w:style>
  <w:style w:type="paragraph" w:styleId="NoSpacing">
    <w:name w:val="No Spacing"/>
    <w:link w:val="NoSpacingChar"/>
    <w:uiPriority w:val="1"/>
    <w:qFormat/>
    <w:rsid w:val="00734CDC"/>
    <w:pPr>
      <w:spacing w:after="0" w:line="240" w:lineRule="auto"/>
    </w:pPr>
    <w:rPr>
      <w:rFonts w:eastAsiaTheme="minorEastAsia"/>
    </w:rPr>
  </w:style>
  <w:style w:type="character" w:customStyle="1" w:styleId="NoSpacingChar">
    <w:name w:val="No Spacing Char"/>
    <w:basedOn w:val="DefaultParagraphFont"/>
    <w:link w:val="NoSpacing"/>
    <w:uiPriority w:val="1"/>
    <w:rsid w:val="00734CDC"/>
    <w:rPr>
      <w:rFonts w:eastAsiaTheme="minorEastAsia"/>
    </w:rPr>
  </w:style>
  <w:style w:type="paragraph" w:styleId="BalloonText">
    <w:name w:val="Balloon Text"/>
    <w:basedOn w:val="Normal"/>
    <w:link w:val="BalloonTextChar"/>
    <w:uiPriority w:val="99"/>
    <w:semiHidden/>
    <w:unhideWhenUsed/>
    <w:rsid w:val="00734CDC"/>
    <w:rPr>
      <w:rFonts w:ascii="Tahoma" w:hAnsi="Tahoma" w:cs="Tahoma"/>
      <w:sz w:val="16"/>
      <w:szCs w:val="16"/>
    </w:rPr>
  </w:style>
  <w:style w:type="character" w:customStyle="1" w:styleId="BalloonTextChar">
    <w:name w:val="Balloon Text Char"/>
    <w:basedOn w:val="DefaultParagraphFont"/>
    <w:link w:val="BalloonText"/>
    <w:uiPriority w:val="99"/>
    <w:semiHidden/>
    <w:rsid w:val="00734CDC"/>
    <w:rPr>
      <w:rFonts w:ascii="Tahoma" w:eastAsia="Times New Roman" w:hAnsi="Tahoma" w:cs="Tahoma"/>
      <w:sz w:val="16"/>
      <w:szCs w:val="16"/>
    </w:rPr>
  </w:style>
  <w:style w:type="character" w:styleId="Hyperlink">
    <w:name w:val="Hyperlink"/>
    <w:basedOn w:val="DefaultParagraphFont"/>
    <w:uiPriority w:val="99"/>
    <w:unhideWhenUsed/>
    <w:rsid w:val="009C10E7"/>
    <w:rPr>
      <w:color w:val="0000FF" w:themeColor="hyperlink"/>
      <w:u w:val="single"/>
    </w:rPr>
  </w:style>
  <w:style w:type="paragraph" w:styleId="NormalWeb">
    <w:name w:val="Normal (Web)"/>
    <w:basedOn w:val="Normal"/>
    <w:rsid w:val="00C14D58"/>
    <w:pPr>
      <w:spacing w:before="100" w:beforeAutospacing="1" w:after="100" w:afterAutospacing="1"/>
    </w:pPr>
  </w:style>
  <w:style w:type="table" w:styleId="TableGrid">
    <w:name w:val="Table Grid"/>
    <w:basedOn w:val="TableNormal"/>
    <w:uiPriority w:val="59"/>
    <w:rsid w:val="00B31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2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04847">
      <w:bodyDiv w:val="1"/>
      <w:marLeft w:val="0"/>
      <w:marRight w:val="0"/>
      <w:marTop w:val="0"/>
      <w:marBottom w:val="0"/>
      <w:divBdr>
        <w:top w:val="none" w:sz="0" w:space="0" w:color="auto"/>
        <w:left w:val="none" w:sz="0" w:space="0" w:color="auto"/>
        <w:bottom w:val="none" w:sz="0" w:space="0" w:color="auto"/>
        <w:right w:val="none" w:sz="0" w:space="0" w:color="auto"/>
      </w:divBdr>
    </w:div>
    <w:div w:id="17192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wk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wku.edu/gradu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ku.edu/undergraduatecatalog/" TargetMode="External"/><Relationship Id="rId4" Type="http://schemas.openxmlformats.org/officeDocument/2006/relationships/settings" Target="settings.xml"/><Relationship Id="rId9" Type="http://schemas.openxmlformats.org/officeDocument/2006/relationships/hyperlink" Target="https://blackboard.wk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2B2B-E84D-4064-A791-40451CDD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1175</Words>
  <Characters>7092</Characters>
  <Application>Microsoft Office Word</Application>
  <DocSecurity>0</DocSecurity>
  <Lines>94</Lines>
  <Paragraphs>18</Paragraphs>
  <ScaleCrop>false</ScaleCrop>
  <HeadingPairs>
    <vt:vector size="2" baseType="variant">
      <vt:variant>
        <vt:lpstr>Title</vt:lpstr>
      </vt:variant>
      <vt:variant>
        <vt:i4>1</vt:i4>
      </vt:variant>
    </vt:vector>
  </HeadingPairs>
  <TitlesOfParts>
    <vt:vector size="1" baseType="lpstr">
      <vt:lpstr>REV 08/01/2011</vt:lpstr>
    </vt:vector>
  </TitlesOfParts>
  <Company>Western Kentucky University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08/01/2011</dc:title>
  <dc:creator>Network and Computing Support</dc:creator>
  <cp:lastModifiedBy>Norman, Tony</cp:lastModifiedBy>
  <cp:revision>6</cp:revision>
  <cp:lastPrinted>2016-08-05T16:51:00Z</cp:lastPrinted>
  <dcterms:created xsi:type="dcterms:W3CDTF">2016-10-12T13:53:00Z</dcterms:created>
  <dcterms:modified xsi:type="dcterms:W3CDTF">2016-10-13T19:21:00Z</dcterms:modified>
</cp:coreProperties>
</file>