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43" w:rsidRDefault="00622666">
      <w:r>
        <w:t>GENETIVE (Object of a preposition) CASE</w:t>
      </w:r>
    </w:p>
    <w:p w:rsidR="00622666" w:rsidRDefault="00622666" w:rsidP="00622666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Helvetica" w:hAnsi="Helvetica" w:cs="Helvetica"/>
          <w:color w:val="303030"/>
          <w:sz w:val="23"/>
          <w:szCs w:val="23"/>
        </w:rPr>
      </w:pPr>
      <w:r>
        <w:rPr>
          <w:rFonts w:ascii="Helvetica" w:hAnsi="Helvetica" w:cs="Helvetica"/>
          <w:color w:val="303030"/>
          <w:sz w:val="23"/>
          <w:szCs w:val="23"/>
        </w:rPr>
        <w:t>The genitive case occurs in Arabic in two situations. Both of these situations occur very often in the language. First, a noun or adjective following a preposition will</w:t>
      </w:r>
      <w:r>
        <w:rPr>
          <w:rStyle w:val="apple-converted-space"/>
          <w:rFonts w:ascii="Helvetica" w:hAnsi="Helvetica" w:cs="Helvetica"/>
          <w:color w:val="303030"/>
          <w:sz w:val="23"/>
          <w:szCs w:val="23"/>
        </w:rPr>
        <w:t> </w:t>
      </w:r>
      <w:r>
        <w:rPr>
          <w:rStyle w:val="Strong"/>
          <w:rFonts w:ascii="Helvetica" w:hAnsi="Helvetica" w:cs="Helvetica"/>
          <w:color w:val="303030"/>
          <w:sz w:val="23"/>
          <w:szCs w:val="23"/>
        </w:rPr>
        <w:t>always</w:t>
      </w:r>
      <w:r>
        <w:rPr>
          <w:rStyle w:val="apple-converted-space"/>
          <w:rFonts w:ascii="Helvetica" w:hAnsi="Helvetica" w:cs="Helvetica"/>
          <w:color w:val="303030"/>
          <w:sz w:val="23"/>
          <w:szCs w:val="23"/>
        </w:rPr>
        <w:t> </w:t>
      </w:r>
      <w:r>
        <w:rPr>
          <w:rFonts w:ascii="Helvetica" w:hAnsi="Helvetica" w:cs="Helvetica"/>
          <w:color w:val="303030"/>
          <w:sz w:val="23"/>
          <w:szCs w:val="23"/>
        </w:rPr>
        <w:t>be in the genitive. The only other time the genitive occurs is if a word is the second or later term of an idaafa. (</w:t>
      </w:r>
      <w:hyperlink r:id="rId6" w:tooltip="The Idaafa" w:history="1">
        <w:r>
          <w:rPr>
            <w:rStyle w:val="Hyperlink"/>
            <w:rFonts w:ascii="Helvetica" w:hAnsi="Helvetica" w:cs="Helvetica"/>
            <w:color w:val="2200CC"/>
            <w:sz w:val="23"/>
            <w:szCs w:val="23"/>
            <w:u w:val="none"/>
          </w:rPr>
          <w:t>The idaafa</w:t>
        </w:r>
      </w:hyperlink>
      <w:r>
        <w:rPr>
          <w:rStyle w:val="apple-converted-space"/>
          <w:rFonts w:ascii="Helvetica" w:hAnsi="Helvetica" w:cs="Helvetica"/>
          <w:color w:val="303030"/>
          <w:sz w:val="23"/>
          <w:szCs w:val="23"/>
        </w:rPr>
        <w:t> </w:t>
      </w:r>
      <w:r>
        <w:rPr>
          <w:rFonts w:ascii="Helvetica" w:hAnsi="Helvetica" w:cs="Helvetica"/>
          <w:color w:val="303030"/>
          <w:sz w:val="23"/>
          <w:szCs w:val="23"/>
        </w:rPr>
        <w:t>is discussed below.)</w:t>
      </w:r>
    </w:p>
    <w:p w:rsidR="00622666" w:rsidRDefault="00622666" w:rsidP="00622666">
      <w:pPr>
        <w:pStyle w:val="NormalWeb"/>
        <w:shd w:val="clear" w:color="auto" w:fill="FFFFFF"/>
        <w:spacing w:before="0" w:beforeAutospacing="0" w:after="405" w:afterAutospacing="0" w:line="405" w:lineRule="atLeast"/>
        <w:rPr>
          <w:rFonts w:ascii="Helvetica" w:hAnsi="Helvetica" w:cs="Helvetica"/>
          <w:color w:val="303030"/>
          <w:sz w:val="23"/>
          <w:szCs w:val="23"/>
        </w:rPr>
      </w:pPr>
      <w:r>
        <w:rPr>
          <w:rFonts w:ascii="Helvetica" w:hAnsi="Helvetica" w:cs="Helvetica"/>
          <w:color w:val="303030"/>
          <w:sz w:val="23"/>
          <w:szCs w:val="23"/>
        </w:rPr>
        <w:t> </w:t>
      </w:r>
    </w:p>
    <w:p w:rsidR="00622666" w:rsidRDefault="00622666" w:rsidP="00622666">
      <w:pPr>
        <w:pStyle w:val="NormalWeb"/>
        <w:shd w:val="clear" w:color="auto" w:fill="FFFFFF"/>
        <w:spacing w:before="0" w:beforeAutospacing="0" w:after="405" w:afterAutospacing="0" w:line="405" w:lineRule="atLeast"/>
        <w:rPr>
          <w:rFonts w:ascii="Helvetica" w:hAnsi="Helvetica" w:cs="Helvetica"/>
          <w:color w:val="303030"/>
          <w:sz w:val="23"/>
          <w:szCs w:val="23"/>
        </w:rPr>
      </w:pPr>
      <w:r>
        <w:rPr>
          <w:rFonts w:ascii="Helvetica" w:hAnsi="Helvetica" w:cs="Helvetica"/>
          <w:color w:val="303030"/>
          <w:sz w:val="23"/>
          <w:szCs w:val="23"/>
        </w:rPr>
        <w:t xml:space="preserve">The genitive case marker is one kasra if a word is definite and two </w:t>
      </w:r>
      <w:proofErr w:type="spellStart"/>
      <w:r>
        <w:rPr>
          <w:rFonts w:ascii="Helvetica" w:hAnsi="Helvetica" w:cs="Helvetica"/>
          <w:color w:val="303030"/>
          <w:sz w:val="23"/>
          <w:szCs w:val="23"/>
        </w:rPr>
        <w:t>kasras</w:t>
      </w:r>
      <w:proofErr w:type="spellEnd"/>
      <w:r>
        <w:rPr>
          <w:rFonts w:ascii="Helvetica" w:hAnsi="Helvetica" w:cs="Helvetica"/>
          <w:color w:val="303030"/>
          <w:sz w:val="23"/>
          <w:szCs w:val="23"/>
        </w:rPr>
        <w:t xml:space="preserve"> if the word is indefinite. The second kasra is pronounced as a </w:t>
      </w:r>
      <w:r>
        <w:rPr>
          <w:rFonts w:ascii="Helvetica" w:hAnsi="Helvetica" w:cs="Helvetica"/>
          <w:color w:val="303030"/>
          <w:sz w:val="23"/>
          <w:szCs w:val="23"/>
          <w:rtl/>
        </w:rPr>
        <w:t>ن</w:t>
      </w:r>
      <w:r>
        <w:rPr>
          <w:rFonts w:ascii="Helvetica" w:hAnsi="Helvetica" w:cs="Helvetica"/>
          <w:color w:val="303030"/>
          <w:sz w:val="23"/>
          <w:szCs w:val="23"/>
        </w:rPr>
        <w:t xml:space="preserve">, just like the second </w:t>
      </w:r>
      <w:proofErr w:type="spellStart"/>
      <w:r>
        <w:rPr>
          <w:rFonts w:ascii="Helvetica" w:hAnsi="Helvetica" w:cs="Helvetica"/>
          <w:color w:val="303030"/>
          <w:sz w:val="23"/>
          <w:szCs w:val="23"/>
        </w:rPr>
        <w:t>dhamma</w:t>
      </w:r>
      <w:proofErr w:type="spellEnd"/>
      <w:r>
        <w:rPr>
          <w:rFonts w:ascii="Helvetica" w:hAnsi="Helvetica" w:cs="Helvetica"/>
          <w:color w:val="303030"/>
          <w:sz w:val="23"/>
          <w:szCs w:val="23"/>
        </w:rPr>
        <w:t xml:space="preserve"> in the nominative case.</w:t>
      </w:r>
      <w:r>
        <w:rPr>
          <w:rFonts w:ascii="Helvetica" w:hAnsi="Helvetica" w:cs="Helvetica"/>
          <w:color w:val="303030"/>
          <w:sz w:val="23"/>
          <w:szCs w:val="23"/>
          <w:rtl/>
        </w:rPr>
        <w:t>كتابٍ</w:t>
      </w:r>
      <w:r>
        <w:rPr>
          <w:rFonts w:ascii="Helvetica" w:hAnsi="Helvetica" w:cs="Helvetica"/>
          <w:color w:val="303030"/>
          <w:sz w:val="23"/>
          <w:szCs w:val="23"/>
        </w:rPr>
        <w:t xml:space="preserve"> is an example of the indefinite genitive (pronounced “</w:t>
      </w:r>
      <w:proofErr w:type="spellStart"/>
      <w:r>
        <w:rPr>
          <w:rFonts w:ascii="Helvetica" w:hAnsi="Helvetica" w:cs="Helvetica"/>
          <w:color w:val="303030"/>
          <w:sz w:val="23"/>
          <w:szCs w:val="23"/>
        </w:rPr>
        <w:t>kitaabin</w:t>
      </w:r>
      <w:proofErr w:type="spellEnd"/>
      <w:r>
        <w:rPr>
          <w:rFonts w:ascii="Helvetica" w:hAnsi="Helvetica" w:cs="Helvetica"/>
          <w:color w:val="303030"/>
          <w:sz w:val="23"/>
          <w:szCs w:val="23"/>
        </w:rPr>
        <w:t xml:space="preserve">”). </w:t>
      </w:r>
      <w:r>
        <w:rPr>
          <w:rFonts w:ascii="Helvetica" w:hAnsi="Helvetica" w:cs="Helvetica"/>
          <w:color w:val="303030"/>
          <w:sz w:val="23"/>
          <w:szCs w:val="23"/>
          <w:rtl/>
        </w:rPr>
        <w:t>الكتابِ</w:t>
      </w:r>
      <w:r>
        <w:rPr>
          <w:rFonts w:ascii="Helvetica" w:hAnsi="Helvetica" w:cs="Helvetica"/>
          <w:color w:val="303030"/>
          <w:sz w:val="23"/>
          <w:szCs w:val="23"/>
        </w:rPr>
        <w:t xml:space="preserve"> is an example of the definite genitive (pronounced “</w:t>
      </w:r>
      <w:proofErr w:type="spellStart"/>
      <w:r>
        <w:rPr>
          <w:rFonts w:ascii="Helvetica" w:hAnsi="Helvetica" w:cs="Helvetica"/>
          <w:color w:val="303030"/>
          <w:sz w:val="23"/>
          <w:szCs w:val="23"/>
        </w:rPr>
        <w:t>alkitaabi</w:t>
      </w:r>
      <w:proofErr w:type="spellEnd"/>
      <w:r>
        <w:rPr>
          <w:rFonts w:ascii="Helvetica" w:hAnsi="Helvetica" w:cs="Helvetica"/>
          <w:color w:val="303030"/>
          <w:sz w:val="23"/>
          <w:szCs w:val="23"/>
        </w:rPr>
        <w:t>”).</w:t>
      </w:r>
    </w:p>
    <w:p w:rsidR="00622666" w:rsidRPr="00622666" w:rsidRDefault="00622666" w:rsidP="00622666">
      <w:pPr>
        <w:spacing w:after="0" w:line="347" w:lineRule="atLeast"/>
        <w:jc w:val="center"/>
        <w:outlineLvl w:val="1"/>
        <w:rPr>
          <w:rFonts w:ascii="Georgia" w:eastAsia="Times New Roman" w:hAnsi="Georgia" w:cs="Times New Roman"/>
          <w:b/>
          <w:bCs/>
          <w:color w:val="666666"/>
          <w:sz w:val="31"/>
          <w:szCs w:val="31"/>
        </w:rPr>
      </w:pPr>
      <w:r w:rsidRPr="00622666">
        <w:rPr>
          <w:rFonts w:ascii="Georgia" w:eastAsia="Times New Roman" w:hAnsi="Georgia" w:cs="Times New Roman"/>
          <w:b/>
          <w:bCs/>
          <w:color w:val="666666"/>
          <w:sz w:val="31"/>
          <w:szCs w:val="31"/>
        </w:rPr>
        <w:t>Genitive case - </w:t>
      </w:r>
      <w:r w:rsidRPr="00622666">
        <w:rPr>
          <w:rFonts w:ascii="Georgia" w:eastAsia="Times New Roman" w:hAnsi="Georgia" w:cs="Times New Roman"/>
          <w:b/>
          <w:bCs/>
          <w:color w:val="666666"/>
          <w:sz w:val="43"/>
          <w:szCs w:val="43"/>
          <w:rtl/>
        </w:rPr>
        <w:t>المجرور</w:t>
      </w:r>
      <w:r w:rsidRPr="00622666">
        <w:rPr>
          <w:rFonts w:ascii="Georgia" w:eastAsia="Times New Roman" w:hAnsi="Georgia" w:cs="Times New Roman"/>
          <w:b/>
          <w:bCs/>
          <w:color w:val="666666"/>
          <w:sz w:val="31"/>
          <w:szCs w:val="31"/>
        </w:rPr>
        <w:t> (al-</w:t>
      </w:r>
      <w:proofErr w:type="spellStart"/>
      <w:r w:rsidRPr="00622666">
        <w:rPr>
          <w:rFonts w:ascii="Georgia" w:eastAsia="Times New Roman" w:hAnsi="Georgia" w:cs="Times New Roman"/>
          <w:b/>
          <w:bCs/>
          <w:color w:val="666666"/>
          <w:sz w:val="31"/>
          <w:szCs w:val="31"/>
        </w:rPr>
        <w:t>majrūr</w:t>
      </w:r>
      <w:proofErr w:type="spellEnd"/>
      <w:r w:rsidRPr="00622666">
        <w:rPr>
          <w:rFonts w:ascii="Georgia" w:eastAsia="Times New Roman" w:hAnsi="Georgia" w:cs="Times New Roman"/>
          <w:b/>
          <w:bCs/>
          <w:color w:val="666666"/>
          <w:sz w:val="31"/>
          <w:szCs w:val="31"/>
        </w:rPr>
        <w:t>)</w:t>
      </w:r>
    </w:p>
    <w:p w:rsidR="00622666" w:rsidRPr="00622666" w:rsidRDefault="00622666" w:rsidP="0062266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</w:p>
    <w:p w:rsidR="00622666" w:rsidRPr="00622666" w:rsidRDefault="00622666" w:rsidP="00622666">
      <w:pPr>
        <w:spacing w:after="0" w:line="347" w:lineRule="atLeast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This case is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marked by a kasra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. Words that fall into the following categories are genitive:</w:t>
      </w:r>
    </w:p>
    <w:p w:rsidR="00622666" w:rsidRPr="00622666" w:rsidRDefault="00622666" w:rsidP="00622666">
      <w:pPr>
        <w:numPr>
          <w:ilvl w:val="0"/>
          <w:numId w:val="1"/>
        </w:numPr>
        <w:spacing w:after="0" w:line="347" w:lineRule="atLeast"/>
        <w:ind w:left="300" w:right="300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The object of a preposition</w:t>
      </w:r>
    </w:p>
    <w:p w:rsidR="00622666" w:rsidRPr="00622666" w:rsidRDefault="00622666" w:rsidP="00622666">
      <w:pPr>
        <w:shd w:val="clear" w:color="auto" w:fill="F0F4F5"/>
        <w:spacing w:after="0" w:line="347" w:lineRule="atLeast"/>
        <w:ind w:left="1050" w:right="300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إلى اليمين</w:t>
      </w:r>
      <w:r>
        <w:rPr>
          <w:rFonts w:ascii="Verdana" w:eastAsia="Times New Roman" w:hAnsi="Verdana" w:cs="Times New Roman" w:hint="cs"/>
          <w:color w:val="666666"/>
          <w:sz w:val="28"/>
          <w:szCs w:val="28"/>
          <w:rtl/>
        </w:rPr>
        <w:t>ِ</w:t>
      </w:r>
      <w:bookmarkStart w:id="0" w:name="_GoBack"/>
      <w:bookmarkEnd w:id="0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(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ila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l-</w:t>
      </w:r>
      <w:proofErr w:type="spell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yamīni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  <w:t>to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the right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في المكتبةِ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(fi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l-</w:t>
      </w:r>
      <w:proofErr w:type="spell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maktabati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  <w:t>in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the library</w:t>
      </w:r>
    </w:p>
    <w:p w:rsidR="00622666" w:rsidRPr="00622666" w:rsidRDefault="00622666" w:rsidP="00622666">
      <w:pPr>
        <w:numPr>
          <w:ilvl w:val="0"/>
          <w:numId w:val="1"/>
        </w:numPr>
        <w:spacing w:after="0" w:line="347" w:lineRule="atLeast"/>
        <w:ind w:left="300" w:right="300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ظرف مكان وظرف زمان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- the object of a locative adverb</w:t>
      </w:r>
    </w:p>
    <w:p w:rsidR="00622666" w:rsidRPr="00622666" w:rsidRDefault="00622666" w:rsidP="00622666">
      <w:pPr>
        <w:shd w:val="clear" w:color="auto" w:fill="F0F4F5"/>
        <w:spacing w:after="0" w:line="347" w:lineRule="atLeast"/>
        <w:ind w:left="1050" w:right="300"/>
        <w:rPr>
          <w:rFonts w:ascii="Verdana" w:eastAsia="Times New Roman" w:hAnsi="Verdana" w:cs="Times New Roman"/>
          <w:color w:val="666666"/>
          <w:sz w:val="20"/>
          <w:szCs w:val="20"/>
        </w:rPr>
      </w:pPr>
      <w:proofErr w:type="gramStart"/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تحتَ</w:t>
      </w:r>
      <w:proofErr w:type="gramEnd"/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 xml:space="preserve"> نورِ الشمسِ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(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taHta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  <w:proofErr w:type="spell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nūri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š-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šamsi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  <w:t>under the sunlight (lit. </w:t>
      </w:r>
      <w:proofErr w:type="gram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light</w:t>
      </w:r>
      <w:proofErr w:type="gram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of the sun)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قبلَ أيامٍ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(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qabla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  <w:proofErr w:type="spell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ayyāmin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  <w:t>[a few] days ago (lit. before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days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 xml:space="preserve">) - Note the 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nunation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 xml:space="preserve"> of the indefinite noun </w:t>
      </w: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أيام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.</w:t>
      </w:r>
    </w:p>
    <w:p w:rsidR="00622666" w:rsidRPr="00622666" w:rsidRDefault="00622666" w:rsidP="00622666">
      <w:pPr>
        <w:numPr>
          <w:ilvl w:val="0"/>
          <w:numId w:val="1"/>
        </w:numPr>
        <w:spacing w:after="0" w:line="347" w:lineRule="atLeast"/>
        <w:ind w:left="300" w:right="300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 xml:space="preserve">المضاف </w:t>
      </w:r>
      <w:proofErr w:type="spellStart"/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اليه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- the second term of an 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fldChar w:fldCharType="begin"/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instrText xml:space="preserve"> HYPERLINK "http://arabic.desert-sky.net/g_idafa.html" </w:instrTex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fldChar w:fldCharType="separate"/>
      </w:r>
      <w:r w:rsidRPr="00622666">
        <w:rPr>
          <w:rFonts w:ascii="Verdana" w:eastAsia="Times New Roman" w:hAnsi="Verdana" w:cs="Times New Roman"/>
          <w:color w:val="660066"/>
          <w:sz w:val="20"/>
          <w:szCs w:val="20"/>
        </w:rPr>
        <w:t>iDāfa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fldChar w:fldCharType="end"/>
      </w:r>
    </w:p>
    <w:p w:rsidR="00622666" w:rsidRPr="00622666" w:rsidRDefault="00622666" w:rsidP="00622666">
      <w:pPr>
        <w:shd w:val="clear" w:color="auto" w:fill="F0F4F5"/>
        <w:spacing w:after="0" w:line="347" w:lineRule="atLeast"/>
        <w:ind w:left="1050" w:right="300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مديرُ المؤسسةِ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(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mudīru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l-</w:t>
      </w:r>
      <w:proofErr w:type="spell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mu'assasati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  <w:t>the foundation's director (or "the director of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 xml:space="preserve">the </w:t>
      </w:r>
      <w:proofErr w:type="gram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foundation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")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</w:r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>غرفة</w:t>
      </w:r>
      <w:proofErr w:type="gramEnd"/>
      <w:r w:rsidRPr="00622666">
        <w:rPr>
          <w:rFonts w:ascii="Verdana" w:eastAsia="Times New Roman" w:hAnsi="Verdana" w:cs="Times New Roman"/>
          <w:color w:val="666666"/>
          <w:sz w:val="28"/>
          <w:szCs w:val="28"/>
          <w:rtl/>
        </w:rPr>
        <w:t xml:space="preserve"> التجارةِ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(</w:t>
      </w:r>
      <w:proofErr w:type="spellStart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ġurfatu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t-</w:t>
      </w:r>
      <w:proofErr w:type="spellStart"/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tijārati</w:t>
      </w:r>
      <w:proofErr w:type="spellEnd"/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t>)</w:t>
      </w:r>
      <w:r w:rsidRPr="00622666">
        <w:rPr>
          <w:rFonts w:ascii="Verdana" w:eastAsia="Times New Roman" w:hAnsi="Verdana" w:cs="Times New Roman"/>
          <w:color w:val="666666"/>
          <w:sz w:val="20"/>
          <w:szCs w:val="20"/>
        </w:rPr>
        <w:br/>
        <w:t>the chamber of </w:t>
      </w:r>
      <w:r w:rsidRPr="00622666">
        <w:rPr>
          <w:rFonts w:ascii="Verdana" w:eastAsia="Times New Roman" w:hAnsi="Verdana" w:cs="Times New Roman"/>
          <w:b/>
          <w:bCs/>
          <w:color w:val="666666"/>
          <w:sz w:val="20"/>
          <w:szCs w:val="20"/>
        </w:rPr>
        <w:t>commerce</w:t>
      </w:r>
    </w:p>
    <w:p w:rsidR="00622666" w:rsidRPr="00622666" w:rsidRDefault="00622666" w:rsidP="00622666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622666">
        <w:rPr>
          <w:rFonts w:eastAsia="Times New Roman" w:cs="Times New Roman"/>
          <w:sz w:val="24"/>
          <w:szCs w:val="24"/>
        </w:rPr>
        <w:lastRenderedPageBreak/>
        <w:pict>
          <v:rect id="_x0000_i1025" style="width:0;height:1.5pt" o:hralign="center" o:hrstd="t" o:hrnoshade="t" o:hr="t" fillcolor="#ddd" stroked="f"/>
        </w:pict>
      </w:r>
    </w:p>
    <w:p w:rsidR="00622666" w:rsidRDefault="00622666"/>
    <w:sectPr w:rsidR="0062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75F7"/>
    <w:multiLevelType w:val="multilevel"/>
    <w:tmpl w:val="C992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66"/>
    <w:rsid w:val="00622666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6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6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22666"/>
  </w:style>
  <w:style w:type="character" w:styleId="Strong">
    <w:name w:val="Strong"/>
    <w:basedOn w:val="DefaultParagraphFont"/>
    <w:uiPriority w:val="22"/>
    <w:qFormat/>
    <w:rsid w:val="006226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266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2666"/>
    <w:rPr>
      <w:rFonts w:eastAsia="Times New Roman" w:cs="Times New Roman"/>
      <w:b/>
      <w:bCs/>
      <w:sz w:val="36"/>
    </w:rPr>
  </w:style>
  <w:style w:type="character" w:customStyle="1" w:styleId="arabic">
    <w:name w:val="arabic"/>
    <w:basedOn w:val="DefaultParagraphFont"/>
    <w:rsid w:val="00622666"/>
  </w:style>
  <w:style w:type="character" w:customStyle="1" w:styleId="bold">
    <w:name w:val="bold"/>
    <w:basedOn w:val="DefaultParagraphFont"/>
    <w:rsid w:val="0062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66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6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22666"/>
  </w:style>
  <w:style w:type="character" w:styleId="Strong">
    <w:name w:val="Strong"/>
    <w:basedOn w:val="DefaultParagraphFont"/>
    <w:uiPriority w:val="22"/>
    <w:qFormat/>
    <w:rsid w:val="006226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266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2666"/>
    <w:rPr>
      <w:rFonts w:eastAsia="Times New Roman" w:cs="Times New Roman"/>
      <w:b/>
      <w:bCs/>
      <w:sz w:val="36"/>
    </w:rPr>
  </w:style>
  <w:style w:type="character" w:customStyle="1" w:styleId="arabic">
    <w:name w:val="arabic"/>
    <w:basedOn w:val="DefaultParagraphFont"/>
    <w:rsid w:val="00622666"/>
  </w:style>
  <w:style w:type="character" w:customStyle="1" w:styleId="bold">
    <w:name w:val="bold"/>
    <w:basedOn w:val="DefaultParagraphFont"/>
    <w:rsid w:val="0062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9112">
          <w:marLeft w:val="75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753315381">
          <w:marLeft w:val="75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603533255">
          <w:marLeft w:val="75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thearabicyouneverlearnedthefirsttimearound.com/p1/p1-ch2/the-idaaf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1</cp:revision>
  <dcterms:created xsi:type="dcterms:W3CDTF">2016-07-21T16:14:00Z</dcterms:created>
  <dcterms:modified xsi:type="dcterms:W3CDTF">2016-07-21T16:17:00Z</dcterms:modified>
</cp:coreProperties>
</file>