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7A045A" w:rsidRPr="007A045A" w14:paraId="3DE68AE7" w14:textId="77777777" w:rsidTr="00FF131C">
        <w:trPr>
          <w:trHeight w:val="544"/>
        </w:trPr>
        <w:tc>
          <w:tcPr>
            <w:tcW w:w="14383" w:type="dxa"/>
            <w:gridSpan w:val="3"/>
            <w:shd w:val="pct12" w:color="auto" w:fill="auto"/>
          </w:tcPr>
          <w:p w14:paraId="31F63FDE" w14:textId="7D5BFF68" w:rsidR="007706BE" w:rsidRPr="007A045A" w:rsidRDefault="0017571B" w:rsidP="007706BE">
            <w:pPr>
              <w:widowControl w:val="0"/>
              <w:autoSpaceDE w:val="0"/>
              <w:autoSpaceDN w:val="0"/>
              <w:adjustRightInd w:val="0"/>
              <w:jc w:val="center"/>
              <w:rPr>
                <w:rFonts w:ascii="Times New Roman" w:hAnsi="Times New Roman"/>
                <w:b/>
                <w:bCs/>
              </w:rPr>
            </w:pPr>
            <w:r w:rsidRPr="007A045A">
              <w:rPr>
                <w:rFonts w:ascii="Times New Roman" w:hAnsi="Times New Roman"/>
                <w:b/>
                <w:bCs/>
              </w:rPr>
              <w:t>Assurance of Student Learnin</w:t>
            </w:r>
            <w:r w:rsidR="007706BE" w:rsidRPr="007A045A">
              <w:rPr>
                <w:rFonts w:ascii="Times New Roman" w:hAnsi="Times New Roman"/>
                <w:b/>
                <w:bCs/>
              </w:rPr>
              <w:t>g</w:t>
            </w:r>
            <w:r w:rsidR="00060BE5" w:rsidRPr="007A045A">
              <w:rPr>
                <w:rFonts w:ascii="Times New Roman" w:hAnsi="Times New Roman"/>
                <w:b/>
                <w:bCs/>
              </w:rPr>
              <w:t xml:space="preserve"> Report</w:t>
            </w:r>
          </w:p>
          <w:p w14:paraId="1F91F812" w14:textId="2169AB48" w:rsidR="0017571B" w:rsidRPr="007A045A" w:rsidRDefault="00886031" w:rsidP="00B33C1F">
            <w:pPr>
              <w:widowControl w:val="0"/>
              <w:autoSpaceDE w:val="0"/>
              <w:autoSpaceDN w:val="0"/>
              <w:adjustRightInd w:val="0"/>
              <w:jc w:val="center"/>
              <w:rPr>
                <w:rFonts w:ascii="Times New Roman" w:hAnsi="Times New Roman"/>
                <w:b/>
                <w:bCs/>
                <w:sz w:val="28"/>
                <w:szCs w:val="28"/>
              </w:rPr>
            </w:pPr>
            <w:r w:rsidRPr="007A045A">
              <w:rPr>
                <w:rFonts w:ascii="Times New Roman" w:hAnsi="Times New Roman"/>
                <w:b/>
                <w:bCs/>
              </w:rPr>
              <w:t>20</w:t>
            </w:r>
            <w:r w:rsidR="00F9415F" w:rsidRPr="007A045A">
              <w:rPr>
                <w:rFonts w:ascii="Times New Roman" w:hAnsi="Times New Roman"/>
                <w:b/>
                <w:bCs/>
              </w:rPr>
              <w:t>2</w:t>
            </w:r>
            <w:r w:rsidR="00AE4331" w:rsidRPr="007A045A">
              <w:rPr>
                <w:rFonts w:ascii="Times New Roman" w:hAnsi="Times New Roman"/>
                <w:b/>
                <w:bCs/>
              </w:rPr>
              <w:t>3</w:t>
            </w:r>
            <w:r w:rsidRPr="007A045A">
              <w:rPr>
                <w:rFonts w:ascii="Times New Roman" w:hAnsi="Times New Roman"/>
                <w:b/>
                <w:bCs/>
              </w:rPr>
              <w:t>-202</w:t>
            </w:r>
            <w:r w:rsidR="00AE4331" w:rsidRPr="007A045A">
              <w:rPr>
                <w:rFonts w:ascii="Times New Roman" w:hAnsi="Times New Roman"/>
                <w:b/>
                <w:bCs/>
              </w:rPr>
              <w:t>4</w:t>
            </w:r>
          </w:p>
        </w:tc>
      </w:tr>
      <w:tr w:rsidR="007A045A" w:rsidRPr="007A045A" w14:paraId="62B2B48D" w14:textId="77777777" w:rsidTr="00FF131C">
        <w:trPr>
          <w:trHeight w:val="239"/>
        </w:trPr>
        <w:tc>
          <w:tcPr>
            <w:tcW w:w="6108" w:type="dxa"/>
            <w:gridSpan w:val="2"/>
          </w:tcPr>
          <w:p w14:paraId="506B9AE1" w14:textId="2A8D7BBB" w:rsidR="0017571B" w:rsidRPr="007A045A" w:rsidRDefault="00E61CA9" w:rsidP="00141CFC">
            <w:pPr>
              <w:widowControl w:val="0"/>
              <w:autoSpaceDE w:val="0"/>
              <w:autoSpaceDN w:val="0"/>
              <w:adjustRightInd w:val="0"/>
              <w:rPr>
                <w:rFonts w:ascii="Times New Roman" w:hAnsi="Times New Roman"/>
                <w:bCs/>
                <w:i/>
                <w:iCs/>
                <w:sz w:val="20"/>
                <w:szCs w:val="20"/>
              </w:rPr>
            </w:pPr>
            <w:r w:rsidRPr="007A045A">
              <w:rPr>
                <w:rFonts w:ascii="Times New Roman" w:hAnsi="Times New Roman"/>
                <w:bCs/>
                <w:i/>
                <w:iCs/>
                <w:sz w:val="20"/>
                <w:szCs w:val="20"/>
              </w:rPr>
              <w:t>PCAL</w:t>
            </w:r>
          </w:p>
        </w:tc>
        <w:tc>
          <w:tcPr>
            <w:tcW w:w="8275" w:type="dxa"/>
          </w:tcPr>
          <w:p w14:paraId="4B219735" w14:textId="7F34C155" w:rsidR="0017571B" w:rsidRPr="007A045A" w:rsidRDefault="00E61CA9" w:rsidP="00141CFC">
            <w:pPr>
              <w:widowControl w:val="0"/>
              <w:autoSpaceDE w:val="0"/>
              <w:autoSpaceDN w:val="0"/>
              <w:adjustRightInd w:val="0"/>
              <w:rPr>
                <w:rFonts w:ascii="Times New Roman" w:hAnsi="Times New Roman"/>
                <w:bCs/>
                <w:i/>
                <w:iCs/>
                <w:sz w:val="20"/>
                <w:szCs w:val="20"/>
              </w:rPr>
            </w:pPr>
            <w:r w:rsidRPr="007A045A">
              <w:rPr>
                <w:rFonts w:ascii="Times New Roman" w:hAnsi="Times New Roman"/>
                <w:bCs/>
                <w:i/>
                <w:iCs/>
                <w:sz w:val="20"/>
                <w:szCs w:val="20"/>
              </w:rPr>
              <w:t>History</w:t>
            </w:r>
          </w:p>
        </w:tc>
      </w:tr>
      <w:tr w:rsidR="007A045A" w:rsidRPr="007A045A" w14:paraId="3FB6829E" w14:textId="77777777" w:rsidTr="00FF131C">
        <w:trPr>
          <w:trHeight w:val="222"/>
        </w:trPr>
        <w:tc>
          <w:tcPr>
            <w:tcW w:w="14383" w:type="dxa"/>
            <w:gridSpan w:val="3"/>
          </w:tcPr>
          <w:p w14:paraId="7CC57F6D" w14:textId="4A5C28EF" w:rsidR="0017571B" w:rsidRPr="007A045A" w:rsidRDefault="00E61CA9" w:rsidP="00141CFC">
            <w:pPr>
              <w:widowControl w:val="0"/>
              <w:autoSpaceDE w:val="0"/>
              <w:autoSpaceDN w:val="0"/>
              <w:adjustRightInd w:val="0"/>
              <w:rPr>
                <w:rFonts w:ascii="Times New Roman" w:hAnsi="Times New Roman"/>
                <w:bCs/>
                <w:i/>
                <w:iCs/>
                <w:sz w:val="20"/>
                <w:szCs w:val="20"/>
              </w:rPr>
            </w:pPr>
            <w:r w:rsidRPr="007A045A">
              <w:rPr>
                <w:rFonts w:ascii="Times New Roman" w:hAnsi="Times New Roman"/>
                <w:bCs/>
                <w:i/>
                <w:iCs/>
                <w:sz w:val="20"/>
                <w:szCs w:val="20"/>
              </w:rPr>
              <w:t>MA History 078</w:t>
            </w:r>
          </w:p>
        </w:tc>
      </w:tr>
      <w:tr w:rsidR="007A045A" w:rsidRPr="007A045A" w14:paraId="56A671A4" w14:textId="77777777" w:rsidTr="00FF131C">
        <w:trPr>
          <w:trHeight w:val="222"/>
        </w:trPr>
        <w:tc>
          <w:tcPr>
            <w:tcW w:w="14383" w:type="dxa"/>
            <w:gridSpan w:val="3"/>
          </w:tcPr>
          <w:p w14:paraId="6AD05DAC" w14:textId="696595AB" w:rsidR="00141CFC" w:rsidRPr="007A045A" w:rsidRDefault="00E61CA9" w:rsidP="00141CFC">
            <w:pPr>
              <w:widowControl w:val="0"/>
              <w:autoSpaceDE w:val="0"/>
              <w:autoSpaceDN w:val="0"/>
              <w:adjustRightInd w:val="0"/>
              <w:rPr>
                <w:rFonts w:ascii="Times New Roman" w:hAnsi="Times New Roman"/>
                <w:bCs/>
                <w:i/>
                <w:iCs/>
                <w:sz w:val="20"/>
                <w:szCs w:val="20"/>
              </w:rPr>
            </w:pPr>
            <w:r w:rsidRPr="007A045A">
              <w:rPr>
                <w:rFonts w:ascii="Times New Roman" w:hAnsi="Times New Roman"/>
                <w:bCs/>
                <w:i/>
                <w:iCs/>
                <w:sz w:val="20"/>
                <w:szCs w:val="20"/>
              </w:rPr>
              <w:t>Alexander Olson</w:t>
            </w:r>
          </w:p>
        </w:tc>
      </w:tr>
      <w:tr w:rsidR="007A045A" w:rsidRPr="007A045A" w14:paraId="53FAE6BE" w14:textId="77777777" w:rsidTr="005B3461">
        <w:trPr>
          <w:trHeight w:val="584"/>
        </w:trPr>
        <w:tc>
          <w:tcPr>
            <w:tcW w:w="4045" w:type="dxa"/>
          </w:tcPr>
          <w:p w14:paraId="611250FD" w14:textId="77777777" w:rsidR="0006474C" w:rsidRPr="007A045A" w:rsidRDefault="0006474C" w:rsidP="0006474C">
            <w:pPr>
              <w:rPr>
                <w:rFonts w:ascii="Times New Roman" w:hAnsi="Times New Roman"/>
                <w:sz w:val="22"/>
                <w:szCs w:val="22"/>
              </w:rPr>
            </w:pPr>
            <w:r w:rsidRPr="007A045A">
              <w:rPr>
                <w:rFonts w:ascii="Times New Roman" w:hAnsi="Times New Roman"/>
                <w:b/>
                <w:bCs/>
                <w:i/>
                <w:iCs/>
                <w:sz w:val="22"/>
                <w:szCs w:val="22"/>
                <w:highlight w:val="yellow"/>
              </w:rPr>
              <w:t>Is this an online program</w:t>
            </w:r>
            <w:r w:rsidRPr="007A045A">
              <w:rPr>
                <w:rFonts w:ascii="Times New Roman" w:hAnsi="Times New Roman"/>
                <w:sz w:val="22"/>
                <w:szCs w:val="22"/>
              </w:rPr>
              <w:t xml:space="preserve">? </w:t>
            </w:r>
            <w:r w:rsidRPr="007A045A">
              <w:rPr>
                <w:rFonts w:ascii="Times New Roman" w:hAnsi="Times New Roman"/>
                <w:sz w:val="22"/>
                <w:szCs w:val="22"/>
              </w:rPr>
              <w:fldChar w:fldCharType="begin">
                <w:ffData>
                  <w:name w:val="Check13"/>
                  <w:enabled/>
                  <w:calcOnExit w:val="0"/>
                  <w:checkBox>
                    <w:sizeAuto/>
                    <w:default w:val="0"/>
                  </w:checkBox>
                </w:ffData>
              </w:fldChar>
            </w:r>
            <w:bookmarkStart w:id="0" w:name="Check13"/>
            <w:r w:rsidRPr="007A045A">
              <w:rPr>
                <w:rFonts w:ascii="Times New Roman" w:hAnsi="Times New Roman"/>
                <w:sz w:val="22"/>
                <w:szCs w:val="22"/>
              </w:rPr>
              <w:instrText xml:space="preserve"> FORMCHECKBOX </w:instrText>
            </w:r>
            <w:r w:rsidR="00CF6503" w:rsidRPr="007A045A">
              <w:rPr>
                <w:rFonts w:ascii="Times New Roman" w:hAnsi="Times New Roman"/>
                <w:sz w:val="22"/>
                <w:szCs w:val="22"/>
              </w:rPr>
            </w:r>
            <w:r w:rsidR="00CF6503" w:rsidRPr="007A045A">
              <w:rPr>
                <w:rFonts w:ascii="Times New Roman" w:hAnsi="Times New Roman"/>
                <w:sz w:val="22"/>
                <w:szCs w:val="22"/>
              </w:rPr>
              <w:fldChar w:fldCharType="separate"/>
            </w:r>
            <w:r w:rsidRPr="007A045A">
              <w:rPr>
                <w:rFonts w:ascii="Times New Roman" w:hAnsi="Times New Roman"/>
                <w:sz w:val="22"/>
                <w:szCs w:val="22"/>
              </w:rPr>
              <w:fldChar w:fldCharType="end"/>
            </w:r>
            <w:bookmarkEnd w:id="0"/>
            <w:r w:rsidRPr="007A045A">
              <w:rPr>
                <w:rFonts w:ascii="Times New Roman" w:hAnsi="Times New Roman"/>
                <w:sz w:val="22"/>
                <w:szCs w:val="22"/>
              </w:rPr>
              <w:t xml:space="preserve"> Yes </w:t>
            </w:r>
            <w:r w:rsidRPr="007A045A">
              <w:rPr>
                <w:rFonts w:ascii="Times New Roman" w:hAnsi="Times New Roman"/>
                <w:sz w:val="22"/>
                <w:szCs w:val="22"/>
              </w:rPr>
              <w:fldChar w:fldCharType="begin">
                <w:ffData>
                  <w:name w:val="Check14"/>
                  <w:enabled/>
                  <w:calcOnExit w:val="0"/>
                  <w:checkBox>
                    <w:sizeAuto/>
                    <w:default w:val="0"/>
                  </w:checkBox>
                </w:ffData>
              </w:fldChar>
            </w:r>
            <w:bookmarkStart w:id="1" w:name="Check14"/>
            <w:r w:rsidRPr="007A045A">
              <w:rPr>
                <w:rFonts w:ascii="Times New Roman" w:hAnsi="Times New Roman"/>
                <w:sz w:val="22"/>
                <w:szCs w:val="22"/>
              </w:rPr>
              <w:instrText xml:space="preserve"> FORMCHECKBOX </w:instrText>
            </w:r>
            <w:r w:rsidR="00CF6503" w:rsidRPr="007A045A">
              <w:rPr>
                <w:rFonts w:ascii="Times New Roman" w:hAnsi="Times New Roman"/>
                <w:sz w:val="22"/>
                <w:szCs w:val="22"/>
              </w:rPr>
            </w:r>
            <w:r w:rsidR="00CF6503" w:rsidRPr="007A045A">
              <w:rPr>
                <w:rFonts w:ascii="Times New Roman" w:hAnsi="Times New Roman"/>
                <w:sz w:val="22"/>
                <w:szCs w:val="22"/>
              </w:rPr>
              <w:fldChar w:fldCharType="separate"/>
            </w:r>
            <w:r w:rsidRPr="007A045A">
              <w:rPr>
                <w:rFonts w:ascii="Times New Roman" w:hAnsi="Times New Roman"/>
                <w:sz w:val="22"/>
                <w:szCs w:val="22"/>
              </w:rPr>
              <w:fldChar w:fldCharType="end"/>
            </w:r>
            <w:bookmarkEnd w:id="1"/>
            <w:r w:rsidRPr="007A045A">
              <w:rPr>
                <w:rFonts w:ascii="Times New Roman" w:hAnsi="Times New Roman"/>
                <w:sz w:val="22"/>
                <w:szCs w:val="22"/>
              </w:rPr>
              <w:t xml:space="preserve"> No</w:t>
            </w:r>
          </w:p>
          <w:p w14:paraId="164BCF5D" w14:textId="0E3BBAFE" w:rsidR="0006474C" w:rsidRPr="007A045A" w:rsidRDefault="00E61CA9">
            <w:pPr>
              <w:rPr>
                <w:b/>
                <w:bCs/>
              </w:rPr>
            </w:pPr>
            <w:r w:rsidRPr="007A045A">
              <w:rPr>
                <w:b/>
                <w:bCs/>
              </w:rPr>
              <w:t xml:space="preserve">HYBRID </w:t>
            </w:r>
          </w:p>
        </w:tc>
        <w:tc>
          <w:tcPr>
            <w:tcW w:w="10338" w:type="dxa"/>
            <w:gridSpan w:val="2"/>
          </w:tcPr>
          <w:p w14:paraId="755EE16C" w14:textId="578B189A" w:rsidR="0006474C" w:rsidRPr="007A045A" w:rsidRDefault="0006474C">
            <w:pPr>
              <w:rPr>
                <w:rFonts w:ascii="Times New Roman" w:hAnsi="Times New Roman"/>
                <w:sz w:val="22"/>
                <w:szCs w:val="22"/>
              </w:rPr>
            </w:pPr>
            <w:r w:rsidRPr="007A045A">
              <w:rPr>
                <w:rFonts w:ascii="Times New Roman" w:hAnsi="Times New Roman"/>
                <w:sz w:val="22"/>
                <w:szCs w:val="22"/>
              </w:rPr>
              <w:t xml:space="preserve">Please make sure the Program Learning Outcomes listed match those in </w:t>
            </w:r>
            <w:proofErr w:type="spellStart"/>
            <w:r w:rsidRPr="007A045A">
              <w:rPr>
                <w:rFonts w:ascii="Times New Roman" w:hAnsi="Times New Roman"/>
                <w:sz w:val="22"/>
                <w:szCs w:val="22"/>
              </w:rPr>
              <w:t>CourseLeaf</w:t>
            </w:r>
            <w:proofErr w:type="spellEnd"/>
            <w:r w:rsidRPr="007A045A">
              <w:rPr>
                <w:rFonts w:ascii="Times New Roman" w:hAnsi="Times New Roman"/>
                <w:sz w:val="22"/>
                <w:szCs w:val="22"/>
              </w:rPr>
              <w:t xml:space="preserve"> . Indicate verification here   </w:t>
            </w:r>
            <w:r w:rsidR="00E61CA9" w:rsidRPr="007A045A">
              <w:rPr>
                <w:rFonts w:ascii="Times New Roman" w:hAnsi="Times New Roman"/>
                <w:b/>
                <w:sz w:val="20"/>
                <w:szCs w:val="20"/>
              </w:rPr>
              <w:fldChar w:fldCharType="begin">
                <w:ffData>
                  <w:name w:val=""/>
                  <w:enabled/>
                  <w:calcOnExit w:val="0"/>
                  <w:checkBox>
                    <w:sizeAuto/>
                    <w:default w:val="1"/>
                  </w:checkBox>
                </w:ffData>
              </w:fldChar>
            </w:r>
            <w:r w:rsidR="00E61CA9" w:rsidRPr="007A045A">
              <w:rPr>
                <w:rFonts w:ascii="Times New Roman" w:hAnsi="Times New Roman"/>
                <w:b/>
                <w:sz w:val="20"/>
                <w:szCs w:val="20"/>
              </w:rPr>
              <w:instrText xml:space="preserve"> FORMCHECKBOX </w:instrText>
            </w:r>
            <w:r w:rsidR="00E61CA9" w:rsidRPr="007A045A">
              <w:rPr>
                <w:rFonts w:ascii="Times New Roman" w:hAnsi="Times New Roman"/>
                <w:b/>
                <w:sz w:val="20"/>
                <w:szCs w:val="20"/>
              </w:rPr>
            </w:r>
            <w:r w:rsidR="00E61CA9" w:rsidRPr="007A045A">
              <w:rPr>
                <w:rFonts w:ascii="Times New Roman" w:hAnsi="Times New Roman"/>
                <w:b/>
                <w:sz w:val="20"/>
                <w:szCs w:val="20"/>
              </w:rPr>
              <w:fldChar w:fldCharType="separate"/>
            </w:r>
            <w:r w:rsidR="00E61CA9" w:rsidRPr="007A045A">
              <w:rPr>
                <w:rFonts w:ascii="Times New Roman" w:hAnsi="Times New Roman"/>
                <w:b/>
                <w:sz w:val="20"/>
                <w:szCs w:val="20"/>
              </w:rPr>
              <w:fldChar w:fldCharType="end"/>
            </w:r>
            <w:r w:rsidRPr="007A045A">
              <w:rPr>
                <w:rFonts w:ascii="Times New Roman" w:hAnsi="Times New Roman"/>
                <w:sz w:val="22"/>
                <w:szCs w:val="22"/>
              </w:rPr>
              <w:t>Yes, they match!</w:t>
            </w:r>
            <w:r w:rsidR="005B3461" w:rsidRPr="007A045A">
              <w:rPr>
                <w:rFonts w:ascii="Times New Roman" w:hAnsi="Times New Roman"/>
                <w:sz w:val="22"/>
                <w:szCs w:val="22"/>
              </w:rPr>
              <w:t xml:space="preserve"> </w:t>
            </w:r>
            <w:r w:rsidRPr="007A045A">
              <w:rPr>
                <w:rFonts w:ascii="Times New Roman" w:hAnsi="Times New Roman"/>
                <w:sz w:val="22"/>
                <w:szCs w:val="22"/>
              </w:rPr>
              <w:t xml:space="preserve">(If they don’t match, explain on this page under </w:t>
            </w:r>
            <w:r w:rsidRPr="007A045A">
              <w:rPr>
                <w:rFonts w:ascii="Times New Roman" w:hAnsi="Times New Roman"/>
                <w:b/>
                <w:bCs/>
                <w:sz w:val="22"/>
                <w:szCs w:val="22"/>
              </w:rPr>
              <w:t>Assessment Cycle)</w:t>
            </w:r>
          </w:p>
        </w:tc>
      </w:tr>
    </w:tbl>
    <w:p w14:paraId="2A376688" w14:textId="6E955571" w:rsidR="00AA7D4B" w:rsidRPr="007A045A" w:rsidRDefault="003B294E">
      <w:pPr>
        <w:rPr>
          <w:rFonts w:ascii="Times New Roman" w:hAnsi="Times New Roman"/>
          <w:b/>
          <w:bCs/>
        </w:rPr>
      </w:pPr>
      <w:r w:rsidRPr="007A045A">
        <w:rPr>
          <w:rFonts w:ascii="Times New Roman" w:hAnsi="Times New Roman"/>
          <w:b/>
          <w:bCs/>
        </w:rPr>
        <w:t>*** Please include Curriculum Map as part of this document (at the end), NOT as a separate file</w:t>
      </w:r>
      <w:r w:rsidR="00032B5B" w:rsidRPr="007A045A">
        <w:rPr>
          <w:rFonts w:ascii="Times New Roman" w:hAnsi="Times New Roman"/>
          <w:b/>
          <w:bCs/>
        </w:rPr>
        <w:t>.</w:t>
      </w:r>
    </w:p>
    <w:p w14:paraId="18358B6C" w14:textId="77777777" w:rsidR="00E12E88" w:rsidRPr="007A045A" w:rsidRDefault="00E12E88">
      <w:pPr>
        <w:rPr>
          <w:rFonts w:ascii="Times New Roman" w:hAnsi="Times New Roman"/>
          <w:b/>
          <w:bCs/>
        </w:rPr>
      </w:pPr>
    </w:p>
    <w:tbl>
      <w:tblPr>
        <w:tblpPr w:leftFromText="187" w:rightFromText="187" w:vertAnchor="text" w:horzAnchor="margin" w:tblpX="41" w:tblpY="1"/>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440"/>
        <w:gridCol w:w="1170"/>
        <w:gridCol w:w="1350"/>
      </w:tblGrid>
      <w:tr w:rsidR="007A045A" w:rsidRPr="007A045A" w14:paraId="442A68C4" w14:textId="77777777" w:rsidTr="00E12E88">
        <w:trPr>
          <w:trHeight w:val="144"/>
        </w:trPr>
        <w:tc>
          <w:tcPr>
            <w:tcW w:w="14580" w:type="dxa"/>
            <w:gridSpan w:val="4"/>
            <w:shd w:val="pct12" w:color="auto" w:fill="auto"/>
            <w:tcMar>
              <w:top w:w="100" w:type="nil"/>
              <w:right w:w="100" w:type="nil"/>
            </w:tcMar>
          </w:tcPr>
          <w:p w14:paraId="2FCF70E2" w14:textId="274B953B" w:rsidR="007706BE" w:rsidRPr="007A045A" w:rsidRDefault="00FF131C" w:rsidP="00E12E88">
            <w:pPr>
              <w:widowControl w:val="0"/>
              <w:autoSpaceDE w:val="0"/>
              <w:autoSpaceDN w:val="0"/>
              <w:adjustRightInd w:val="0"/>
              <w:rPr>
                <w:rFonts w:ascii="Times New Roman" w:hAnsi="Times New Roman"/>
                <w:b/>
                <w:bCs/>
                <w:i/>
                <w:iCs/>
                <w:sz w:val="20"/>
                <w:szCs w:val="20"/>
              </w:rPr>
            </w:pPr>
            <w:r w:rsidRPr="007A045A">
              <w:rPr>
                <w:rFonts w:ascii="Times New Roman" w:hAnsi="Times New Roman"/>
                <w:b/>
                <w:bCs/>
                <w:i/>
                <w:iCs/>
                <w:sz w:val="20"/>
                <w:szCs w:val="20"/>
              </w:rPr>
              <w:t>.</w:t>
            </w:r>
          </w:p>
        </w:tc>
      </w:tr>
      <w:tr w:rsidR="007A045A" w:rsidRPr="007A045A" w14:paraId="75DD2C50" w14:textId="77777777" w:rsidTr="00E12E88">
        <w:trPr>
          <w:trHeight w:val="144"/>
        </w:trPr>
        <w:tc>
          <w:tcPr>
            <w:tcW w:w="14580" w:type="dxa"/>
            <w:gridSpan w:val="4"/>
            <w:shd w:val="clear" w:color="auto" w:fill="auto"/>
            <w:tcMar>
              <w:top w:w="100" w:type="nil"/>
              <w:right w:w="100" w:type="nil"/>
            </w:tcMar>
          </w:tcPr>
          <w:p w14:paraId="7C10962E" w14:textId="1F428723" w:rsidR="00E61CA9" w:rsidRPr="007A045A" w:rsidRDefault="00FF131C" w:rsidP="00E12E88">
            <w:pPr>
              <w:rPr>
                <w:rFonts w:ascii="Times New Roman" w:hAnsi="Times New Roman"/>
                <w:b/>
                <w:bCs/>
                <w:sz w:val="20"/>
                <w:szCs w:val="20"/>
              </w:rPr>
            </w:pPr>
            <w:r w:rsidRPr="007A045A">
              <w:rPr>
                <w:rFonts w:ascii="Times New Roman" w:hAnsi="Times New Roman"/>
                <w:b/>
                <w:bCs/>
                <w:sz w:val="20"/>
                <w:szCs w:val="20"/>
              </w:rPr>
              <w:t xml:space="preserve">Program </w:t>
            </w:r>
            <w:r w:rsidR="00E61CA9" w:rsidRPr="007A045A">
              <w:rPr>
                <w:rFonts w:ascii="Times New Roman" w:hAnsi="Times New Roman"/>
                <w:b/>
                <w:bCs/>
                <w:sz w:val="20"/>
                <w:szCs w:val="20"/>
              </w:rPr>
              <w:t xml:space="preserve">Student Learning Outcome 1: </w:t>
            </w:r>
            <w:r w:rsidR="00E61CA9" w:rsidRPr="007A045A">
              <w:rPr>
                <w:rFonts w:ascii="Times New Roman" w:hAnsi="Times New Roman"/>
                <w:sz w:val="20"/>
                <w:szCs w:val="20"/>
              </w:rPr>
              <w:t>Graduates will showcase broad knowledge of historical events/periods and their significance.</w:t>
            </w:r>
          </w:p>
          <w:p w14:paraId="5FAFC9CA" w14:textId="235E5B46" w:rsidR="007706BE" w:rsidRPr="007A045A" w:rsidRDefault="007706BE" w:rsidP="00E12E88">
            <w:pPr>
              <w:widowControl w:val="0"/>
              <w:autoSpaceDE w:val="0"/>
              <w:autoSpaceDN w:val="0"/>
              <w:adjustRightInd w:val="0"/>
              <w:rPr>
                <w:rFonts w:ascii="Times New Roman" w:hAnsi="Times New Roman"/>
                <w:b/>
                <w:bCs/>
                <w:sz w:val="20"/>
                <w:szCs w:val="20"/>
              </w:rPr>
            </w:pPr>
          </w:p>
        </w:tc>
      </w:tr>
      <w:tr w:rsidR="007A045A" w:rsidRPr="007A045A" w14:paraId="2E4E6283" w14:textId="77777777" w:rsidTr="00E12E88">
        <w:trPr>
          <w:trHeight w:val="323"/>
        </w:trPr>
        <w:tc>
          <w:tcPr>
            <w:tcW w:w="1620" w:type="dxa"/>
            <w:shd w:val="clear" w:color="auto" w:fill="auto"/>
            <w:tcMar>
              <w:top w:w="100" w:type="nil"/>
              <w:right w:w="100" w:type="nil"/>
            </w:tcMar>
          </w:tcPr>
          <w:p w14:paraId="2A01F8CD" w14:textId="026CBBCB" w:rsidR="00E61CA9" w:rsidRPr="007A045A" w:rsidRDefault="00E61CA9" w:rsidP="00E12E88">
            <w:pPr>
              <w:widowControl w:val="0"/>
              <w:autoSpaceDE w:val="0"/>
              <w:autoSpaceDN w:val="0"/>
              <w:adjustRightInd w:val="0"/>
              <w:rPr>
                <w:rFonts w:ascii="Times New Roman" w:hAnsi="Times New Roman"/>
                <w:b/>
                <w:bCs/>
                <w:sz w:val="20"/>
                <w:szCs w:val="20"/>
              </w:rPr>
            </w:pPr>
            <w:r w:rsidRPr="007A045A">
              <w:rPr>
                <w:rFonts w:ascii="Times New Roman" w:hAnsi="Times New Roman"/>
                <w:sz w:val="20"/>
                <w:szCs w:val="20"/>
              </w:rPr>
              <w:t>Instrument 1</w:t>
            </w:r>
          </w:p>
        </w:tc>
        <w:tc>
          <w:tcPr>
            <w:tcW w:w="12960" w:type="dxa"/>
            <w:gridSpan w:val="3"/>
            <w:shd w:val="clear" w:color="auto" w:fill="auto"/>
            <w:tcMar>
              <w:top w:w="100" w:type="nil"/>
              <w:right w:w="100" w:type="nil"/>
            </w:tcMar>
          </w:tcPr>
          <w:p w14:paraId="206CF9B2" w14:textId="77777777" w:rsidR="00E61CA9" w:rsidRPr="007A045A" w:rsidRDefault="00E61CA9" w:rsidP="00E12E88">
            <w:pPr>
              <w:widowControl w:val="0"/>
              <w:autoSpaceDE w:val="0"/>
              <w:autoSpaceDN w:val="0"/>
              <w:adjustRightInd w:val="0"/>
              <w:rPr>
                <w:rFonts w:ascii="Times New Roman" w:hAnsi="Times New Roman"/>
                <w:sz w:val="20"/>
                <w:szCs w:val="20"/>
              </w:rPr>
            </w:pPr>
            <w:r w:rsidRPr="007A045A">
              <w:rPr>
                <w:rFonts w:ascii="Times New Roman" w:hAnsi="Times New Roman"/>
                <w:sz w:val="20"/>
                <w:szCs w:val="20"/>
              </w:rPr>
              <w:t>Direct: Comprehensive Exams (each graduate must complete four essays and an oral examination)</w:t>
            </w:r>
          </w:p>
          <w:p w14:paraId="681FFD89" w14:textId="77777777" w:rsidR="00E61CA9" w:rsidRPr="007A045A" w:rsidRDefault="00E61CA9" w:rsidP="00E12E88">
            <w:pPr>
              <w:widowControl w:val="0"/>
              <w:autoSpaceDE w:val="0"/>
              <w:autoSpaceDN w:val="0"/>
              <w:adjustRightInd w:val="0"/>
              <w:jc w:val="center"/>
              <w:rPr>
                <w:rFonts w:ascii="Times New Roman" w:hAnsi="Times New Roman"/>
                <w:b/>
                <w:bCs/>
                <w:sz w:val="20"/>
                <w:szCs w:val="20"/>
              </w:rPr>
            </w:pPr>
          </w:p>
        </w:tc>
      </w:tr>
      <w:tr w:rsidR="007A045A" w:rsidRPr="007A045A" w14:paraId="35D6197C" w14:textId="77777777" w:rsidTr="00E12E88">
        <w:trPr>
          <w:trHeight w:val="323"/>
        </w:trPr>
        <w:tc>
          <w:tcPr>
            <w:tcW w:w="1620" w:type="dxa"/>
            <w:shd w:val="clear" w:color="auto" w:fill="auto"/>
            <w:tcMar>
              <w:top w:w="100" w:type="nil"/>
              <w:right w:w="100" w:type="nil"/>
            </w:tcMar>
          </w:tcPr>
          <w:p w14:paraId="6EB3B1E8" w14:textId="011E8D98" w:rsidR="00E61CA9" w:rsidRPr="007A045A" w:rsidRDefault="00E61CA9" w:rsidP="00E12E88">
            <w:pPr>
              <w:widowControl w:val="0"/>
              <w:autoSpaceDE w:val="0"/>
              <w:autoSpaceDN w:val="0"/>
              <w:adjustRightInd w:val="0"/>
              <w:rPr>
                <w:rFonts w:ascii="Times New Roman" w:hAnsi="Times New Roman"/>
                <w:b/>
                <w:bCs/>
                <w:sz w:val="20"/>
                <w:szCs w:val="20"/>
              </w:rPr>
            </w:pPr>
            <w:r w:rsidRPr="007A045A">
              <w:rPr>
                <w:rFonts w:ascii="Times New Roman" w:hAnsi="Times New Roman"/>
                <w:sz w:val="20"/>
                <w:szCs w:val="20"/>
              </w:rPr>
              <w:t>Instrument 2</w:t>
            </w:r>
          </w:p>
        </w:tc>
        <w:tc>
          <w:tcPr>
            <w:tcW w:w="12960" w:type="dxa"/>
            <w:gridSpan w:val="3"/>
            <w:shd w:val="clear" w:color="auto" w:fill="auto"/>
            <w:tcMar>
              <w:top w:w="100" w:type="nil"/>
              <w:right w:w="100" w:type="nil"/>
            </w:tcMar>
          </w:tcPr>
          <w:p w14:paraId="0C2AAB75" w14:textId="77777777" w:rsidR="00E61CA9" w:rsidRPr="007A045A" w:rsidRDefault="00E61CA9" w:rsidP="00E12E88">
            <w:pPr>
              <w:widowControl w:val="0"/>
              <w:autoSpaceDE w:val="0"/>
              <w:autoSpaceDN w:val="0"/>
              <w:adjustRightInd w:val="0"/>
              <w:rPr>
                <w:rFonts w:ascii="Times New Roman" w:hAnsi="Times New Roman"/>
                <w:sz w:val="20"/>
                <w:szCs w:val="20"/>
              </w:rPr>
            </w:pPr>
            <w:r w:rsidRPr="007A045A">
              <w:rPr>
                <w:rFonts w:ascii="Times New Roman" w:hAnsi="Times New Roman"/>
                <w:sz w:val="20"/>
                <w:szCs w:val="20"/>
              </w:rPr>
              <w:t xml:space="preserve">Direct: Thesis (for those opting for thesis-track MA) </w:t>
            </w:r>
          </w:p>
          <w:p w14:paraId="7EBD0E2F" w14:textId="105B7768" w:rsidR="00E61CA9" w:rsidRPr="007A045A" w:rsidRDefault="00E61CA9" w:rsidP="00E12E88">
            <w:pPr>
              <w:widowControl w:val="0"/>
              <w:autoSpaceDE w:val="0"/>
              <w:autoSpaceDN w:val="0"/>
              <w:adjustRightInd w:val="0"/>
              <w:rPr>
                <w:rFonts w:ascii="Times New Roman" w:hAnsi="Times New Roman"/>
                <w:b/>
                <w:bCs/>
                <w:sz w:val="20"/>
                <w:szCs w:val="20"/>
              </w:rPr>
            </w:pPr>
          </w:p>
        </w:tc>
      </w:tr>
      <w:tr w:rsidR="007A045A" w:rsidRPr="007A045A" w14:paraId="353A5521" w14:textId="77777777" w:rsidTr="00E12E88">
        <w:trPr>
          <w:trHeight w:val="323"/>
        </w:trPr>
        <w:tc>
          <w:tcPr>
            <w:tcW w:w="1620" w:type="dxa"/>
            <w:shd w:val="clear" w:color="auto" w:fill="auto"/>
            <w:tcMar>
              <w:top w:w="100" w:type="nil"/>
              <w:right w:w="100" w:type="nil"/>
            </w:tcMar>
          </w:tcPr>
          <w:p w14:paraId="0236A641" w14:textId="1392992A" w:rsidR="00E61CA9" w:rsidRPr="007A045A" w:rsidRDefault="00E61CA9" w:rsidP="00E12E88">
            <w:pPr>
              <w:widowControl w:val="0"/>
              <w:autoSpaceDE w:val="0"/>
              <w:autoSpaceDN w:val="0"/>
              <w:adjustRightInd w:val="0"/>
              <w:rPr>
                <w:rFonts w:ascii="Times New Roman" w:hAnsi="Times New Roman"/>
                <w:b/>
                <w:bCs/>
                <w:sz w:val="20"/>
                <w:szCs w:val="20"/>
              </w:rPr>
            </w:pPr>
            <w:r w:rsidRPr="007A045A">
              <w:rPr>
                <w:rFonts w:ascii="Times New Roman" w:hAnsi="Times New Roman"/>
                <w:sz w:val="20"/>
                <w:szCs w:val="20"/>
              </w:rPr>
              <w:t>Instrument 3</w:t>
            </w:r>
          </w:p>
        </w:tc>
        <w:tc>
          <w:tcPr>
            <w:tcW w:w="12960" w:type="dxa"/>
            <w:gridSpan w:val="3"/>
            <w:shd w:val="clear" w:color="auto" w:fill="auto"/>
            <w:tcMar>
              <w:top w:w="100" w:type="nil"/>
              <w:right w:w="100" w:type="nil"/>
            </w:tcMar>
          </w:tcPr>
          <w:p w14:paraId="7A0A93F5" w14:textId="77777777" w:rsidR="00E61CA9" w:rsidRPr="007A045A" w:rsidRDefault="00E61CA9" w:rsidP="00E12E88">
            <w:pPr>
              <w:widowControl w:val="0"/>
              <w:autoSpaceDE w:val="0"/>
              <w:autoSpaceDN w:val="0"/>
              <w:adjustRightInd w:val="0"/>
              <w:rPr>
                <w:rFonts w:ascii="Times New Roman" w:hAnsi="Times New Roman"/>
                <w:sz w:val="20"/>
                <w:szCs w:val="20"/>
              </w:rPr>
            </w:pPr>
            <w:r w:rsidRPr="007A045A">
              <w:rPr>
                <w:rFonts w:ascii="Times New Roman" w:hAnsi="Times New Roman"/>
                <w:sz w:val="20"/>
                <w:szCs w:val="20"/>
              </w:rPr>
              <w:t>Indirect: Faculty scoring report on oral component of comprehensive exam.</w:t>
            </w:r>
          </w:p>
          <w:p w14:paraId="0594B6ED" w14:textId="52768043" w:rsidR="00E61CA9" w:rsidRPr="007A045A" w:rsidRDefault="00E61CA9" w:rsidP="00E12E88">
            <w:pPr>
              <w:widowControl w:val="0"/>
              <w:autoSpaceDE w:val="0"/>
              <w:autoSpaceDN w:val="0"/>
              <w:adjustRightInd w:val="0"/>
              <w:rPr>
                <w:rFonts w:ascii="Times New Roman" w:hAnsi="Times New Roman"/>
                <w:b/>
                <w:bCs/>
                <w:sz w:val="20"/>
                <w:szCs w:val="20"/>
              </w:rPr>
            </w:pPr>
          </w:p>
        </w:tc>
      </w:tr>
      <w:tr w:rsidR="007A045A" w:rsidRPr="007A045A" w14:paraId="6CB83774" w14:textId="77777777" w:rsidTr="00E12E88">
        <w:tc>
          <w:tcPr>
            <w:tcW w:w="12060" w:type="dxa"/>
            <w:gridSpan w:val="2"/>
            <w:shd w:val="clear" w:color="auto" w:fill="auto"/>
            <w:tcMar>
              <w:top w:w="100" w:type="nil"/>
              <w:right w:w="100" w:type="nil"/>
            </w:tcMar>
          </w:tcPr>
          <w:p w14:paraId="715F4BA5" w14:textId="1D85AC62" w:rsidR="007706BE" w:rsidRPr="007A045A" w:rsidRDefault="007706BE" w:rsidP="00E12E88">
            <w:pPr>
              <w:widowControl w:val="0"/>
              <w:autoSpaceDE w:val="0"/>
              <w:autoSpaceDN w:val="0"/>
              <w:adjustRightInd w:val="0"/>
              <w:rPr>
                <w:rFonts w:ascii="Times New Roman" w:hAnsi="Times New Roman"/>
                <w:b/>
                <w:bCs/>
                <w:sz w:val="20"/>
                <w:szCs w:val="20"/>
              </w:rPr>
            </w:pPr>
            <w:r w:rsidRPr="007A045A">
              <w:rPr>
                <w:rFonts w:ascii="Times New Roman" w:hAnsi="Times New Roman"/>
                <w:b/>
                <w:bCs/>
                <w:sz w:val="20"/>
                <w:szCs w:val="20"/>
              </w:rPr>
              <w:t xml:space="preserve">Based on </w:t>
            </w:r>
            <w:r w:rsidR="00B3239E" w:rsidRPr="007A045A">
              <w:rPr>
                <w:rFonts w:ascii="Times New Roman" w:hAnsi="Times New Roman"/>
                <w:b/>
                <w:bCs/>
                <w:sz w:val="20"/>
                <w:szCs w:val="20"/>
              </w:rPr>
              <w:t>your results</w:t>
            </w:r>
            <w:r w:rsidRPr="007A045A">
              <w:rPr>
                <w:rFonts w:ascii="Times New Roman" w:hAnsi="Times New Roman"/>
                <w:b/>
                <w:bCs/>
                <w:sz w:val="20"/>
                <w:szCs w:val="20"/>
              </w:rPr>
              <w:t xml:space="preserve">, </w:t>
            </w:r>
            <w:r w:rsidR="00060BE5" w:rsidRPr="007A045A">
              <w:rPr>
                <w:rFonts w:ascii="Times New Roman" w:hAnsi="Times New Roman"/>
                <w:b/>
                <w:bCs/>
                <w:sz w:val="20"/>
                <w:szCs w:val="20"/>
              </w:rPr>
              <w:t>check</w:t>
            </w:r>
            <w:r w:rsidR="00402256" w:rsidRPr="007A045A">
              <w:rPr>
                <w:rFonts w:ascii="Times New Roman" w:hAnsi="Times New Roman"/>
                <w:b/>
                <w:bCs/>
                <w:sz w:val="20"/>
                <w:szCs w:val="20"/>
              </w:rPr>
              <w:t xml:space="preserve"> whether the program </w:t>
            </w:r>
            <w:r w:rsidR="002C1781" w:rsidRPr="007A045A">
              <w:rPr>
                <w:rFonts w:ascii="Times New Roman" w:hAnsi="Times New Roman"/>
                <w:b/>
                <w:bCs/>
                <w:sz w:val="20"/>
                <w:szCs w:val="20"/>
              </w:rPr>
              <w:t xml:space="preserve">met </w:t>
            </w:r>
            <w:r w:rsidR="00402256" w:rsidRPr="007A045A">
              <w:rPr>
                <w:rFonts w:ascii="Times New Roman" w:hAnsi="Times New Roman"/>
                <w:b/>
                <w:bCs/>
                <w:sz w:val="20"/>
                <w:szCs w:val="20"/>
              </w:rPr>
              <w:t>the goal</w:t>
            </w:r>
            <w:r w:rsidRPr="007A045A">
              <w:rPr>
                <w:rFonts w:ascii="Times New Roman" w:hAnsi="Times New Roman"/>
                <w:b/>
                <w:bCs/>
                <w:sz w:val="20"/>
                <w:szCs w:val="20"/>
              </w:rPr>
              <w:t xml:space="preserve"> Student Learning Outcome 1.</w:t>
            </w:r>
          </w:p>
          <w:p w14:paraId="33AD5206" w14:textId="2AEA161E" w:rsidR="007706BE" w:rsidRPr="007A045A" w:rsidRDefault="007706BE" w:rsidP="00E12E88">
            <w:pPr>
              <w:widowControl w:val="0"/>
              <w:autoSpaceDE w:val="0"/>
              <w:autoSpaceDN w:val="0"/>
              <w:adjustRightInd w:val="0"/>
              <w:rPr>
                <w:rFonts w:ascii="Times New Roman" w:hAnsi="Times New Roman"/>
                <w:b/>
                <w:sz w:val="20"/>
                <w:szCs w:val="20"/>
              </w:rPr>
            </w:pPr>
            <w:r w:rsidRPr="007A045A">
              <w:rPr>
                <w:rFonts w:ascii="Times New Roman" w:hAnsi="Times New Roman"/>
                <w:b/>
                <w:sz w:val="20"/>
                <w:szCs w:val="20"/>
              </w:rPr>
              <w:t xml:space="preserve"> </w:t>
            </w:r>
          </w:p>
        </w:tc>
        <w:tc>
          <w:tcPr>
            <w:tcW w:w="1170" w:type="dxa"/>
            <w:shd w:val="clear" w:color="auto" w:fill="auto"/>
            <w:vAlign w:val="center"/>
          </w:tcPr>
          <w:p w14:paraId="65FB60B5" w14:textId="3FC5B8E7" w:rsidR="007706BE" w:rsidRPr="007A045A" w:rsidRDefault="00E65A14"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fldChar w:fldCharType="begin">
                <w:ffData>
                  <w:name w:val="Check3"/>
                  <w:enabled/>
                  <w:calcOnExit w:val="0"/>
                  <w:checkBox>
                    <w:sizeAuto/>
                    <w:default w:val="1"/>
                  </w:checkBox>
                </w:ffData>
              </w:fldChar>
            </w:r>
            <w:bookmarkStart w:id="2" w:name="Check3"/>
            <w:r w:rsidRPr="007A045A">
              <w:rPr>
                <w:rFonts w:ascii="Times New Roman" w:hAnsi="Times New Roman"/>
                <w:b/>
                <w:sz w:val="20"/>
                <w:szCs w:val="20"/>
              </w:rPr>
              <w:instrText xml:space="preserve"> FORMCHECKBOX </w:instrText>
            </w:r>
            <w:r w:rsidRPr="007A045A">
              <w:rPr>
                <w:rFonts w:ascii="Times New Roman" w:hAnsi="Times New Roman"/>
                <w:b/>
                <w:sz w:val="20"/>
                <w:szCs w:val="20"/>
              </w:rPr>
            </w:r>
            <w:r w:rsidRPr="007A045A">
              <w:rPr>
                <w:rFonts w:ascii="Times New Roman" w:hAnsi="Times New Roman"/>
                <w:b/>
                <w:sz w:val="20"/>
                <w:szCs w:val="20"/>
              </w:rPr>
              <w:fldChar w:fldCharType="separate"/>
            </w:r>
            <w:r w:rsidRPr="007A045A">
              <w:rPr>
                <w:rFonts w:ascii="Times New Roman" w:hAnsi="Times New Roman"/>
                <w:b/>
                <w:sz w:val="20"/>
                <w:szCs w:val="20"/>
              </w:rPr>
              <w:fldChar w:fldCharType="end"/>
            </w:r>
            <w:bookmarkEnd w:id="2"/>
            <w:r w:rsidRPr="007A045A">
              <w:rPr>
                <w:rFonts w:ascii="Times New Roman" w:hAnsi="Times New Roman"/>
                <w:b/>
                <w:sz w:val="20"/>
                <w:szCs w:val="20"/>
              </w:rPr>
              <w:t xml:space="preserve"> Met</w:t>
            </w:r>
          </w:p>
        </w:tc>
        <w:tc>
          <w:tcPr>
            <w:tcW w:w="1350" w:type="dxa"/>
            <w:shd w:val="clear" w:color="auto" w:fill="auto"/>
            <w:vAlign w:val="center"/>
          </w:tcPr>
          <w:p w14:paraId="764268B7" w14:textId="21E70978" w:rsidR="007706BE" w:rsidRPr="007A045A" w:rsidRDefault="00060BE5"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fldChar w:fldCharType="begin">
                <w:ffData>
                  <w:name w:val="Check4"/>
                  <w:enabled/>
                  <w:calcOnExit w:val="0"/>
                  <w:checkBox>
                    <w:sizeAuto/>
                    <w:default w:val="0"/>
                  </w:checkBox>
                </w:ffData>
              </w:fldChar>
            </w:r>
            <w:bookmarkStart w:id="3" w:name="Check4"/>
            <w:r w:rsidRPr="007A045A">
              <w:rPr>
                <w:rFonts w:ascii="Times New Roman" w:hAnsi="Times New Roman"/>
                <w:b/>
                <w:sz w:val="20"/>
                <w:szCs w:val="20"/>
              </w:rPr>
              <w:instrText xml:space="preserve"> FORMCHECKBOX </w:instrText>
            </w:r>
            <w:r w:rsidR="00CF6503" w:rsidRPr="007A045A">
              <w:rPr>
                <w:rFonts w:ascii="Times New Roman" w:hAnsi="Times New Roman"/>
                <w:b/>
                <w:sz w:val="20"/>
                <w:szCs w:val="20"/>
              </w:rPr>
            </w:r>
            <w:r w:rsidR="00CF6503" w:rsidRPr="007A045A">
              <w:rPr>
                <w:rFonts w:ascii="Times New Roman" w:hAnsi="Times New Roman"/>
                <w:b/>
                <w:sz w:val="20"/>
                <w:szCs w:val="20"/>
              </w:rPr>
              <w:fldChar w:fldCharType="separate"/>
            </w:r>
            <w:r w:rsidRPr="007A045A">
              <w:rPr>
                <w:rFonts w:ascii="Times New Roman" w:hAnsi="Times New Roman"/>
                <w:b/>
                <w:sz w:val="20"/>
                <w:szCs w:val="20"/>
              </w:rPr>
              <w:fldChar w:fldCharType="end"/>
            </w:r>
            <w:bookmarkEnd w:id="3"/>
            <w:r w:rsidRPr="007A045A">
              <w:rPr>
                <w:rFonts w:ascii="Times New Roman" w:hAnsi="Times New Roman"/>
                <w:b/>
                <w:sz w:val="20"/>
                <w:szCs w:val="20"/>
              </w:rPr>
              <w:t xml:space="preserve"> </w:t>
            </w:r>
            <w:r w:rsidR="007706BE" w:rsidRPr="007A045A">
              <w:rPr>
                <w:rFonts w:ascii="Times New Roman" w:hAnsi="Times New Roman"/>
                <w:b/>
                <w:sz w:val="20"/>
                <w:szCs w:val="20"/>
              </w:rPr>
              <w:t>Not Met</w:t>
            </w:r>
          </w:p>
        </w:tc>
      </w:tr>
      <w:tr w:rsidR="007A045A" w:rsidRPr="007A045A" w14:paraId="3DE9A66B" w14:textId="77777777" w:rsidTr="00E12E88">
        <w:tc>
          <w:tcPr>
            <w:tcW w:w="14580" w:type="dxa"/>
            <w:gridSpan w:val="4"/>
            <w:shd w:val="clear" w:color="auto" w:fill="auto"/>
            <w:tcMar>
              <w:top w:w="100" w:type="nil"/>
              <w:right w:w="100" w:type="nil"/>
            </w:tcMar>
          </w:tcPr>
          <w:p w14:paraId="69BF6BA5" w14:textId="5DD66A64" w:rsidR="00E12E88" w:rsidRPr="007A045A" w:rsidRDefault="00E12E88" w:rsidP="00E12E88">
            <w:pPr>
              <w:rPr>
                <w:rFonts w:ascii="Times New Roman" w:hAnsi="Times New Roman"/>
                <w:b/>
                <w:bCs/>
                <w:sz w:val="20"/>
                <w:szCs w:val="20"/>
              </w:rPr>
            </w:pPr>
            <w:r w:rsidRPr="007A045A">
              <w:rPr>
                <w:rFonts w:ascii="Times New Roman" w:hAnsi="Times New Roman"/>
                <w:b/>
                <w:bCs/>
                <w:sz w:val="20"/>
                <w:szCs w:val="20"/>
              </w:rPr>
              <w:t xml:space="preserve">Program </w:t>
            </w:r>
            <w:r w:rsidRPr="007A045A">
              <w:rPr>
                <w:rFonts w:ascii="Times New Roman" w:hAnsi="Times New Roman"/>
                <w:b/>
                <w:bCs/>
                <w:sz w:val="20"/>
                <w:szCs w:val="20"/>
              </w:rPr>
              <w:t xml:space="preserve">Student Learning Outcome 2:  </w:t>
            </w:r>
            <w:r w:rsidRPr="007A045A">
              <w:rPr>
                <w:rFonts w:ascii="Times New Roman" w:hAnsi="Times New Roman"/>
                <w:sz w:val="20"/>
                <w:szCs w:val="20"/>
              </w:rPr>
              <w:t>Graduates will effectively and accurately interpret primary sources and historical data.</w:t>
            </w:r>
          </w:p>
          <w:p w14:paraId="6F918D61" w14:textId="77777777" w:rsidR="00E12E88" w:rsidRPr="007A045A" w:rsidRDefault="00E12E88" w:rsidP="00E12E88">
            <w:pPr>
              <w:rPr>
                <w:rFonts w:ascii="Times New Roman" w:hAnsi="Times New Roman"/>
                <w:b/>
                <w:sz w:val="20"/>
                <w:szCs w:val="20"/>
              </w:rPr>
            </w:pPr>
          </w:p>
        </w:tc>
      </w:tr>
      <w:tr w:rsidR="007A045A" w:rsidRPr="007A045A" w14:paraId="74990BFA" w14:textId="77777777" w:rsidTr="00E12E88">
        <w:tc>
          <w:tcPr>
            <w:tcW w:w="1620" w:type="dxa"/>
            <w:shd w:val="clear" w:color="auto" w:fill="auto"/>
            <w:tcMar>
              <w:top w:w="100" w:type="nil"/>
              <w:right w:w="100" w:type="nil"/>
            </w:tcMar>
          </w:tcPr>
          <w:p w14:paraId="47A22B2A"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r w:rsidRPr="007A045A">
              <w:rPr>
                <w:rFonts w:ascii="Times New Roman" w:hAnsi="Times New Roman"/>
                <w:bCs/>
                <w:sz w:val="20"/>
                <w:szCs w:val="20"/>
              </w:rPr>
              <w:t>Instrument 1</w:t>
            </w:r>
          </w:p>
          <w:p w14:paraId="335ED15C"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p>
        </w:tc>
        <w:tc>
          <w:tcPr>
            <w:tcW w:w="12960" w:type="dxa"/>
            <w:gridSpan w:val="3"/>
            <w:shd w:val="clear" w:color="auto" w:fill="auto"/>
          </w:tcPr>
          <w:p w14:paraId="57928DDD" w14:textId="77777777" w:rsidR="00E12E88" w:rsidRPr="007A045A" w:rsidRDefault="00E12E88" w:rsidP="00E12E88">
            <w:pPr>
              <w:widowControl w:val="0"/>
              <w:autoSpaceDE w:val="0"/>
              <w:autoSpaceDN w:val="0"/>
              <w:adjustRightInd w:val="0"/>
              <w:rPr>
                <w:rFonts w:ascii="Times New Roman" w:hAnsi="Times New Roman"/>
                <w:bCs/>
                <w:sz w:val="20"/>
                <w:szCs w:val="20"/>
              </w:rPr>
            </w:pPr>
            <w:r w:rsidRPr="007A045A">
              <w:rPr>
                <w:rFonts w:ascii="Times New Roman" w:hAnsi="Times New Roman"/>
                <w:bCs/>
                <w:sz w:val="20"/>
                <w:szCs w:val="20"/>
              </w:rPr>
              <w:t>Direct: Comprehensive Exams (each graduate must complete four essays and an oral examination )</w:t>
            </w:r>
          </w:p>
          <w:p w14:paraId="2C593027"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p>
        </w:tc>
      </w:tr>
      <w:tr w:rsidR="007A045A" w:rsidRPr="007A045A" w14:paraId="3E05125D" w14:textId="77777777" w:rsidTr="00E12E88">
        <w:tc>
          <w:tcPr>
            <w:tcW w:w="1620" w:type="dxa"/>
            <w:shd w:val="clear" w:color="auto" w:fill="auto"/>
            <w:tcMar>
              <w:top w:w="100" w:type="nil"/>
              <w:right w:w="100" w:type="nil"/>
            </w:tcMar>
          </w:tcPr>
          <w:p w14:paraId="2E6D5E6C"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r w:rsidRPr="007A045A">
              <w:rPr>
                <w:rFonts w:ascii="Times New Roman" w:hAnsi="Times New Roman"/>
                <w:bCs/>
                <w:sz w:val="20"/>
                <w:szCs w:val="20"/>
              </w:rPr>
              <w:t>Instrument 2</w:t>
            </w:r>
          </w:p>
          <w:p w14:paraId="34CC1E97"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p>
        </w:tc>
        <w:tc>
          <w:tcPr>
            <w:tcW w:w="12960" w:type="dxa"/>
            <w:gridSpan w:val="3"/>
            <w:shd w:val="clear" w:color="auto" w:fill="auto"/>
          </w:tcPr>
          <w:p w14:paraId="15BE5A07" w14:textId="77777777" w:rsidR="00E12E88" w:rsidRPr="007A045A" w:rsidRDefault="00E12E88" w:rsidP="00E12E88">
            <w:pPr>
              <w:widowControl w:val="0"/>
              <w:autoSpaceDE w:val="0"/>
              <w:autoSpaceDN w:val="0"/>
              <w:adjustRightInd w:val="0"/>
              <w:rPr>
                <w:rFonts w:ascii="Times New Roman" w:hAnsi="Times New Roman"/>
                <w:bCs/>
                <w:sz w:val="20"/>
                <w:szCs w:val="20"/>
              </w:rPr>
            </w:pPr>
            <w:r w:rsidRPr="007A045A">
              <w:rPr>
                <w:rFonts w:ascii="Times New Roman" w:hAnsi="Times New Roman"/>
                <w:bCs/>
                <w:sz w:val="20"/>
                <w:szCs w:val="20"/>
              </w:rPr>
              <w:t xml:space="preserve">Direct: Thesis (for those opting for thesis-track MA) </w:t>
            </w:r>
          </w:p>
          <w:p w14:paraId="429089D9"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p>
        </w:tc>
      </w:tr>
      <w:tr w:rsidR="007A045A" w:rsidRPr="007A045A" w14:paraId="24F1EBDA" w14:textId="77777777" w:rsidTr="00E12E88">
        <w:tc>
          <w:tcPr>
            <w:tcW w:w="1620" w:type="dxa"/>
            <w:shd w:val="clear" w:color="auto" w:fill="auto"/>
            <w:tcMar>
              <w:top w:w="100" w:type="nil"/>
              <w:right w:w="100" w:type="nil"/>
            </w:tcMar>
          </w:tcPr>
          <w:p w14:paraId="639E4D07"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r w:rsidRPr="007A045A">
              <w:rPr>
                <w:rFonts w:ascii="Times New Roman" w:hAnsi="Times New Roman"/>
                <w:bCs/>
                <w:sz w:val="20"/>
                <w:szCs w:val="20"/>
              </w:rPr>
              <w:t>Instrument 3</w:t>
            </w:r>
          </w:p>
          <w:p w14:paraId="4AFDFE2D"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p>
        </w:tc>
        <w:tc>
          <w:tcPr>
            <w:tcW w:w="12960" w:type="dxa"/>
            <w:gridSpan w:val="3"/>
            <w:shd w:val="clear" w:color="auto" w:fill="auto"/>
          </w:tcPr>
          <w:p w14:paraId="0D0CEF20" w14:textId="77777777" w:rsidR="00E12E88" w:rsidRPr="007A045A" w:rsidRDefault="00E12E88" w:rsidP="00E12E88">
            <w:pPr>
              <w:widowControl w:val="0"/>
              <w:autoSpaceDE w:val="0"/>
              <w:autoSpaceDN w:val="0"/>
              <w:adjustRightInd w:val="0"/>
              <w:rPr>
                <w:rFonts w:ascii="Times New Roman" w:hAnsi="Times New Roman"/>
                <w:bCs/>
                <w:sz w:val="20"/>
                <w:szCs w:val="20"/>
              </w:rPr>
            </w:pPr>
            <w:r w:rsidRPr="007A045A">
              <w:rPr>
                <w:rFonts w:ascii="Times New Roman" w:hAnsi="Times New Roman"/>
                <w:bCs/>
                <w:sz w:val="20"/>
                <w:szCs w:val="20"/>
              </w:rPr>
              <w:t>Indirect: Faculty scoring report on oral component of comprehensive exam.</w:t>
            </w:r>
          </w:p>
          <w:p w14:paraId="443E4BE2"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p>
        </w:tc>
      </w:tr>
      <w:tr w:rsidR="007A045A" w:rsidRPr="007A045A" w14:paraId="06DCF7EA" w14:textId="77777777" w:rsidTr="00E12E88">
        <w:tc>
          <w:tcPr>
            <w:tcW w:w="12060" w:type="dxa"/>
            <w:gridSpan w:val="2"/>
            <w:shd w:val="clear" w:color="auto" w:fill="auto"/>
            <w:tcMar>
              <w:top w:w="100" w:type="nil"/>
              <w:right w:w="100" w:type="nil"/>
            </w:tcMar>
          </w:tcPr>
          <w:p w14:paraId="0AC8F6D0" w14:textId="61EBE3E6" w:rsidR="00E12E88" w:rsidRPr="007A045A" w:rsidRDefault="00E12E88" w:rsidP="00E12E88">
            <w:pPr>
              <w:widowControl w:val="0"/>
              <w:autoSpaceDE w:val="0"/>
              <w:autoSpaceDN w:val="0"/>
              <w:adjustRightInd w:val="0"/>
              <w:rPr>
                <w:rFonts w:ascii="Times New Roman" w:hAnsi="Times New Roman"/>
                <w:b/>
                <w:bCs/>
                <w:sz w:val="20"/>
                <w:szCs w:val="20"/>
              </w:rPr>
            </w:pPr>
            <w:r w:rsidRPr="007A045A">
              <w:rPr>
                <w:rFonts w:ascii="Times New Roman" w:hAnsi="Times New Roman"/>
                <w:b/>
                <w:bCs/>
                <w:sz w:val="20"/>
                <w:szCs w:val="20"/>
              </w:rPr>
              <w:t xml:space="preserve">Based on your results, check whether the program met the goal Student Learning Outcome </w:t>
            </w:r>
            <w:r w:rsidRPr="007A045A">
              <w:rPr>
                <w:rFonts w:ascii="Times New Roman" w:hAnsi="Times New Roman"/>
                <w:b/>
                <w:bCs/>
                <w:sz w:val="20"/>
                <w:szCs w:val="20"/>
              </w:rPr>
              <w:t>2</w:t>
            </w:r>
            <w:r w:rsidRPr="007A045A">
              <w:rPr>
                <w:rFonts w:ascii="Times New Roman" w:hAnsi="Times New Roman"/>
                <w:b/>
                <w:bCs/>
                <w:sz w:val="20"/>
                <w:szCs w:val="20"/>
              </w:rPr>
              <w:t>.</w:t>
            </w:r>
          </w:p>
          <w:p w14:paraId="5AB13552" w14:textId="77777777" w:rsidR="00E12E88" w:rsidRPr="007A045A" w:rsidRDefault="00E12E88" w:rsidP="00E12E88">
            <w:pPr>
              <w:widowControl w:val="0"/>
              <w:autoSpaceDE w:val="0"/>
              <w:autoSpaceDN w:val="0"/>
              <w:adjustRightInd w:val="0"/>
              <w:rPr>
                <w:rFonts w:ascii="Times New Roman" w:hAnsi="Times New Roman"/>
                <w:b/>
                <w:sz w:val="20"/>
                <w:szCs w:val="20"/>
              </w:rPr>
            </w:pPr>
            <w:r w:rsidRPr="007A045A">
              <w:rPr>
                <w:rFonts w:ascii="Times New Roman" w:hAnsi="Times New Roman"/>
                <w:b/>
                <w:sz w:val="20"/>
                <w:szCs w:val="20"/>
              </w:rPr>
              <w:t xml:space="preserve"> </w:t>
            </w:r>
          </w:p>
        </w:tc>
        <w:tc>
          <w:tcPr>
            <w:tcW w:w="1170" w:type="dxa"/>
            <w:shd w:val="clear" w:color="auto" w:fill="auto"/>
            <w:vAlign w:val="center"/>
          </w:tcPr>
          <w:p w14:paraId="5B5767A0" w14:textId="4F667119" w:rsidR="00E12E88" w:rsidRPr="007A045A" w:rsidRDefault="00E65A14"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fldChar w:fldCharType="begin">
                <w:ffData>
                  <w:name w:val="Check3"/>
                  <w:enabled/>
                  <w:calcOnExit w:val="0"/>
                  <w:checkBox>
                    <w:sizeAuto/>
                    <w:default w:val="1"/>
                  </w:checkBox>
                </w:ffData>
              </w:fldChar>
            </w:r>
            <w:r w:rsidRPr="007A045A">
              <w:rPr>
                <w:rFonts w:ascii="Times New Roman" w:hAnsi="Times New Roman"/>
                <w:b/>
                <w:sz w:val="20"/>
                <w:szCs w:val="20"/>
              </w:rPr>
              <w:instrText xml:space="preserve"> FORMCHECKBOX </w:instrText>
            </w:r>
            <w:r w:rsidRPr="007A045A">
              <w:rPr>
                <w:rFonts w:ascii="Times New Roman" w:hAnsi="Times New Roman"/>
                <w:b/>
                <w:sz w:val="20"/>
                <w:szCs w:val="20"/>
              </w:rPr>
            </w:r>
            <w:r w:rsidRPr="007A045A">
              <w:rPr>
                <w:rFonts w:ascii="Times New Roman" w:hAnsi="Times New Roman"/>
                <w:b/>
                <w:sz w:val="20"/>
                <w:szCs w:val="20"/>
              </w:rPr>
              <w:fldChar w:fldCharType="separate"/>
            </w:r>
            <w:r w:rsidRPr="007A045A">
              <w:rPr>
                <w:rFonts w:ascii="Times New Roman" w:hAnsi="Times New Roman"/>
                <w:b/>
                <w:sz w:val="20"/>
                <w:szCs w:val="20"/>
              </w:rPr>
              <w:fldChar w:fldCharType="end"/>
            </w:r>
            <w:r w:rsidRPr="007A045A">
              <w:rPr>
                <w:rFonts w:ascii="Times New Roman" w:hAnsi="Times New Roman"/>
                <w:b/>
                <w:sz w:val="20"/>
                <w:szCs w:val="20"/>
              </w:rPr>
              <w:t xml:space="preserve"> Met</w:t>
            </w:r>
          </w:p>
        </w:tc>
        <w:tc>
          <w:tcPr>
            <w:tcW w:w="1350" w:type="dxa"/>
            <w:shd w:val="clear" w:color="auto" w:fill="auto"/>
            <w:vAlign w:val="center"/>
          </w:tcPr>
          <w:p w14:paraId="432F40FD" w14:textId="77777777" w:rsidR="00E12E88" w:rsidRPr="007A045A" w:rsidRDefault="00E12E88"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fldChar w:fldCharType="begin">
                <w:ffData>
                  <w:name w:val="Check4"/>
                  <w:enabled/>
                  <w:calcOnExit w:val="0"/>
                  <w:checkBox>
                    <w:sizeAuto/>
                    <w:default w:val="0"/>
                  </w:checkBox>
                </w:ffData>
              </w:fldChar>
            </w:r>
            <w:r w:rsidRPr="007A045A">
              <w:rPr>
                <w:rFonts w:ascii="Times New Roman" w:hAnsi="Times New Roman"/>
                <w:b/>
                <w:sz w:val="20"/>
                <w:szCs w:val="20"/>
              </w:rPr>
              <w:instrText xml:space="preserve"> FORMCHECKBOX </w:instrText>
            </w:r>
            <w:r w:rsidRPr="007A045A">
              <w:rPr>
                <w:rFonts w:ascii="Times New Roman" w:hAnsi="Times New Roman"/>
                <w:b/>
                <w:sz w:val="20"/>
                <w:szCs w:val="20"/>
              </w:rPr>
            </w:r>
            <w:r w:rsidRPr="007A045A">
              <w:rPr>
                <w:rFonts w:ascii="Times New Roman" w:hAnsi="Times New Roman"/>
                <w:b/>
                <w:sz w:val="20"/>
                <w:szCs w:val="20"/>
              </w:rPr>
              <w:fldChar w:fldCharType="separate"/>
            </w:r>
            <w:r w:rsidRPr="007A045A">
              <w:rPr>
                <w:rFonts w:ascii="Times New Roman" w:hAnsi="Times New Roman"/>
                <w:b/>
                <w:sz w:val="20"/>
                <w:szCs w:val="20"/>
              </w:rPr>
              <w:fldChar w:fldCharType="end"/>
            </w:r>
            <w:r w:rsidRPr="007A045A">
              <w:rPr>
                <w:rFonts w:ascii="Times New Roman" w:hAnsi="Times New Roman"/>
                <w:b/>
                <w:sz w:val="20"/>
                <w:szCs w:val="20"/>
              </w:rPr>
              <w:t xml:space="preserve"> Not Met</w:t>
            </w:r>
          </w:p>
        </w:tc>
      </w:tr>
      <w:tr w:rsidR="007A045A" w:rsidRPr="007A045A" w14:paraId="67B84758" w14:textId="77777777" w:rsidTr="00E12E88">
        <w:tc>
          <w:tcPr>
            <w:tcW w:w="14580" w:type="dxa"/>
            <w:gridSpan w:val="4"/>
            <w:shd w:val="clear" w:color="auto" w:fill="auto"/>
            <w:tcMar>
              <w:top w:w="100" w:type="nil"/>
              <w:right w:w="100" w:type="nil"/>
            </w:tcMar>
          </w:tcPr>
          <w:p w14:paraId="34421F51" w14:textId="5F9F0982" w:rsidR="00B3239E" w:rsidRPr="007A045A" w:rsidRDefault="00E12E88" w:rsidP="00E12E88">
            <w:pPr>
              <w:widowControl w:val="0"/>
              <w:tabs>
                <w:tab w:val="left" w:pos="3318"/>
              </w:tabs>
              <w:autoSpaceDE w:val="0"/>
              <w:autoSpaceDN w:val="0"/>
              <w:adjustRightInd w:val="0"/>
              <w:rPr>
                <w:rFonts w:ascii="Times New Roman" w:hAnsi="Times New Roman"/>
                <w:b/>
                <w:bCs/>
                <w:sz w:val="20"/>
                <w:szCs w:val="20"/>
              </w:rPr>
            </w:pPr>
            <w:r w:rsidRPr="007A045A">
              <w:rPr>
                <w:rFonts w:ascii="Times New Roman" w:hAnsi="Times New Roman"/>
                <w:b/>
                <w:bCs/>
                <w:sz w:val="20"/>
                <w:szCs w:val="20"/>
              </w:rPr>
              <w:t xml:space="preserve">Program </w:t>
            </w:r>
            <w:r w:rsidRPr="007A045A">
              <w:rPr>
                <w:rFonts w:ascii="Times New Roman" w:hAnsi="Times New Roman"/>
                <w:b/>
                <w:bCs/>
                <w:sz w:val="20"/>
                <w:szCs w:val="20"/>
              </w:rPr>
              <w:t xml:space="preserve">Student Learning Outcome 3:  </w:t>
            </w:r>
            <w:r w:rsidRPr="007A045A">
              <w:rPr>
                <w:rFonts w:ascii="Times New Roman" w:hAnsi="Times New Roman"/>
                <w:sz w:val="20"/>
                <w:szCs w:val="20"/>
              </w:rPr>
              <w:t>Graduates will identify and describe the contours and stakes of conversations among historians within defined historiographical fields.</w:t>
            </w:r>
          </w:p>
        </w:tc>
      </w:tr>
      <w:tr w:rsidR="007A045A" w:rsidRPr="007A045A" w14:paraId="310AA017" w14:textId="77777777" w:rsidTr="00E12E88">
        <w:tc>
          <w:tcPr>
            <w:tcW w:w="1620" w:type="dxa"/>
            <w:shd w:val="clear" w:color="auto" w:fill="auto"/>
            <w:tcMar>
              <w:top w:w="100" w:type="nil"/>
              <w:right w:w="100" w:type="nil"/>
            </w:tcMar>
          </w:tcPr>
          <w:p w14:paraId="25922973"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r w:rsidRPr="007A045A">
              <w:rPr>
                <w:rFonts w:ascii="Times New Roman" w:hAnsi="Times New Roman"/>
                <w:bCs/>
                <w:sz w:val="20"/>
                <w:szCs w:val="20"/>
              </w:rPr>
              <w:t>Instrument 1</w:t>
            </w:r>
          </w:p>
          <w:p w14:paraId="73A7929F" w14:textId="67913226" w:rsidR="00E12E88" w:rsidRPr="007A045A" w:rsidRDefault="00E12E88" w:rsidP="00E12E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34CF080" w14:textId="64F7521F" w:rsidR="00E12E88" w:rsidRPr="007A045A" w:rsidRDefault="00E12E88" w:rsidP="00E12E88">
            <w:pPr>
              <w:widowControl w:val="0"/>
              <w:autoSpaceDE w:val="0"/>
              <w:autoSpaceDN w:val="0"/>
              <w:adjustRightInd w:val="0"/>
              <w:rPr>
                <w:rFonts w:ascii="Times New Roman" w:hAnsi="Times New Roman"/>
                <w:bCs/>
                <w:sz w:val="20"/>
                <w:szCs w:val="20"/>
              </w:rPr>
            </w:pPr>
            <w:r w:rsidRPr="007A045A">
              <w:rPr>
                <w:rFonts w:ascii="Times New Roman" w:hAnsi="Times New Roman"/>
                <w:bCs/>
                <w:sz w:val="20"/>
                <w:szCs w:val="20"/>
              </w:rPr>
              <w:t xml:space="preserve">Direct: Comprehensive Exams (each graduate </w:t>
            </w:r>
            <w:proofErr w:type="spellStart"/>
            <w:r w:rsidRPr="007A045A">
              <w:rPr>
                <w:rFonts w:ascii="Times New Roman" w:hAnsi="Times New Roman"/>
                <w:bCs/>
                <w:sz w:val="20"/>
                <w:szCs w:val="20"/>
              </w:rPr>
              <w:t>mst</w:t>
            </w:r>
            <w:proofErr w:type="spellEnd"/>
            <w:r w:rsidRPr="007A045A">
              <w:rPr>
                <w:rFonts w:ascii="Times New Roman" w:hAnsi="Times New Roman"/>
                <w:bCs/>
                <w:sz w:val="20"/>
                <w:szCs w:val="20"/>
              </w:rPr>
              <w:t xml:space="preserve"> complete four essays and an oral examination )</w:t>
            </w:r>
          </w:p>
          <w:p w14:paraId="0D8B38B1" w14:textId="2B338CA6" w:rsidR="00E12E88" w:rsidRPr="007A045A" w:rsidRDefault="00E12E88" w:rsidP="00E12E88">
            <w:pPr>
              <w:widowControl w:val="0"/>
              <w:autoSpaceDE w:val="0"/>
              <w:autoSpaceDN w:val="0"/>
              <w:adjustRightInd w:val="0"/>
              <w:jc w:val="center"/>
              <w:rPr>
                <w:rFonts w:ascii="Times New Roman" w:hAnsi="Times New Roman"/>
                <w:b/>
                <w:sz w:val="20"/>
                <w:szCs w:val="20"/>
              </w:rPr>
            </w:pPr>
          </w:p>
        </w:tc>
      </w:tr>
      <w:tr w:rsidR="007A045A" w:rsidRPr="007A045A" w14:paraId="2E0E0413" w14:textId="77777777" w:rsidTr="00E12E88">
        <w:tc>
          <w:tcPr>
            <w:tcW w:w="1620" w:type="dxa"/>
            <w:shd w:val="clear" w:color="auto" w:fill="auto"/>
            <w:tcMar>
              <w:top w:w="100" w:type="nil"/>
              <w:right w:w="100" w:type="nil"/>
            </w:tcMar>
          </w:tcPr>
          <w:p w14:paraId="69B34287" w14:textId="77777777" w:rsidR="00E12E88" w:rsidRPr="007A045A" w:rsidRDefault="00E12E88" w:rsidP="00E12E88">
            <w:pPr>
              <w:widowControl w:val="0"/>
              <w:autoSpaceDE w:val="0"/>
              <w:autoSpaceDN w:val="0"/>
              <w:adjustRightInd w:val="0"/>
              <w:jc w:val="center"/>
              <w:rPr>
                <w:rFonts w:ascii="Times New Roman" w:hAnsi="Times New Roman"/>
                <w:bCs/>
                <w:sz w:val="20"/>
                <w:szCs w:val="20"/>
              </w:rPr>
            </w:pPr>
            <w:r w:rsidRPr="007A045A">
              <w:rPr>
                <w:rFonts w:ascii="Times New Roman" w:hAnsi="Times New Roman"/>
                <w:bCs/>
                <w:sz w:val="20"/>
                <w:szCs w:val="20"/>
              </w:rPr>
              <w:t>Instrument 2</w:t>
            </w:r>
          </w:p>
          <w:p w14:paraId="22107255" w14:textId="2A4EC677" w:rsidR="00E12E88" w:rsidRPr="007A045A" w:rsidRDefault="00E12E88" w:rsidP="00E12E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D0C21C4" w14:textId="77777777" w:rsidR="00E12E88" w:rsidRPr="007A045A" w:rsidRDefault="00E12E88" w:rsidP="00E12E88">
            <w:pPr>
              <w:widowControl w:val="0"/>
              <w:autoSpaceDE w:val="0"/>
              <w:autoSpaceDN w:val="0"/>
              <w:adjustRightInd w:val="0"/>
              <w:rPr>
                <w:rFonts w:ascii="Times New Roman" w:hAnsi="Times New Roman"/>
                <w:bCs/>
                <w:sz w:val="20"/>
                <w:szCs w:val="20"/>
              </w:rPr>
            </w:pPr>
            <w:r w:rsidRPr="007A045A">
              <w:rPr>
                <w:rFonts w:ascii="Times New Roman" w:hAnsi="Times New Roman"/>
                <w:bCs/>
                <w:sz w:val="20"/>
                <w:szCs w:val="20"/>
              </w:rPr>
              <w:t xml:space="preserve">Direct: Thesis (for those opting for thesis-track MA) </w:t>
            </w:r>
          </w:p>
          <w:p w14:paraId="6BFEEE6F" w14:textId="77777777" w:rsidR="00E12E88" w:rsidRPr="007A045A" w:rsidRDefault="00E12E88" w:rsidP="00E12E88">
            <w:pPr>
              <w:widowControl w:val="0"/>
              <w:autoSpaceDE w:val="0"/>
              <w:autoSpaceDN w:val="0"/>
              <w:adjustRightInd w:val="0"/>
              <w:jc w:val="center"/>
              <w:rPr>
                <w:rFonts w:ascii="Times New Roman" w:hAnsi="Times New Roman"/>
                <w:b/>
                <w:sz w:val="20"/>
                <w:szCs w:val="20"/>
              </w:rPr>
            </w:pPr>
          </w:p>
        </w:tc>
      </w:tr>
      <w:tr w:rsidR="007A045A" w:rsidRPr="007A045A" w14:paraId="25622344" w14:textId="77777777" w:rsidTr="00E12E88">
        <w:tc>
          <w:tcPr>
            <w:tcW w:w="1620" w:type="dxa"/>
            <w:shd w:val="clear" w:color="auto" w:fill="auto"/>
            <w:tcMar>
              <w:top w:w="100" w:type="nil"/>
              <w:right w:w="100" w:type="nil"/>
            </w:tcMar>
          </w:tcPr>
          <w:p w14:paraId="230D7AAA" w14:textId="1D3752C5" w:rsidR="00E12E88" w:rsidRPr="007A045A" w:rsidRDefault="00E12E88"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Cs/>
                <w:sz w:val="20"/>
                <w:szCs w:val="20"/>
              </w:rPr>
              <w:t>Instrument 3</w:t>
            </w:r>
          </w:p>
        </w:tc>
        <w:tc>
          <w:tcPr>
            <w:tcW w:w="12960" w:type="dxa"/>
            <w:gridSpan w:val="3"/>
            <w:shd w:val="clear" w:color="auto" w:fill="auto"/>
          </w:tcPr>
          <w:p w14:paraId="6E6F092F" w14:textId="77777777" w:rsidR="00E12E88" w:rsidRPr="007A045A" w:rsidRDefault="00E12E88" w:rsidP="00E12E88">
            <w:pPr>
              <w:widowControl w:val="0"/>
              <w:autoSpaceDE w:val="0"/>
              <w:autoSpaceDN w:val="0"/>
              <w:adjustRightInd w:val="0"/>
              <w:rPr>
                <w:rFonts w:ascii="Times New Roman" w:hAnsi="Times New Roman"/>
                <w:bCs/>
                <w:sz w:val="20"/>
                <w:szCs w:val="20"/>
              </w:rPr>
            </w:pPr>
            <w:r w:rsidRPr="007A045A">
              <w:rPr>
                <w:rFonts w:ascii="Times New Roman" w:hAnsi="Times New Roman"/>
                <w:bCs/>
                <w:sz w:val="20"/>
                <w:szCs w:val="20"/>
              </w:rPr>
              <w:t>Indirect: Faculty scoring report on oral component of comprehensive exam.</w:t>
            </w:r>
          </w:p>
          <w:p w14:paraId="57279A95" w14:textId="77777777" w:rsidR="00E12E88" w:rsidRPr="007A045A" w:rsidRDefault="00E12E88" w:rsidP="00E12E88">
            <w:pPr>
              <w:widowControl w:val="0"/>
              <w:autoSpaceDE w:val="0"/>
              <w:autoSpaceDN w:val="0"/>
              <w:adjustRightInd w:val="0"/>
              <w:jc w:val="center"/>
              <w:rPr>
                <w:rFonts w:ascii="Times New Roman" w:hAnsi="Times New Roman"/>
                <w:b/>
                <w:sz w:val="20"/>
                <w:szCs w:val="20"/>
              </w:rPr>
            </w:pPr>
          </w:p>
        </w:tc>
      </w:tr>
      <w:tr w:rsidR="007A045A" w:rsidRPr="007A045A" w14:paraId="2CD12D7C" w14:textId="77777777" w:rsidTr="00E12E88">
        <w:tc>
          <w:tcPr>
            <w:tcW w:w="12060" w:type="dxa"/>
            <w:gridSpan w:val="2"/>
            <w:shd w:val="clear" w:color="auto" w:fill="auto"/>
            <w:tcMar>
              <w:top w:w="100" w:type="nil"/>
              <w:right w:w="100" w:type="nil"/>
            </w:tcMar>
          </w:tcPr>
          <w:p w14:paraId="1737E22A" w14:textId="0ED276B0" w:rsidR="00402256" w:rsidRPr="007A045A" w:rsidRDefault="00402256" w:rsidP="00E12E88">
            <w:pPr>
              <w:widowControl w:val="0"/>
              <w:autoSpaceDE w:val="0"/>
              <w:autoSpaceDN w:val="0"/>
              <w:adjustRightInd w:val="0"/>
              <w:rPr>
                <w:rFonts w:ascii="Times New Roman" w:hAnsi="Times New Roman"/>
                <w:b/>
                <w:bCs/>
                <w:sz w:val="20"/>
                <w:szCs w:val="20"/>
              </w:rPr>
            </w:pPr>
            <w:r w:rsidRPr="007A045A">
              <w:rPr>
                <w:rFonts w:ascii="Times New Roman" w:hAnsi="Times New Roman"/>
                <w:b/>
                <w:bCs/>
                <w:sz w:val="20"/>
                <w:szCs w:val="20"/>
              </w:rPr>
              <w:t xml:space="preserve">Based on your results, </w:t>
            </w:r>
            <w:r w:rsidR="00060BE5" w:rsidRPr="007A045A">
              <w:rPr>
                <w:rFonts w:ascii="Times New Roman" w:hAnsi="Times New Roman"/>
                <w:b/>
                <w:bCs/>
                <w:sz w:val="20"/>
                <w:szCs w:val="20"/>
              </w:rPr>
              <w:t>check</w:t>
            </w:r>
            <w:r w:rsidRPr="007A045A">
              <w:rPr>
                <w:rFonts w:ascii="Times New Roman" w:hAnsi="Times New Roman"/>
                <w:b/>
                <w:bCs/>
                <w:sz w:val="20"/>
                <w:szCs w:val="20"/>
              </w:rPr>
              <w:t xml:space="preserve"> whether the program</w:t>
            </w:r>
            <w:r w:rsidR="002C1781" w:rsidRPr="007A045A">
              <w:rPr>
                <w:rFonts w:ascii="Times New Roman" w:hAnsi="Times New Roman"/>
                <w:b/>
                <w:bCs/>
                <w:sz w:val="20"/>
                <w:szCs w:val="20"/>
              </w:rPr>
              <w:t xml:space="preserve"> met</w:t>
            </w:r>
            <w:r w:rsidRPr="007A045A">
              <w:rPr>
                <w:rFonts w:ascii="Times New Roman" w:hAnsi="Times New Roman"/>
                <w:b/>
                <w:bCs/>
                <w:sz w:val="20"/>
                <w:szCs w:val="20"/>
              </w:rPr>
              <w:t xml:space="preserve"> the goal Student Learning Outcome 3.</w:t>
            </w:r>
          </w:p>
          <w:p w14:paraId="6131EF46" w14:textId="55EC2BB0" w:rsidR="00402256" w:rsidRPr="007A045A" w:rsidRDefault="00402256"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t xml:space="preserve"> </w:t>
            </w:r>
          </w:p>
        </w:tc>
        <w:tc>
          <w:tcPr>
            <w:tcW w:w="1170" w:type="dxa"/>
            <w:shd w:val="clear" w:color="auto" w:fill="auto"/>
            <w:vAlign w:val="center"/>
          </w:tcPr>
          <w:p w14:paraId="53B545EB" w14:textId="6B3E3DB5" w:rsidR="00402256" w:rsidRPr="007A045A" w:rsidRDefault="00E65A14"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fldChar w:fldCharType="begin">
                <w:ffData>
                  <w:name w:val="Check3"/>
                  <w:enabled/>
                  <w:calcOnExit w:val="0"/>
                  <w:checkBox>
                    <w:sizeAuto/>
                    <w:default w:val="1"/>
                  </w:checkBox>
                </w:ffData>
              </w:fldChar>
            </w:r>
            <w:r w:rsidRPr="007A045A">
              <w:rPr>
                <w:rFonts w:ascii="Times New Roman" w:hAnsi="Times New Roman"/>
                <w:b/>
                <w:sz w:val="20"/>
                <w:szCs w:val="20"/>
              </w:rPr>
              <w:instrText xml:space="preserve"> FORMCHECKBOX </w:instrText>
            </w:r>
            <w:r w:rsidRPr="007A045A">
              <w:rPr>
                <w:rFonts w:ascii="Times New Roman" w:hAnsi="Times New Roman"/>
                <w:b/>
                <w:sz w:val="20"/>
                <w:szCs w:val="20"/>
              </w:rPr>
            </w:r>
            <w:r w:rsidRPr="007A045A">
              <w:rPr>
                <w:rFonts w:ascii="Times New Roman" w:hAnsi="Times New Roman"/>
                <w:b/>
                <w:sz w:val="20"/>
                <w:szCs w:val="20"/>
              </w:rPr>
              <w:fldChar w:fldCharType="separate"/>
            </w:r>
            <w:r w:rsidRPr="007A045A">
              <w:rPr>
                <w:rFonts w:ascii="Times New Roman" w:hAnsi="Times New Roman"/>
                <w:b/>
                <w:sz w:val="20"/>
                <w:szCs w:val="20"/>
              </w:rPr>
              <w:fldChar w:fldCharType="end"/>
            </w:r>
            <w:r w:rsidRPr="007A045A">
              <w:rPr>
                <w:rFonts w:ascii="Times New Roman" w:hAnsi="Times New Roman"/>
                <w:b/>
                <w:sz w:val="20"/>
                <w:szCs w:val="20"/>
              </w:rPr>
              <w:t xml:space="preserve"> Met</w:t>
            </w:r>
          </w:p>
        </w:tc>
        <w:tc>
          <w:tcPr>
            <w:tcW w:w="1350" w:type="dxa"/>
            <w:shd w:val="clear" w:color="auto" w:fill="auto"/>
            <w:vAlign w:val="center"/>
          </w:tcPr>
          <w:p w14:paraId="7EF23466" w14:textId="1E47FED0" w:rsidR="00402256" w:rsidRPr="007A045A" w:rsidRDefault="00060BE5" w:rsidP="00E12E88">
            <w:pPr>
              <w:widowControl w:val="0"/>
              <w:autoSpaceDE w:val="0"/>
              <w:autoSpaceDN w:val="0"/>
              <w:adjustRightInd w:val="0"/>
              <w:jc w:val="center"/>
              <w:rPr>
                <w:rFonts w:ascii="Times New Roman" w:hAnsi="Times New Roman"/>
                <w:b/>
                <w:sz w:val="20"/>
                <w:szCs w:val="20"/>
              </w:rPr>
            </w:pPr>
            <w:r w:rsidRPr="007A045A">
              <w:rPr>
                <w:rFonts w:ascii="Times New Roman" w:hAnsi="Times New Roman"/>
                <w:b/>
                <w:sz w:val="20"/>
                <w:szCs w:val="20"/>
              </w:rPr>
              <w:fldChar w:fldCharType="begin">
                <w:ffData>
                  <w:name w:val="Check6"/>
                  <w:enabled/>
                  <w:calcOnExit w:val="0"/>
                  <w:checkBox>
                    <w:sizeAuto/>
                    <w:default w:val="0"/>
                  </w:checkBox>
                </w:ffData>
              </w:fldChar>
            </w:r>
            <w:bookmarkStart w:id="4" w:name="Check6"/>
            <w:r w:rsidRPr="007A045A">
              <w:rPr>
                <w:rFonts w:ascii="Times New Roman" w:hAnsi="Times New Roman"/>
                <w:b/>
                <w:sz w:val="20"/>
                <w:szCs w:val="20"/>
              </w:rPr>
              <w:instrText xml:space="preserve"> FORMCHECKBOX </w:instrText>
            </w:r>
            <w:r w:rsidR="00CF6503" w:rsidRPr="007A045A">
              <w:rPr>
                <w:rFonts w:ascii="Times New Roman" w:hAnsi="Times New Roman"/>
                <w:b/>
                <w:sz w:val="20"/>
                <w:szCs w:val="20"/>
              </w:rPr>
            </w:r>
            <w:r w:rsidR="00CF6503" w:rsidRPr="007A045A">
              <w:rPr>
                <w:rFonts w:ascii="Times New Roman" w:hAnsi="Times New Roman"/>
                <w:b/>
                <w:sz w:val="20"/>
                <w:szCs w:val="20"/>
              </w:rPr>
              <w:fldChar w:fldCharType="separate"/>
            </w:r>
            <w:r w:rsidRPr="007A045A">
              <w:rPr>
                <w:rFonts w:ascii="Times New Roman" w:hAnsi="Times New Roman"/>
                <w:b/>
                <w:sz w:val="20"/>
                <w:szCs w:val="20"/>
              </w:rPr>
              <w:fldChar w:fldCharType="end"/>
            </w:r>
            <w:bookmarkEnd w:id="4"/>
            <w:r w:rsidRPr="007A045A">
              <w:rPr>
                <w:rFonts w:ascii="Times New Roman" w:hAnsi="Times New Roman"/>
                <w:b/>
                <w:sz w:val="20"/>
                <w:szCs w:val="20"/>
              </w:rPr>
              <w:t xml:space="preserve"> </w:t>
            </w:r>
            <w:r w:rsidR="00402256" w:rsidRPr="007A045A">
              <w:rPr>
                <w:rFonts w:ascii="Times New Roman" w:hAnsi="Times New Roman"/>
                <w:b/>
                <w:sz w:val="20"/>
                <w:szCs w:val="20"/>
              </w:rPr>
              <w:t>Not Met</w:t>
            </w:r>
          </w:p>
        </w:tc>
      </w:tr>
      <w:tr w:rsidR="007A045A" w:rsidRPr="007A045A" w14:paraId="5B196B4E" w14:textId="77777777" w:rsidTr="00E12E88">
        <w:tc>
          <w:tcPr>
            <w:tcW w:w="14580" w:type="dxa"/>
            <w:gridSpan w:val="4"/>
            <w:shd w:val="clear" w:color="auto" w:fill="auto"/>
            <w:tcMar>
              <w:top w:w="100" w:type="nil"/>
              <w:right w:w="100" w:type="nil"/>
            </w:tcMar>
          </w:tcPr>
          <w:p w14:paraId="72344A75" w14:textId="47B5A959" w:rsidR="0075740F" w:rsidRPr="007A045A" w:rsidRDefault="0006474C" w:rsidP="00E12E88">
            <w:pPr>
              <w:widowControl w:val="0"/>
              <w:autoSpaceDE w:val="0"/>
              <w:autoSpaceDN w:val="0"/>
              <w:adjustRightInd w:val="0"/>
              <w:rPr>
                <w:rFonts w:ascii="Times New Roman" w:hAnsi="Times New Roman"/>
                <w:b/>
                <w:sz w:val="20"/>
                <w:szCs w:val="20"/>
              </w:rPr>
            </w:pPr>
            <w:r w:rsidRPr="007A045A">
              <w:rPr>
                <w:rFonts w:ascii="Times New Roman" w:hAnsi="Times New Roman"/>
                <w:b/>
                <w:sz w:val="20"/>
                <w:szCs w:val="20"/>
              </w:rPr>
              <w:t>Assessment Cycle</w:t>
            </w:r>
            <w:r w:rsidR="00810874" w:rsidRPr="007A045A">
              <w:rPr>
                <w:rFonts w:ascii="Times New Roman" w:hAnsi="Times New Roman"/>
                <w:b/>
                <w:sz w:val="20"/>
                <w:szCs w:val="20"/>
              </w:rPr>
              <w:t xml:space="preserve"> Plan</w:t>
            </w:r>
            <w:r w:rsidRPr="007A045A">
              <w:rPr>
                <w:rFonts w:ascii="Times New Roman" w:hAnsi="Times New Roman"/>
                <w:b/>
                <w:sz w:val="20"/>
                <w:szCs w:val="20"/>
              </w:rPr>
              <w:t xml:space="preserve">: </w:t>
            </w:r>
          </w:p>
        </w:tc>
      </w:tr>
      <w:tr w:rsidR="007A045A" w:rsidRPr="007A045A" w14:paraId="3FD47350" w14:textId="77777777" w:rsidTr="00E12E88">
        <w:tc>
          <w:tcPr>
            <w:tcW w:w="14580" w:type="dxa"/>
            <w:gridSpan w:val="4"/>
            <w:shd w:val="clear" w:color="auto" w:fill="auto"/>
            <w:tcMar>
              <w:top w:w="100" w:type="nil"/>
              <w:right w:w="100" w:type="nil"/>
            </w:tcMar>
          </w:tcPr>
          <w:p w14:paraId="3DB9221C" w14:textId="7B672B99" w:rsidR="005B3461" w:rsidRPr="007A045A" w:rsidRDefault="00744E07" w:rsidP="00E12E88">
            <w:pPr>
              <w:jc w:val="both"/>
              <w:rPr>
                <w:rFonts w:ascii="Times New Roman" w:hAnsi="Times New Roman"/>
                <w:bCs/>
                <w:sz w:val="20"/>
                <w:szCs w:val="20"/>
              </w:rPr>
            </w:pPr>
            <w:r w:rsidRPr="007A045A">
              <w:rPr>
                <w:rFonts w:ascii="Times New Roman" w:hAnsi="Times New Roman"/>
                <w:bCs/>
                <w:sz w:val="20"/>
                <w:szCs w:val="20"/>
              </w:rPr>
              <w:t>All three SLOs were assessed this year, and we plan to do this annually.</w:t>
            </w:r>
          </w:p>
          <w:p w14:paraId="3DB6524A" w14:textId="77777777" w:rsidR="0075740F" w:rsidRPr="007A045A" w:rsidRDefault="0075740F" w:rsidP="00E12E88">
            <w:pPr>
              <w:jc w:val="both"/>
              <w:rPr>
                <w:rFonts w:ascii="Times New Roman" w:hAnsi="Times New Roman"/>
                <w:bCs/>
                <w:sz w:val="20"/>
                <w:szCs w:val="20"/>
              </w:rPr>
            </w:pPr>
          </w:p>
          <w:p w14:paraId="0BB52837" w14:textId="3169AA48" w:rsidR="0075740F" w:rsidRPr="007A045A" w:rsidRDefault="0075740F" w:rsidP="00E12E88">
            <w:pPr>
              <w:jc w:val="both"/>
              <w:rPr>
                <w:rFonts w:ascii="Times New Roman" w:hAnsi="Times New Roman"/>
                <w:bCs/>
                <w:sz w:val="20"/>
                <w:szCs w:val="20"/>
              </w:rPr>
            </w:pPr>
          </w:p>
        </w:tc>
      </w:tr>
    </w:tbl>
    <w:p w14:paraId="603FAB16" w14:textId="77777777" w:rsidR="007706F6" w:rsidRDefault="007706F6" w:rsidP="007706F6"/>
    <w:p w14:paraId="05934E93" w14:textId="77777777" w:rsidR="007706F6" w:rsidRDefault="007706F6" w:rsidP="007706F6"/>
    <w:p w14:paraId="7F3A203C" w14:textId="77777777" w:rsidR="007706F6" w:rsidRDefault="007706F6" w:rsidP="007706F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520"/>
        <w:gridCol w:w="3780"/>
        <w:gridCol w:w="1800"/>
        <w:gridCol w:w="1980"/>
      </w:tblGrid>
      <w:tr w:rsidR="007706F6" w:rsidRPr="00964DD0" w14:paraId="49117182" w14:textId="77777777" w:rsidTr="00C526EF">
        <w:trPr>
          <w:trHeight w:val="144"/>
        </w:trPr>
        <w:tc>
          <w:tcPr>
            <w:tcW w:w="14395" w:type="dxa"/>
            <w:gridSpan w:val="7"/>
            <w:tcBorders>
              <w:bottom w:val="single" w:sz="4" w:space="0" w:color="auto"/>
            </w:tcBorders>
            <w:shd w:val="pct15" w:color="auto" w:fill="auto"/>
            <w:tcMar>
              <w:top w:w="100" w:type="nil"/>
              <w:right w:w="100" w:type="nil"/>
            </w:tcMar>
          </w:tcPr>
          <w:p w14:paraId="73F39EE5" w14:textId="77777777" w:rsidR="007706F6" w:rsidRDefault="007706F6" w:rsidP="00C526EF">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6423B631" w14:textId="77777777" w:rsidR="007706F6" w:rsidRPr="001E35D2" w:rsidRDefault="007706F6" w:rsidP="00C526EF">
            <w:pPr>
              <w:widowControl w:val="0"/>
              <w:autoSpaceDE w:val="0"/>
              <w:autoSpaceDN w:val="0"/>
              <w:adjustRightInd w:val="0"/>
              <w:jc w:val="center"/>
              <w:rPr>
                <w:rFonts w:ascii="Times New Roman" w:hAnsi="Times New Roman"/>
                <w:b/>
                <w:bCs/>
              </w:rPr>
            </w:pPr>
          </w:p>
        </w:tc>
      </w:tr>
      <w:tr w:rsidR="007706F6" w:rsidRPr="00964DD0" w14:paraId="18FD9261" w14:textId="77777777" w:rsidTr="00C526EF">
        <w:trPr>
          <w:trHeight w:val="323"/>
        </w:trPr>
        <w:tc>
          <w:tcPr>
            <w:tcW w:w="2875" w:type="dxa"/>
            <w:tcBorders>
              <w:bottom w:val="single" w:sz="4" w:space="0" w:color="auto"/>
            </w:tcBorders>
            <w:shd w:val="pct5" w:color="auto" w:fill="auto"/>
            <w:tcMar>
              <w:top w:w="100" w:type="nil"/>
              <w:right w:w="100" w:type="nil"/>
            </w:tcMar>
          </w:tcPr>
          <w:p w14:paraId="3D3C5DCC"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 xml:space="preserve">Student Learning Outcome </w:t>
            </w:r>
          </w:p>
        </w:tc>
        <w:tc>
          <w:tcPr>
            <w:tcW w:w="11520" w:type="dxa"/>
            <w:gridSpan w:val="6"/>
            <w:tcBorders>
              <w:bottom w:val="single" w:sz="4" w:space="0" w:color="auto"/>
            </w:tcBorders>
            <w:shd w:val="pct5" w:color="auto" w:fill="auto"/>
            <w:tcMar>
              <w:top w:w="100" w:type="nil"/>
              <w:right w:w="100" w:type="nil"/>
            </w:tcMar>
          </w:tcPr>
          <w:p w14:paraId="4FE71F38" w14:textId="77777777" w:rsidR="007706F6" w:rsidRPr="001516E7" w:rsidRDefault="007706F6" w:rsidP="00C526EF">
            <w:pPr>
              <w:rPr>
                <w:rFonts w:ascii="Times New Roman" w:hAnsi="Times New Roman"/>
                <w:b/>
                <w:bCs/>
                <w:sz w:val="20"/>
                <w:szCs w:val="20"/>
              </w:rPr>
            </w:pPr>
            <w:r w:rsidRPr="001516E7">
              <w:rPr>
                <w:rFonts w:ascii="Times New Roman" w:hAnsi="Times New Roman"/>
                <w:b/>
                <w:bCs/>
                <w:sz w:val="20"/>
                <w:szCs w:val="20"/>
              </w:rPr>
              <w:t>Graduates will showcase broad knowledge of historical events/periods and their significance.</w:t>
            </w:r>
          </w:p>
          <w:p w14:paraId="70A58573" w14:textId="77777777" w:rsidR="007706F6" w:rsidRPr="001516E7" w:rsidRDefault="007706F6" w:rsidP="00C526EF">
            <w:pPr>
              <w:widowControl w:val="0"/>
              <w:autoSpaceDE w:val="0"/>
              <w:autoSpaceDN w:val="0"/>
              <w:adjustRightInd w:val="0"/>
              <w:rPr>
                <w:rFonts w:ascii="Times New Roman" w:hAnsi="Times New Roman"/>
                <w:bCs/>
                <w:color w:val="767171" w:themeColor="background2" w:themeShade="80"/>
                <w:sz w:val="20"/>
                <w:szCs w:val="20"/>
              </w:rPr>
            </w:pPr>
          </w:p>
        </w:tc>
      </w:tr>
      <w:tr w:rsidR="007706F6" w:rsidRPr="00964DD0" w14:paraId="249D7603" w14:textId="77777777" w:rsidTr="00C526EF">
        <w:trPr>
          <w:trHeight w:val="86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2E5419E" w14:textId="77777777" w:rsidR="007706F6" w:rsidRPr="001516E7" w:rsidRDefault="007706F6" w:rsidP="00C526EF">
            <w:pPr>
              <w:widowControl w:val="0"/>
              <w:autoSpaceDE w:val="0"/>
              <w:autoSpaceDN w:val="0"/>
              <w:adjustRightInd w:val="0"/>
              <w:rPr>
                <w:rFonts w:ascii="Times New Roman" w:hAnsi="Times New Roman"/>
                <w:bCs/>
                <w:sz w:val="20"/>
                <w:szCs w:val="20"/>
              </w:rPr>
            </w:pPr>
            <w:r w:rsidRPr="001516E7">
              <w:rPr>
                <w:rFonts w:ascii="Times New Roman" w:hAnsi="Times New Roman"/>
                <w:b/>
                <w:bCs/>
                <w:sz w:val="20"/>
                <w:szCs w:val="20"/>
              </w:rPr>
              <w:t xml:space="preserve">Measurement Instrument 1 </w:t>
            </w:r>
          </w:p>
          <w:p w14:paraId="401334F2" w14:textId="77777777" w:rsidR="007706F6" w:rsidRPr="001516E7" w:rsidRDefault="007706F6" w:rsidP="00C526EF">
            <w:pPr>
              <w:widowControl w:val="0"/>
              <w:autoSpaceDE w:val="0"/>
              <w:autoSpaceDN w:val="0"/>
              <w:adjustRightInd w:val="0"/>
              <w:rPr>
                <w:rFonts w:ascii="Times New Roman" w:hAnsi="Times New Roman"/>
                <w:bCs/>
                <w:sz w:val="20"/>
                <w:szCs w:val="20"/>
              </w:rPr>
            </w:pPr>
          </w:p>
          <w:p w14:paraId="3BE30CFE" w14:textId="77777777" w:rsidR="007706F6" w:rsidRPr="001516E7" w:rsidRDefault="007706F6" w:rsidP="00C526EF">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0764764" w14:textId="77777777" w:rsidR="007706F6" w:rsidRPr="00880ACA" w:rsidRDefault="007706F6" w:rsidP="00C526EF">
            <w:pPr>
              <w:rPr>
                <w:rFonts w:ascii="Times New Roman" w:hAnsi="Times New Roman"/>
                <w:sz w:val="20"/>
                <w:szCs w:val="20"/>
              </w:rPr>
            </w:pPr>
            <w:r w:rsidRPr="00384E6A">
              <w:rPr>
                <w:rFonts w:ascii="Times New Roman" w:hAnsi="Times New Roman"/>
                <w:b/>
                <w:sz w:val="20"/>
                <w:szCs w:val="20"/>
              </w:rPr>
              <w:t xml:space="preserve">Direct: Written Comprehensive Examination. </w:t>
            </w:r>
            <w:r w:rsidRPr="00384E6A">
              <w:rPr>
                <w:rFonts w:ascii="Times New Roman" w:hAnsi="Times New Roman"/>
                <w:bCs/>
                <w:sz w:val="20"/>
                <w:szCs w:val="20"/>
              </w:rPr>
              <w:t>The purpose</w:t>
            </w:r>
            <w:r w:rsidRPr="001516E7">
              <w:rPr>
                <w:rFonts w:ascii="Times New Roman" w:hAnsi="Times New Roman"/>
                <w:sz w:val="20"/>
                <w:szCs w:val="20"/>
              </w:rPr>
              <w:t xml:space="preserve"> of the comprehensive exams is to give students the opportunity to demonstrate mastery in three areas of historical inquiry as well as the handling of primary sources. The written examinations are completed over a three-day period and are followed by an oral examination. Both thesis and non-thesis students must sit for the four comprehensive exams.</w:t>
            </w:r>
          </w:p>
        </w:tc>
      </w:tr>
      <w:tr w:rsidR="007706F6" w:rsidRPr="00964DD0" w14:paraId="21E784A6" w14:textId="77777777" w:rsidTr="00C526EF">
        <w:trPr>
          <w:trHeight w:val="602"/>
        </w:trPr>
        <w:tc>
          <w:tcPr>
            <w:tcW w:w="2875" w:type="dxa"/>
            <w:tcBorders>
              <w:left w:val="single" w:sz="4" w:space="0" w:color="auto"/>
            </w:tcBorders>
            <w:shd w:val="clear" w:color="auto" w:fill="auto"/>
            <w:tcMar>
              <w:top w:w="100" w:type="nil"/>
              <w:right w:w="100" w:type="nil"/>
            </w:tcMar>
          </w:tcPr>
          <w:p w14:paraId="47C50AC9"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6D3B959C" w14:textId="77777777" w:rsidR="007706F6" w:rsidRPr="00E072E9"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3CAA4CA4" w14:textId="77777777" w:rsidTr="00C526EF">
        <w:trPr>
          <w:trHeight w:val="530"/>
        </w:trPr>
        <w:tc>
          <w:tcPr>
            <w:tcW w:w="4315" w:type="dxa"/>
            <w:gridSpan w:val="3"/>
            <w:tcBorders>
              <w:left w:val="single" w:sz="4" w:space="0" w:color="auto"/>
              <w:bottom w:val="single" w:sz="4" w:space="0" w:color="auto"/>
            </w:tcBorders>
            <w:shd w:val="clear" w:color="auto" w:fill="auto"/>
            <w:tcMar>
              <w:top w:w="100" w:type="nil"/>
              <w:right w:w="100" w:type="nil"/>
            </w:tcMar>
          </w:tcPr>
          <w:p w14:paraId="49D89B43"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15C933B5" w14:textId="77777777" w:rsidR="007706F6" w:rsidRPr="001516E7" w:rsidRDefault="007706F6" w:rsidP="00C526EF">
            <w:pPr>
              <w:widowControl w:val="0"/>
              <w:tabs>
                <w:tab w:val="left" w:pos="2897"/>
              </w:tabs>
              <w:autoSpaceDE w:val="0"/>
              <w:autoSpaceDN w:val="0"/>
              <w:adjustRightInd w:val="0"/>
              <w:rPr>
                <w:rFonts w:ascii="Times New Roman" w:hAnsi="Times New Roman"/>
                <w:sz w:val="20"/>
                <w:szCs w:val="20"/>
              </w:rPr>
            </w:pPr>
          </w:p>
        </w:tc>
        <w:tc>
          <w:tcPr>
            <w:tcW w:w="2520" w:type="dxa"/>
            <w:tcBorders>
              <w:bottom w:val="single" w:sz="4" w:space="0" w:color="auto"/>
            </w:tcBorders>
            <w:shd w:val="clear" w:color="auto" w:fill="auto"/>
          </w:tcPr>
          <w:p w14:paraId="62D15C7A"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14D5973B" w14:textId="77777777" w:rsidR="007706F6" w:rsidRPr="001516E7"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tcBorders>
              <w:bottom w:val="single" w:sz="4" w:space="0" w:color="auto"/>
            </w:tcBorders>
            <w:shd w:val="clear" w:color="auto" w:fill="auto"/>
            <w:tcMar>
              <w:top w:w="100" w:type="nil"/>
              <w:right w:w="100" w:type="nil"/>
            </w:tcMar>
          </w:tcPr>
          <w:p w14:paraId="61175CEB"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Percent of Program Achieving Target</w:t>
            </w:r>
          </w:p>
          <w:p w14:paraId="58547CD6"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3780" w:type="dxa"/>
            <w:gridSpan w:val="2"/>
            <w:tcBorders>
              <w:bottom w:val="single" w:sz="4" w:space="0" w:color="auto"/>
              <w:right w:val="single" w:sz="4" w:space="0" w:color="auto"/>
            </w:tcBorders>
            <w:shd w:val="clear" w:color="auto" w:fill="auto"/>
            <w:tcMar>
              <w:top w:w="100" w:type="nil"/>
              <w:right w:w="100" w:type="nil"/>
            </w:tcMar>
          </w:tcPr>
          <w:p w14:paraId="3C45F2F0"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10 of 10</w:t>
            </w:r>
            <w:r w:rsidRPr="001516E7">
              <w:rPr>
                <w:rFonts w:ascii="Times New Roman" w:hAnsi="Times New Roman"/>
                <w:b/>
                <w:sz w:val="20"/>
                <w:szCs w:val="20"/>
              </w:rPr>
              <w:t xml:space="preserve">) </w:t>
            </w:r>
          </w:p>
          <w:p w14:paraId="6285A8D1" w14:textId="77777777" w:rsidR="007706F6" w:rsidRPr="001516E7" w:rsidRDefault="007706F6" w:rsidP="00C526E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sz w:val="20"/>
                <w:szCs w:val="20"/>
              </w:rPr>
              <w:t>80</w:t>
            </w:r>
            <w:r w:rsidRPr="001516E7">
              <w:rPr>
                <w:rFonts w:ascii="Times New Roman" w:hAnsi="Times New Roman"/>
                <w:b/>
                <w:sz w:val="20"/>
                <w:szCs w:val="20"/>
              </w:rPr>
              <w:t>% (</w:t>
            </w:r>
            <w:r>
              <w:rPr>
                <w:rFonts w:ascii="Times New Roman" w:hAnsi="Times New Roman"/>
                <w:b/>
                <w:sz w:val="20"/>
                <w:szCs w:val="20"/>
              </w:rPr>
              <w:t>8 of 10</w:t>
            </w:r>
            <w:r w:rsidRPr="001516E7">
              <w:rPr>
                <w:rFonts w:ascii="Times New Roman" w:hAnsi="Times New Roman"/>
                <w:b/>
                <w:sz w:val="20"/>
                <w:szCs w:val="20"/>
              </w:rPr>
              <w:t xml:space="preserve">) </w:t>
            </w:r>
          </w:p>
        </w:tc>
      </w:tr>
      <w:tr w:rsidR="007706F6" w:rsidRPr="00964DD0" w14:paraId="1F7561D3" w14:textId="77777777" w:rsidTr="00C526EF">
        <w:trPr>
          <w:trHeight w:val="106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C4B0CF0"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sz w:val="20"/>
                <w:szCs w:val="20"/>
              </w:rPr>
              <w:t>Methods</w:t>
            </w:r>
            <w:r w:rsidRPr="001516E7">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163C3978" w14:textId="77777777" w:rsidR="007706F6" w:rsidRPr="00880ACA" w:rsidRDefault="007706F6" w:rsidP="00C526EF">
            <w:pPr>
              <w:widowControl w:val="0"/>
              <w:autoSpaceDE w:val="0"/>
              <w:autoSpaceDN w:val="0"/>
              <w:adjustRightInd w:val="0"/>
              <w:rPr>
                <w:bCs/>
                <w:sz w:val="20"/>
                <w:szCs w:val="20"/>
              </w:rPr>
            </w:pPr>
            <w:r w:rsidRPr="00384E6A">
              <w:rPr>
                <w:rFonts w:ascii="Times New Roman" w:hAnsi="Times New Roman"/>
                <w:sz w:val="20"/>
                <w:szCs w:val="20"/>
              </w:rPr>
              <w:t>The artifacts were the five comprehensive exams (</w:t>
            </w:r>
            <w:r w:rsidRPr="004D5938">
              <w:rPr>
                <w:rFonts w:ascii="Times New Roman" w:hAnsi="Times New Roman"/>
                <w:i/>
                <w:iCs/>
                <w:sz w:val="20"/>
                <w:szCs w:val="20"/>
              </w:rPr>
              <w:t>N</w:t>
            </w:r>
            <w:r w:rsidRPr="00384E6A">
              <w:rPr>
                <w:rFonts w:ascii="Times New Roman" w:hAnsi="Times New Roman"/>
                <w:sz w:val="20"/>
                <w:szCs w:val="20"/>
              </w:rPr>
              <w:t xml:space="preserve"> = </w:t>
            </w:r>
            <w:r>
              <w:rPr>
                <w:rFonts w:ascii="Times New Roman" w:hAnsi="Times New Roman"/>
                <w:sz w:val="20"/>
                <w:szCs w:val="20"/>
              </w:rPr>
              <w:t>10</w:t>
            </w:r>
            <w:r w:rsidRPr="00384E6A">
              <w:rPr>
                <w:rFonts w:ascii="Times New Roman" w:hAnsi="Times New Roman"/>
                <w:sz w:val="20"/>
                <w:szCs w:val="20"/>
              </w:rPr>
              <w:t xml:space="preserve">) and all identifiers removed. The </w:t>
            </w:r>
            <w:r>
              <w:rPr>
                <w:rFonts w:ascii="Times New Roman" w:hAnsi="Times New Roman"/>
                <w:sz w:val="20"/>
                <w:szCs w:val="20"/>
              </w:rPr>
              <w:t>artifacts</w:t>
            </w:r>
            <w:r w:rsidRPr="00384E6A">
              <w:rPr>
                <w:rFonts w:ascii="Times New Roman" w:hAnsi="Times New Roman"/>
                <w:sz w:val="20"/>
                <w:szCs w:val="20"/>
              </w:rPr>
              <w:t xml:space="preserve"> were split among three full-time faculty so that each comprehensive exam was read by three different reviewers. The rubric was divided into </w:t>
            </w:r>
            <w:r>
              <w:rPr>
                <w:rFonts w:ascii="Times New Roman" w:hAnsi="Times New Roman"/>
                <w:sz w:val="20"/>
                <w:szCs w:val="20"/>
              </w:rPr>
              <w:t>three</w:t>
            </w:r>
            <w:r w:rsidRPr="00384E6A">
              <w:rPr>
                <w:rFonts w:ascii="Times New Roman" w:hAnsi="Times New Roman"/>
                <w:sz w:val="20"/>
                <w:szCs w:val="20"/>
              </w:rPr>
              <w:t xml:space="preserve"> categories: low pass (1 point), pass (2 points), and high pass (3 points).</w:t>
            </w:r>
            <w:r>
              <w:rPr>
                <w:rFonts w:ascii="Times New Roman" w:hAnsi="Times New Roman"/>
                <w:sz w:val="20"/>
                <w:szCs w:val="20"/>
              </w:rPr>
              <w:t xml:space="preserve"> No students failed (0 points) the comprehensive exam this assessment cycle.</w:t>
            </w:r>
            <w:r w:rsidRPr="00384E6A">
              <w:rPr>
                <w:rFonts w:ascii="Times New Roman" w:hAnsi="Times New Roman"/>
                <w:sz w:val="20"/>
                <w:szCs w:val="20"/>
              </w:rPr>
              <w:t xml:space="preserve"> The average of all three reviewers was used as the final score for each artifact.</w:t>
            </w:r>
          </w:p>
        </w:tc>
      </w:tr>
      <w:tr w:rsidR="007706F6" w:rsidRPr="00964DD0" w14:paraId="7ED7E231" w14:textId="77777777" w:rsidTr="00C526EF">
        <w:trPr>
          <w:trHeight w:val="80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5369C16"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Measurement Instrument 2</w:t>
            </w:r>
          </w:p>
          <w:p w14:paraId="4B0F0049"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198AD9F2" w14:textId="77777777" w:rsidR="007706F6" w:rsidRPr="00880ACA" w:rsidRDefault="007706F6" w:rsidP="00C526EF">
            <w:pPr>
              <w:widowControl w:val="0"/>
              <w:autoSpaceDE w:val="0"/>
              <w:autoSpaceDN w:val="0"/>
              <w:adjustRightInd w:val="0"/>
              <w:rPr>
                <w:rFonts w:ascii="Times New Roman" w:hAnsi="Times New Roman"/>
                <w:b/>
                <w:sz w:val="20"/>
                <w:szCs w:val="20"/>
              </w:rPr>
            </w:pPr>
            <w:r w:rsidRPr="00384E6A">
              <w:rPr>
                <w:rFonts w:ascii="Times New Roman" w:hAnsi="Times New Roman"/>
                <w:b/>
                <w:sz w:val="20"/>
                <w:szCs w:val="20"/>
              </w:rPr>
              <w:t>Direct: MA Thesis.</w:t>
            </w:r>
            <w:r>
              <w:rPr>
                <w:rFonts w:ascii="Times New Roman" w:hAnsi="Times New Roman"/>
                <w:sz w:val="20"/>
                <w:szCs w:val="20"/>
              </w:rPr>
              <w:t xml:space="preserve"> The thesis</w:t>
            </w:r>
            <w:r w:rsidRPr="001516E7">
              <w:rPr>
                <w:rFonts w:ascii="Times New Roman" w:hAnsi="Times New Roman"/>
                <w:sz w:val="20"/>
                <w:szCs w:val="20"/>
              </w:rPr>
              <w:t xml:space="preserve"> is a culminating research project which will demonstrate the student’s mastery of historical research. It should present an original argument that is carefully documented from primary and secondary sources. The thesis should represent a contribution to the field and be of a quality suitable for submission to an academic publication.</w:t>
            </w:r>
          </w:p>
        </w:tc>
      </w:tr>
      <w:tr w:rsidR="007706F6" w:rsidRPr="00964DD0" w14:paraId="4E40646E" w14:textId="77777777" w:rsidTr="00C526EF">
        <w:trPr>
          <w:trHeight w:val="539"/>
        </w:trPr>
        <w:tc>
          <w:tcPr>
            <w:tcW w:w="2875" w:type="dxa"/>
            <w:tcBorders>
              <w:left w:val="single" w:sz="4" w:space="0" w:color="auto"/>
            </w:tcBorders>
            <w:shd w:val="clear" w:color="auto" w:fill="auto"/>
            <w:tcMar>
              <w:top w:w="100" w:type="nil"/>
              <w:right w:w="100" w:type="nil"/>
            </w:tcMar>
          </w:tcPr>
          <w:p w14:paraId="3B0D645E"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tcPr>
          <w:p w14:paraId="0BD039A7" w14:textId="77777777" w:rsidR="007706F6" w:rsidRPr="00880ACA"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7D2259C1" w14:textId="77777777" w:rsidTr="00C526EF">
        <w:tc>
          <w:tcPr>
            <w:tcW w:w="4225" w:type="dxa"/>
            <w:gridSpan w:val="2"/>
            <w:tcBorders>
              <w:left w:val="single" w:sz="4" w:space="0" w:color="auto"/>
            </w:tcBorders>
            <w:shd w:val="clear" w:color="auto" w:fill="auto"/>
            <w:tcMar>
              <w:top w:w="100" w:type="nil"/>
              <w:right w:w="100" w:type="nil"/>
            </w:tcMar>
          </w:tcPr>
          <w:p w14:paraId="1759A29C"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64BFFB8F"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2610" w:type="dxa"/>
            <w:gridSpan w:val="2"/>
            <w:shd w:val="clear" w:color="auto" w:fill="auto"/>
          </w:tcPr>
          <w:p w14:paraId="34228254"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2AEEA124"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shd w:val="clear" w:color="auto" w:fill="auto"/>
          </w:tcPr>
          <w:p w14:paraId="1FA8A6A4"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Percent of Program Achieving Target</w:t>
            </w:r>
          </w:p>
          <w:p w14:paraId="240D9CC6"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3780" w:type="dxa"/>
            <w:gridSpan w:val="2"/>
            <w:tcBorders>
              <w:right w:val="single" w:sz="4" w:space="0" w:color="auto"/>
            </w:tcBorders>
            <w:shd w:val="clear" w:color="auto" w:fill="auto"/>
          </w:tcPr>
          <w:p w14:paraId="39441E70"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w:t>
            </w:r>
            <w:r>
              <w:rPr>
                <w:rFonts w:ascii="Times New Roman" w:hAnsi="Times New Roman"/>
                <w:b/>
                <w:sz w:val="20"/>
                <w:szCs w:val="20"/>
              </w:rPr>
              <w:t>00</w:t>
            </w:r>
            <w:r w:rsidRPr="001516E7">
              <w:rPr>
                <w:rFonts w:ascii="Times New Roman" w:hAnsi="Times New Roman"/>
                <w:b/>
                <w:sz w:val="20"/>
                <w:szCs w:val="20"/>
              </w:rPr>
              <w:t>% (</w:t>
            </w:r>
            <w:r>
              <w:rPr>
                <w:rFonts w:ascii="Times New Roman" w:hAnsi="Times New Roman"/>
                <w:b/>
                <w:sz w:val="20"/>
                <w:szCs w:val="20"/>
              </w:rPr>
              <w:t>1 of 1)</w:t>
            </w:r>
          </w:p>
          <w:p w14:paraId="0550859C"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r w:rsidRPr="001516E7">
              <w:rPr>
                <w:rFonts w:ascii="Times New Roman" w:hAnsi="Times New Roman"/>
                <w:b/>
                <w:sz w:val="20"/>
                <w:szCs w:val="20"/>
              </w:rPr>
              <w:t>% (</w:t>
            </w:r>
            <w:r>
              <w:rPr>
                <w:rFonts w:ascii="Times New Roman" w:hAnsi="Times New Roman"/>
                <w:b/>
                <w:sz w:val="20"/>
                <w:szCs w:val="20"/>
              </w:rPr>
              <w:t>1 of 1</w:t>
            </w:r>
            <w:r w:rsidRPr="001516E7">
              <w:rPr>
                <w:rFonts w:ascii="Times New Roman" w:hAnsi="Times New Roman"/>
                <w:b/>
                <w:sz w:val="20"/>
                <w:szCs w:val="20"/>
              </w:rPr>
              <w:t>)</w:t>
            </w:r>
          </w:p>
        </w:tc>
      </w:tr>
      <w:tr w:rsidR="007706F6" w:rsidRPr="00964DD0" w14:paraId="683067CF" w14:textId="77777777" w:rsidTr="00C526EF">
        <w:trPr>
          <w:trHeight w:val="86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9DA4823"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Methods</w:t>
            </w:r>
          </w:p>
          <w:p w14:paraId="360E267B"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57E70643"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4E8206A"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Only one of the ten students who graduated in AY 2023-24 chose to write a thesis </w:t>
            </w:r>
            <w:r w:rsidRPr="00384E6A">
              <w:rPr>
                <w:rFonts w:ascii="Times New Roman" w:hAnsi="Times New Roman"/>
                <w:sz w:val="20"/>
                <w:szCs w:val="20"/>
              </w:rPr>
              <w:t>(</w:t>
            </w:r>
            <w:r w:rsidRPr="004D5938">
              <w:rPr>
                <w:rFonts w:ascii="Times New Roman" w:hAnsi="Times New Roman"/>
                <w:i/>
                <w:iCs/>
                <w:sz w:val="20"/>
                <w:szCs w:val="20"/>
              </w:rPr>
              <w:t>N</w:t>
            </w:r>
            <w:r w:rsidRPr="00384E6A">
              <w:rPr>
                <w:rFonts w:ascii="Times New Roman" w:hAnsi="Times New Roman"/>
                <w:sz w:val="20"/>
                <w:szCs w:val="20"/>
              </w:rPr>
              <w:t xml:space="preserve"> = </w:t>
            </w:r>
            <w:r>
              <w:rPr>
                <w:rFonts w:ascii="Times New Roman" w:hAnsi="Times New Roman"/>
                <w:sz w:val="20"/>
                <w:szCs w:val="20"/>
              </w:rPr>
              <w:t>1</w:t>
            </w:r>
            <w:r w:rsidRPr="00384E6A">
              <w:rPr>
                <w:rFonts w:ascii="Times New Roman" w:hAnsi="Times New Roman"/>
                <w:sz w:val="20"/>
                <w:szCs w:val="20"/>
              </w:rPr>
              <w:t xml:space="preserve">). The </w:t>
            </w:r>
            <w:r>
              <w:rPr>
                <w:rFonts w:ascii="Times New Roman" w:hAnsi="Times New Roman"/>
                <w:sz w:val="20"/>
                <w:szCs w:val="20"/>
              </w:rPr>
              <w:t>thesis</w:t>
            </w:r>
            <w:r w:rsidRPr="00384E6A">
              <w:rPr>
                <w:rFonts w:ascii="Times New Roman" w:hAnsi="Times New Roman"/>
                <w:sz w:val="20"/>
                <w:szCs w:val="20"/>
              </w:rPr>
              <w:t xml:space="preserve"> </w:t>
            </w:r>
            <w:proofErr w:type="gramStart"/>
            <w:r w:rsidRPr="00384E6A">
              <w:rPr>
                <w:rFonts w:ascii="Times New Roman" w:hAnsi="Times New Roman"/>
                <w:sz w:val="20"/>
                <w:szCs w:val="20"/>
              </w:rPr>
              <w:t>were</w:t>
            </w:r>
            <w:proofErr w:type="gramEnd"/>
            <w:r w:rsidRPr="00384E6A">
              <w:rPr>
                <w:rFonts w:ascii="Times New Roman" w:hAnsi="Times New Roman"/>
                <w:sz w:val="20"/>
                <w:szCs w:val="20"/>
              </w:rPr>
              <w:t xml:space="preserve"> </w:t>
            </w:r>
            <w:r>
              <w:rPr>
                <w:rFonts w:ascii="Times New Roman" w:hAnsi="Times New Roman"/>
                <w:sz w:val="20"/>
                <w:szCs w:val="20"/>
              </w:rPr>
              <w:t>read</w:t>
            </w:r>
            <w:r w:rsidRPr="00384E6A">
              <w:rPr>
                <w:rFonts w:ascii="Times New Roman" w:hAnsi="Times New Roman"/>
                <w:sz w:val="20"/>
                <w:szCs w:val="20"/>
              </w:rPr>
              <w:t xml:space="preserve"> </w:t>
            </w:r>
            <w:r>
              <w:rPr>
                <w:rFonts w:ascii="Times New Roman" w:hAnsi="Times New Roman"/>
                <w:sz w:val="20"/>
                <w:szCs w:val="20"/>
              </w:rPr>
              <w:t>by</w:t>
            </w:r>
            <w:r w:rsidRPr="00384E6A">
              <w:rPr>
                <w:rFonts w:ascii="Times New Roman" w:hAnsi="Times New Roman"/>
                <w:sz w:val="20"/>
                <w:szCs w:val="20"/>
              </w:rPr>
              <w:t xml:space="preserve"> three full-time faculty. The rubric was divided into </w:t>
            </w:r>
            <w:r>
              <w:rPr>
                <w:rFonts w:ascii="Times New Roman" w:hAnsi="Times New Roman"/>
                <w:sz w:val="20"/>
                <w:szCs w:val="20"/>
              </w:rPr>
              <w:t>three</w:t>
            </w:r>
            <w:r w:rsidRPr="00384E6A">
              <w:rPr>
                <w:rFonts w:ascii="Times New Roman" w:hAnsi="Times New Roman"/>
                <w:sz w:val="20"/>
                <w:szCs w:val="20"/>
              </w:rPr>
              <w:t xml:space="preserve"> categories: low pass (1 point), pass (2 points), and high pass (3 points). </w:t>
            </w:r>
            <w:r>
              <w:rPr>
                <w:rFonts w:ascii="Times New Roman" w:hAnsi="Times New Roman"/>
                <w:sz w:val="20"/>
                <w:szCs w:val="20"/>
              </w:rPr>
              <w:t xml:space="preserve"> No students failed the comprehensive exam this assessment cycle.</w:t>
            </w:r>
            <w:r w:rsidRPr="00384E6A">
              <w:rPr>
                <w:rFonts w:ascii="Times New Roman" w:hAnsi="Times New Roman"/>
                <w:sz w:val="20"/>
                <w:szCs w:val="20"/>
              </w:rPr>
              <w:t xml:space="preserve"> The average of all three reviewers was used as the final score for each artifact.</w:t>
            </w:r>
          </w:p>
        </w:tc>
      </w:tr>
      <w:tr w:rsidR="007706F6" w:rsidRPr="00964DD0" w14:paraId="788ECC15" w14:textId="77777777" w:rsidTr="00C526E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0B6038"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 xml:space="preserve">Measurement Instrument </w:t>
            </w:r>
            <w:r>
              <w:rPr>
                <w:rFonts w:ascii="Times New Roman" w:hAnsi="Times New Roman"/>
                <w:b/>
                <w:bCs/>
                <w:sz w:val="20"/>
                <w:szCs w:val="20"/>
              </w:rPr>
              <w:t>3</w:t>
            </w:r>
          </w:p>
          <w:p w14:paraId="63770D06"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693B805C"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Indirect</w:t>
            </w:r>
            <w:r w:rsidRPr="001516E7">
              <w:rPr>
                <w:rFonts w:ascii="Times New Roman" w:hAnsi="Times New Roman"/>
                <w:b/>
                <w:sz w:val="20"/>
                <w:szCs w:val="20"/>
              </w:rPr>
              <w:t xml:space="preserve">: </w:t>
            </w:r>
            <w:r>
              <w:rPr>
                <w:rFonts w:ascii="Times New Roman" w:hAnsi="Times New Roman"/>
                <w:b/>
                <w:sz w:val="20"/>
                <w:szCs w:val="20"/>
              </w:rPr>
              <w:t xml:space="preserve">Oral Comprehensive Examination. </w:t>
            </w:r>
            <w:r>
              <w:rPr>
                <w:rFonts w:ascii="Times New Roman" w:hAnsi="Times New Roman"/>
                <w:bCs/>
                <w:sz w:val="20"/>
                <w:szCs w:val="20"/>
              </w:rPr>
              <w:t xml:space="preserve">A </w:t>
            </w:r>
            <w:r>
              <w:rPr>
                <w:rFonts w:ascii="Times New Roman" w:hAnsi="Times New Roman"/>
                <w:sz w:val="20"/>
                <w:szCs w:val="20"/>
              </w:rPr>
              <w:t xml:space="preserve">scoresheet and report </w:t>
            </w:r>
            <w:proofErr w:type="gramStart"/>
            <w:r>
              <w:rPr>
                <w:rFonts w:ascii="Times New Roman" w:hAnsi="Times New Roman"/>
                <w:sz w:val="20"/>
                <w:szCs w:val="20"/>
              </w:rPr>
              <w:t>was</w:t>
            </w:r>
            <w:proofErr w:type="gramEnd"/>
            <w:r>
              <w:rPr>
                <w:rFonts w:ascii="Times New Roman" w:hAnsi="Times New Roman"/>
                <w:sz w:val="20"/>
                <w:szCs w:val="20"/>
              </w:rPr>
              <w:t xml:space="preserve"> collected from each student’s exam committee.</w:t>
            </w:r>
          </w:p>
          <w:p w14:paraId="2AB839D1" w14:textId="77777777" w:rsidR="007706F6" w:rsidRPr="001516E7" w:rsidRDefault="007706F6" w:rsidP="00C526EF">
            <w:pPr>
              <w:pStyle w:val="ListParagraph"/>
              <w:widowControl w:val="0"/>
              <w:autoSpaceDE w:val="0"/>
              <w:autoSpaceDN w:val="0"/>
              <w:adjustRightInd w:val="0"/>
              <w:rPr>
                <w:b/>
                <w:bCs/>
                <w:sz w:val="20"/>
                <w:szCs w:val="20"/>
              </w:rPr>
            </w:pPr>
          </w:p>
        </w:tc>
      </w:tr>
      <w:tr w:rsidR="007706F6" w:rsidRPr="00964DD0" w14:paraId="33DC0735" w14:textId="77777777" w:rsidTr="00C526EF">
        <w:trPr>
          <w:trHeight w:val="60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9383492"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bCs/>
                <w:sz w:val="20"/>
                <w:szCs w:val="20"/>
              </w:rPr>
              <w:t>Criteria for Student Success</w:t>
            </w:r>
          </w:p>
        </w:tc>
        <w:tc>
          <w:tcPr>
            <w:tcW w:w="11520" w:type="dxa"/>
            <w:gridSpan w:val="6"/>
            <w:tcBorders>
              <w:left w:val="single" w:sz="4" w:space="0" w:color="auto"/>
              <w:bottom w:val="single" w:sz="4" w:space="0" w:color="auto"/>
              <w:right w:val="single" w:sz="4" w:space="0" w:color="auto"/>
            </w:tcBorders>
            <w:shd w:val="clear" w:color="auto" w:fill="auto"/>
          </w:tcPr>
          <w:p w14:paraId="1C459118" w14:textId="77777777" w:rsidR="007706F6" w:rsidRPr="005929FC"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0AB10F25" w14:textId="77777777" w:rsidTr="00C526EF">
        <w:tc>
          <w:tcPr>
            <w:tcW w:w="4225" w:type="dxa"/>
            <w:gridSpan w:val="2"/>
            <w:tcBorders>
              <w:left w:val="single" w:sz="4" w:space="0" w:color="auto"/>
            </w:tcBorders>
            <w:shd w:val="clear" w:color="auto" w:fill="auto"/>
            <w:tcMar>
              <w:top w:w="100" w:type="nil"/>
              <w:right w:w="100" w:type="nil"/>
            </w:tcMar>
          </w:tcPr>
          <w:p w14:paraId="1B0D4CA8"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684278AF"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2610" w:type="dxa"/>
            <w:gridSpan w:val="2"/>
            <w:shd w:val="clear" w:color="auto" w:fill="auto"/>
          </w:tcPr>
          <w:p w14:paraId="591CBF7E"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3EEB3085"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shd w:val="clear" w:color="auto" w:fill="auto"/>
          </w:tcPr>
          <w:p w14:paraId="5FB13FCC"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Percent of Program Achieving Target</w:t>
            </w:r>
          </w:p>
          <w:p w14:paraId="2DE95B03"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3780" w:type="dxa"/>
            <w:gridSpan w:val="2"/>
            <w:tcBorders>
              <w:right w:val="single" w:sz="4" w:space="0" w:color="auto"/>
            </w:tcBorders>
            <w:shd w:val="clear" w:color="auto" w:fill="auto"/>
          </w:tcPr>
          <w:p w14:paraId="6C555D20"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10 of 10</w:t>
            </w:r>
            <w:r w:rsidRPr="001516E7">
              <w:rPr>
                <w:rFonts w:ascii="Times New Roman" w:hAnsi="Times New Roman"/>
                <w:b/>
                <w:sz w:val="20"/>
                <w:szCs w:val="20"/>
              </w:rPr>
              <w:t xml:space="preserve">) </w:t>
            </w:r>
          </w:p>
          <w:p w14:paraId="21E28911"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90</w:t>
            </w:r>
            <w:r w:rsidRPr="001516E7">
              <w:rPr>
                <w:rFonts w:ascii="Times New Roman" w:hAnsi="Times New Roman"/>
                <w:b/>
                <w:sz w:val="20"/>
                <w:szCs w:val="20"/>
              </w:rPr>
              <w:t>% (</w:t>
            </w:r>
            <w:r>
              <w:rPr>
                <w:rFonts w:ascii="Times New Roman" w:hAnsi="Times New Roman"/>
                <w:b/>
                <w:sz w:val="20"/>
                <w:szCs w:val="20"/>
              </w:rPr>
              <w:t>9 of 10</w:t>
            </w:r>
            <w:r w:rsidRPr="001516E7">
              <w:rPr>
                <w:rFonts w:ascii="Times New Roman" w:hAnsi="Times New Roman"/>
                <w:b/>
                <w:sz w:val="20"/>
                <w:szCs w:val="20"/>
              </w:rPr>
              <w:t>)</w:t>
            </w:r>
          </w:p>
        </w:tc>
      </w:tr>
      <w:tr w:rsidR="007706F6" w:rsidRPr="00964DD0" w14:paraId="79F7A969" w14:textId="77777777" w:rsidTr="00C526EF">
        <w:trPr>
          <w:trHeight w:val="149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59EBA3C"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lastRenderedPageBreak/>
              <w:t>Methods</w:t>
            </w:r>
          </w:p>
          <w:p w14:paraId="755B67AF"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4EA5A740"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440E13B2"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6B167E82"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900422D" w14:textId="77777777" w:rsidR="007706F6" w:rsidRPr="00384E6A" w:rsidRDefault="007706F6" w:rsidP="00C526EF">
            <w:pPr>
              <w:widowControl w:val="0"/>
              <w:autoSpaceDE w:val="0"/>
              <w:autoSpaceDN w:val="0"/>
              <w:adjustRightInd w:val="0"/>
              <w:rPr>
                <w:rFonts w:ascii="Times New Roman" w:hAnsi="Times New Roman"/>
                <w:sz w:val="20"/>
                <w:szCs w:val="20"/>
              </w:rPr>
            </w:pPr>
            <w:r w:rsidRPr="00384E6A">
              <w:rPr>
                <w:rFonts w:ascii="Times New Roman" w:hAnsi="Times New Roman"/>
                <w:sz w:val="20"/>
                <w:szCs w:val="20"/>
              </w:rPr>
              <w:t>The artifact is the report form (</w:t>
            </w:r>
            <w:r w:rsidRPr="00702C50">
              <w:rPr>
                <w:rFonts w:ascii="Times New Roman" w:hAnsi="Times New Roman"/>
                <w:i/>
                <w:iCs/>
                <w:sz w:val="20"/>
                <w:szCs w:val="20"/>
              </w:rPr>
              <w:t>N</w:t>
            </w:r>
            <w:r w:rsidRPr="00384E6A">
              <w:rPr>
                <w:rFonts w:ascii="Times New Roman" w:hAnsi="Times New Roman"/>
                <w:sz w:val="20"/>
                <w:szCs w:val="20"/>
              </w:rPr>
              <w:t xml:space="preserve"> = 10) produced by faculty supervisors of the oral component of the comprehensive exam. </w:t>
            </w:r>
            <w:r>
              <w:rPr>
                <w:rFonts w:ascii="Times New Roman" w:hAnsi="Times New Roman"/>
                <w:sz w:val="20"/>
                <w:szCs w:val="20"/>
              </w:rPr>
              <w:t xml:space="preserve">The oral comprehensive examination is a one-hour exam that follows the written portion, and we are including it since student performance can vary from the written portion. </w:t>
            </w:r>
            <w:r w:rsidRPr="00384E6A">
              <w:rPr>
                <w:rFonts w:ascii="Times New Roman" w:hAnsi="Times New Roman"/>
                <w:sz w:val="20"/>
                <w:szCs w:val="20"/>
              </w:rPr>
              <w:t>The scoresheet was divided into three categories, each reflecting one of the three SLOs, and faculty committees were asked to arrive at a consensus for scorin</w:t>
            </w:r>
            <w:r>
              <w:rPr>
                <w:rFonts w:ascii="Times New Roman" w:hAnsi="Times New Roman"/>
                <w:sz w:val="20"/>
                <w:szCs w:val="20"/>
              </w:rPr>
              <w:t>g: fail (0 points), low pass (1 point), pass, (2 points), and high pass (3 points)</w:t>
            </w:r>
            <w:r w:rsidRPr="00384E6A">
              <w:rPr>
                <w:rFonts w:ascii="Times New Roman" w:hAnsi="Times New Roman"/>
                <w:sz w:val="20"/>
                <w:szCs w:val="20"/>
              </w:rPr>
              <w:t>. These reports provide an indirect assessment tool, since scoring is based on the decision of the committee</w:t>
            </w:r>
            <w:r>
              <w:rPr>
                <w:rFonts w:ascii="Times New Roman" w:hAnsi="Times New Roman"/>
                <w:sz w:val="20"/>
                <w:szCs w:val="20"/>
              </w:rPr>
              <w:t>, but it is not feasible for the assessment committee to directly observe oral examinations.</w:t>
            </w:r>
          </w:p>
        </w:tc>
      </w:tr>
      <w:tr w:rsidR="007706F6" w:rsidRPr="00964DD0" w14:paraId="4F64502E" w14:textId="77777777" w:rsidTr="00C526EF">
        <w:tc>
          <w:tcPr>
            <w:tcW w:w="10615" w:type="dxa"/>
            <w:gridSpan w:val="5"/>
            <w:tcBorders>
              <w:top w:val="single" w:sz="4" w:space="0" w:color="auto"/>
              <w:bottom w:val="single" w:sz="4" w:space="0" w:color="auto"/>
            </w:tcBorders>
            <w:shd w:val="clear" w:color="auto" w:fill="auto"/>
            <w:tcMar>
              <w:top w:w="100" w:type="nil"/>
              <w:right w:w="100" w:type="nil"/>
            </w:tcMar>
          </w:tcPr>
          <w:p w14:paraId="2D2B2505" w14:textId="77777777" w:rsidR="007706F6" w:rsidRDefault="007706F6" w:rsidP="00C526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check whether the program met the goal Student Learning Outcome 1.</w:t>
            </w:r>
          </w:p>
          <w:p w14:paraId="6B37FEAA" w14:textId="77777777" w:rsidR="007706F6" w:rsidRPr="00A321B9" w:rsidRDefault="007706F6" w:rsidP="00C526EF">
            <w:pPr>
              <w:widowControl w:val="0"/>
              <w:autoSpaceDE w:val="0"/>
              <w:autoSpaceDN w:val="0"/>
              <w:adjustRightInd w:val="0"/>
              <w:rPr>
                <w:rFonts w:ascii="Times New Roman" w:hAnsi="Times New Roman"/>
                <w:b/>
                <w:bCs/>
                <w:sz w:val="20"/>
                <w:szCs w:val="20"/>
              </w:rPr>
            </w:pPr>
          </w:p>
        </w:tc>
        <w:tc>
          <w:tcPr>
            <w:tcW w:w="1800" w:type="dxa"/>
            <w:tcBorders>
              <w:top w:val="single" w:sz="4" w:space="0" w:color="auto"/>
              <w:bottom w:val="single" w:sz="4" w:space="0" w:color="auto"/>
            </w:tcBorders>
            <w:shd w:val="clear" w:color="auto" w:fill="auto"/>
            <w:vAlign w:val="center"/>
          </w:tcPr>
          <w:p w14:paraId="5E31B565" w14:textId="77777777" w:rsidR="007706F6" w:rsidRPr="003A32E4" w:rsidRDefault="007706F6" w:rsidP="00C526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5" w:name="Check7"/>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3408C46D" w14:textId="77777777" w:rsidR="007706F6" w:rsidRPr="003A32E4" w:rsidRDefault="007706F6" w:rsidP="00C526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6" w:name="Check8"/>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506F4A" w:rsidRPr="00964DD0" w14:paraId="74F001E8" w14:textId="77777777" w:rsidTr="00C526EF">
        <w:tc>
          <w:tcPr>
            <w:tcW w:w="14395" w:type="dxa"/>
            <w:gridSpan w:val="7"/>
            <w:shd w:val="clear" w:color="auto" w:fill="auto"/>
            <w:tcMar>
              <w:top w:w="100" w:type="nil"/>
              <w:right w:w="100" w:type="nil"/>
            </w:tcMar>
          </w:tcPr>
          <w:p w14:paraId="5664D298" w14:textId="2B872703" w:rsidR="00506F4A" w:rsidRPr="0054609C" w:rsidRDefault="00A2485F" w:rsidP="00506F4A">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506F4A" w:rsidRPr="0054609C">
              <w:rPr>
                <w:rFonts w:ascii="Times New Roman" w:hAnsi="Times New Roman"/>
                <w:b/>
                <w:sz w:val="20"/>
                <w:szCs w:val="20"/>
              </w:rPr>
              <w:t xml:space="preserve"> </w:t>
            </w:r>
          </w:p>
        </w:tc>
      </w:tr>
      <w:tr w:rsidR="00506F4A" w:rsidRPr="00964DD0" w14:paraId="571A1817" w14:textId="77777777" w:rsidTr="00C526EF">
        <w:trPr>
          <w:trHeight w:val="1340"/>
        </w:trPr>
        <w:tc>
          <w:tcPr>
            <w:tcW w:w="14395" w:type="dxa"/>
            <w:gridSpan w:val="7"/>
            <w:shd w:val="clear" w:color="auto" w:fill="auto"/>
            <w:tcMar>
              <w:top w:w="100" w:type="nil"/>
              <w:right w:w="100" w:type="nil"/>
            </w:tcMar>
          </w:tcPr>
          <w:p w14:paraId="0E9F20C8" w14:textId="77777777" w:rsidR="00506F4A" w:rsidRPr="0050789E" w:rsidRDefault="00506F4A" w:rsidP="00506F4A">
            <w:pPr>
              <w:pStyle w:val="Standard"/>
              <w:rPr>
                <w:rFonts w:cs="Times New Roman"/>
                <w:sz w:val="20"/>
                <w:szCs w:val="20"/>
              </w:rPr>
            </w:pPr>
          </w:p>
          <w:p w14:paraId="09B9519B" w14:textId="77777777" w:rsidR="00506F4A" w:rsidRDefault="00506F4A" w:rsidP="00506F4A">
            <w:pPr>
              <w:pStyle w:val="Standard"/>
              <w:spacing w:line="264" w:lineRule="auto"/>
              <w:rPr>
                <w:rFonts w:cs="Times New Roman"/>
                <w:sz w:val="20"/>
                <w:szCs w:val="20"/>
              </w:rPr>
            </w:pPr>
            <w:r>
              <w:rPr>
                <w:rFonts w:cs="Times New Roman"/>
                <w:sz w:val="20"/>
                <w:szCs w:val="20"/>
              </w:rPr>
              <w:t xml:space="preserve">In AY 2023-24, across all instruments, the average for SLO 1 was 2.33. This breaks down by artifact into 2.20 for written comps, 3.00 for thesis, and 2.40 for oral comps. </w:t>
            </w:r>
          </w:p>
          <w:p w14:paraId="257C5C96" w14:textId="77777777" w:rsidR="00506F4A" w:rsidRDefault="00506F4A" w:rsidP="00506F4A">
            <w:pPr>
              <w:pStyle w:val="Standard"/>
              <w:spacing w:line="264" w:lineRule="auto"/>
              <w:rPr>
                <w:rFonts w:cs="Times New Roman"/>
                <w:sz w:val="20"/>
                <w:szCs w:val="20"/>
              </w:rPr>
            </w:pPr>
          </w:p>
          <w:p w14:paraId="2EF89F97" w14:textId="77777777" w:rsidR="00506F4A" w:rsidRPr="0050789E" w:rsidRDefault="00506F4A" w:rsidP="00506F4A">
            <w:pPr>
              <w:pStyle w:val="Standard"/>
              <w:spacing w:line="264" w:lineRule="auto"/>
              <w:rPr>
                <w:rFonts w:cs="Times New Roman"/>
                <w:sz w:val="20"/>
                <w:szCs w:val="20"/>
              </w:rPr>
            </w:pPr>
            <w:r>
              <w:rPr>
                <w:rFonts w:cs="Times New Roman"/>
                <w:sz w:val="20"/>
                <w:szCs w:val="20"/>
              </w:rPr>
              <w:t>SLO 1 measures student mastery of historical content, as opposed to methodology (SLO 2) and historiography (SLO 3). In ASL reports from 2019 to 2022, the scores for SLO 1 were notably higher than the scores for SLO 2 and SLO 3, and our curricular efforts have focused on improving the latter two categories. In AY 2023-24, the scores for all three SLOs were roughly similar (2.33 for SLO 1, 2.30 for SLO 2, and 2.32 for SLO 3).</w:t>
            </w:r>
          </w:p>
          <w:p w14:paraId="130F2712" w14:textId="77777777" w:rsidR="00506F4A" w:rsidRPr="0050789E" w:rsidRDefault="00506F4A" w:rsidP="00506F4A">
            <w:pPr>
              <w:pStyle w:val="Standard"/>
              <w:tabs>
                <w:tab w:val="left" w:pos="11244"/>
              </w:tabs>
              <w:spacing w:line="264" w:lineRule="auto"/>
              <w:rPr>
                <w:rFonts w:cs="Times New Roman"/>
                <w:sz w:val="20"/>
                <w:szCs w:val="20"/>
              </w:rPr>
            </w:pPr>
            <w:r>
              <w:rPr>
                <w:rFonts w:cs="Times New Roman"/>
                <w:sz w:val="20"/>
                <w:szCs w:val="20"/>
              </w:rPr>
              <w:tab/>
            </w:r>
          </w:p>
          <w:p w14:paraId="475A8E64" w14:textId="77777777" w:rsidR="00506F4A" w:rsidRPr="0050789E" w:rsidRDefault="00506F4A" w:rsidP="00506F4A">
            <w:pPr>
              <w:pStyle w:val="Standard"/>
              <w:spacing w:line="264" w:lineRule="auto"/>
              <w:rPr>
                <w:rFonts w:cs="Times New Roman"/>
                <w:sz w:val="20"/>
                <w:szCs w:val="20"/>
              </w:rPr>
            </w:pPr>
            <w:r w:rsidRPr="0050789E">
              <w:rPr>
                <w:rFonts w:cs="Times New Roman"/>
                <w:sz w:val="20"/>
                <w:szCs w:val="20"/>
              </w:rPr>
              <w:t xml:space="preserve">The department </w:t>
            </w:r>
            <w:r>
              <w:rPr>
                <w:rFonts w:cs="Times New Roman"/>
                <w:sz w:val="20"/>
                <w:szCs w:val="20"/>
              </w:rPr>
              <w:t>is undergoing the following actions</w:t>
            </w:r>
            <w:r w:rsidRPr="0050789E">
              <w:rPr>
                <w:rFonts w:cs="Times New Roman"/>
                <w:sz w:val="20"/>
                <w:szCs w:val="20"/>
              </w:rPr>
              <w:t xml:space="preserve">: </w:t>
            </w:r>
          </w:p>
          <w:p w14:paraId="78157CA6" w14:textId="77777777" w:rsidR="00506F4A" w:rsidRPr="0017429A" w:rsidRDefault="00506F4A" w:rsidP="00506F4A">
            <w:pPr>
              <w:pStyle w:val="Standard"/>
              <w:numPr>
                <w:ilvl w:val="0"/>
                <w:numId w:val="1"/>
              </w:numPr>
              <w:spacing w:line="264" w:lineRule="auto"/>
              <w:rPr>
                <w:rFonts w:cs="Times New Roman"/>
                <w:sz w:val="20"/>
                <w:szCs w:val="20"/>
              </w:rPr>
            </w:pPr>
            <w:r>
              <w:rPr>
                <w:rFonts w:cs="Times New Roman"/>
                <w:sz w:val="20"/>
                <w:szCs w:val="20"/>
              </w:rPr>
              <w:t>Review how the department can best serve the needs of students on the Non-Thesis Track.</w:t>
            </w:r>
          </w:p>
          <w:p w14:paraId="6B5BE2D7" w14:textId="77777777" w:rsidR="00506F4A" w:rsidRDefault="00506F4A" w:rsidP="00506F4A">
            <w:pPr>
              <w:pStyle w:val="Standard"/>
              <w:numPr>
                <w:ilvl w:val="0"/>
                <w:numId w:val="1"/>
              </w:numPr>
              <w:spacing w:line="264" w:lineRule="auto"/>
              <w:rPr>
                <w:rFonts w:cs="Times New Roman"/>
                <w:sz w:val="20"/>
                <w:szCs w:val="20"/>
              </w:rPr>
            </w:pPr>
            <w:r>
              <w:rPr>
                <w:rFonts w:cs="Times New Roman"/>
                <w:sz w:val="20"/>
                <w:szCs w:val="20"/>
              </w:rPr>
              <w:t>Discuss how to ensure that students encounter historical content that enhances understanding of race, gender, and power in a global context. This included the creation of two new graduate courses for the AY 2023-24 catalog.</w:t>
            </w:r>
          </w:p>
          <w:p w14:paraId="3F1A39BB" w14:textId="77777777" w:rsidR="00506F4A" w:rsidRPr="0050789E" w:rsidRDefault="00506F4A" w:rsidP="00506F4A">
            <w:pPr>
              <w:pStyle w:val="Standard"/>
              <w:numPr>
                <w:ilvl w:val="0"/>
                <w:numId w:val="1"/>
              </w:numPr>
              <w:spacing w:line="264" w:lineRule="auto"/>
              <w:rPr>
                <w:rFonts w:cs="Times New Roman"/>
                <w:sz w:val="20"/>
                <w:szCs w:val="20"/>
              </w:rPr>
            </w:pPr>
            <w:r w:rsidRPr="0050789E">
              <w:rPr>
                <w:rFonts w:cs="Times New Roman"/>
                <w:sz w:val="20"/>
                <w:szCs w:val="20"/>
              </w:rPr>
              <w:t xml:space="preserve">Examine learning outcomes for all courses, making sure that the course learning outcomes align with those of the program. Where necessary and appropriate, adjust course-specific learning outcomes to dovetail with program learning outcomes.  </w:t>
            </w:r>
          </w:p>
          <w:p w14:paraId="6C259CDD" w14:textId="77777777" w:rsidR="00506F4A" w:rsidRPr="005B3B83" w:rsidRDefault="00506F4A" w:rsidP="00506F4A">
            <w:pPr>
              <w:pStyle w:val="Standard"/>
              <w:numPr>
                <w:ilvl w:val="0"/>
                <w:numId w:val="1"/>
              </w:numPr>
              <w:spacing w:line="264" w:lineRule="auto"/>
              <w:rPr>
                <w:bCs/>
                <w:sz w:val="20"/>
                <w:szCs w:val="20"/>
              </w:rPr>
            </w:pPr>
            <w:r w:rsidRPr="0050789E">
              <w:rPr>
                <w:rFonts w:cs="Times New Roman"/>
                <w:sz w:val="20"/>
                <w:szCs w:val="20"/>
              </w:rPr>
              <w:t>Ensure that students receive mentoring and practice for their comprehensive exams throughout their studies as part of their regular coursework.</w:t>
            </w:r>
          </w:p>
          <w:p w14:paraId="634487C9" w14:textId="0AFC5D97" w:rsidR="00506F4A" w:rsidRPr="0050789E" w:rsidRDefault="00506F4A" w:rsidP="00506F4A">
            <w:pPr>
              <w:jc w:val="both"/>
              <w:rPr>
                <w:rFonts w:ascii="Times New Roman" w:hAnsi="Times New Roman"/>
                <w:b/>
                <w:sz w:val="20"/>
                <w:szCs w:val="20"/>
              </w:rPr>
            </w:pPr>
          </w:p>
        </w:tc>
      </w:tr>
      <w:tr w:rsidR="00506F4A" w:rsidRPr="00964DD0" w14:paraId="6982AF16" w14:textId="77777777" w:rsidTr="00C526EF">
        <w:tc>
          <w:tcPr>
            <w:tcW w:w="14395" w:type="dxa"/>
            <w:gridSpan w:val="7"/>
            <w:shd w:val="clear" w:color="auto" w:fill="auto"/>
            <w:tcMar>
              <w:top w:w="100" w:type="nil"/>
              <w:right w:w="100" w:type="nil"/>
            </w:tcMar>
          </w:tcPr>
          <w:p w14:paraId="1F1AFDAE" w14:textId="18C72606" w:rsidR="00506F4A" w:rsidRPr="006E294C" w:rsidRDefault="00A2485F" w:rsidP="00506F4A">
            <w:pPr>
              <w:jc w:val="both"/>
              <w:rPr>
                <w:rFonts w:ascii="Times New Roman" w:hAnsi="Times New Roman"/>
                <w:b/>
                <w:bCs/>
                <w:sz w:val="20"/>
              </w:rPr>
            </w:pPr>
            <w:r>
              <w:rPr>
                <w:rFonts w:ascii="Times New Roman" w:hAnsi="Times New Roman"/>
                <w:b/>
                <w:bCs/>
                <w:sz w:val="20"/>
              </w:rPr>
              <w:t>Conclusions</w:t>
            </w:r>
          </w:p>
        </w:tc>
      </w:tr>
      <w:tr w:rsidR="00506F4A" w:rsidRPr="00964DD0" w14:paraId="56220F24" w14:textId="77777777" w:rsidTr="00C526EF">
        <w:tc>
          <w:tcPr>
            <w:tcW w:w="14395" w:type="dxa"/>
            <w:gridSpan w:val="7"/>
            <w:shd w:val="clear" w:color="auto" w:fill="auto"/>
            <w:tcMar>
              <w:top w:w="100" w:type="nil"/>
              <w:right w:w="100" w:type="nil"/>
            </w:tcMar>
          </w:tcPr>
          <w:p w14:paraId="619B36AD" w14:textId="77777777" w:rsidR="00506F4A" w:rsidRDefault="00506F4A" w:rsidP="00506F4A">
            <w:pPr>
              <w:jc w:val="both"/>
              <w:rPr>
                <w:rFonts w:ascii="Times New Roman" w:hAnsi="Times New Roman"/>
                <w:bCs/>
                <w:sz w:val="20"/>
                <w:szCs w:val="20"/>
              </w:rPr>
            </w:pPr>
          </w:p>
          <w:p w14:paraId="1A8D692F" w14:textId="77777777" w:rsidR="00506F4A" w:rsidRDefault="00506F4A" w:rsidP="00506F4A">
            <w:pPr>
              <w:jc w:val="both"/>
              <w:rPr>
                <w:rFonts w:ascii="Times New Roman" w:hAnsi="Times New Roman"/>
                <w:bCs/>
                <w:sz w:val="20"/>
                <w:szCs w:val="20"/>
              </w:rPr>
            </w:pPr>
            <w:r>
              <w:rPr>
                <w:rFonts w:ascii="Times New Roman" w:hAnsi="Times New Roman"/>
                <w:bCs/>
                <w:sz w:val="20"/>
                <w:szCs w:val="20"/>
              </w:rPr>
              <w:t xml:space="preserve">The History MA has undergone significant curriculum revision and growth over the past four years, and a priority will be to increase faculty awareness of changes in the graduate program </w:t>
            </w:r>
            <w:proofErr w:type="gramStart"/>
            <w:r>
              <w:rPr>
                <w:rFonts w:ascii="Times New Roman" w:hAnsi="Times New Roman"/>
                <w:bCs/>
                <w:sz w:val="20"/>
                <w:szCs w:val="20"/>
              </w:rPr>
              <w:t>in order to</w:t>
            </w:r>
            <w:proofErr w:type="gramEnd"/>
            <w:r>
              <w:rPr>
                <w:rFonts w:ascii="Times New Roman" w:hAnsi="Times New Roman"/>
                <w:bCs/>
                <w:sz w:val="20"/>
                <w:szCs w:val="20"/>
              </w:rPr>
              <w:t xml:space="preserve"> effectively mentor students for the comprehensive examinations and thesis.</w:t>
            </w:r>
          </w:p>
          <w:p w14:paraId="3E08FDDA" w14:textId="77777777" w:rsidR="00506F4A" w:rsidRDefault="00506F4A" w:rsidP="00506F4A">
            <w:pPr>
              <w:jc w:val="both"/>
              <w:rPr>
                <w:rFonts w:ascii="Times New Roman" w:hAnsi="Times New Roman"/>
                <w:bCs/>
                <w:sz w:val="20"/>
                <w:szCs w:val="20"/>
              </w:rPr>
            </w:pPr>
          </w:p>
          <w:p w14:paraId="79FF5C7F" w14:textId="77777777" w:rsidR="00506F4A" w:rsidRPr="005B3B83" w:rsidRDefault="00506F4A" w:rsidP="00506F4A">
            <w:pPr>
              <w:jc w:val="both"/>
              <w:rPr>
                <w:rFonts w:ascii="Times New Roman" w:hAnsi="Times New Roman"/>
                <w:bCs/>
                <w:sz w:val="20"/>
                <w:szCs w:val="20"/>
              </w:rPr>
            </w:pPr>
            <w:r>
              <w:rPr>
                <w:rFonts w:ascii="Times New Roman" w:hAnsi="Times New Roman"/>
                <w:bCs/>
                <w:sz w:val="20"/>
                <w:szCs w:val="20"/>
              </w:rPr>
              <w:t>Expanded enrollment in the History MA has also made it possible to offer a wider array of electives, which contributes to SLO 1 with greater breadth of content.</w:t>
            </w:r>
          </w:p>
          <w:p w14:paraId="5ACBC3C4" w14:textId="77777777" w:rsidR="00506F4A" w:rsidRPr="006E294C" w:rsidRDefault="00506F4A" w:rsidP="00506F4A">
            <w:pPr>
              <w:jc w:val="both"/>
              <w:rPr>
                <w:rFonts w:ascii="Times New Roman" w:hAnsi="Times New Roman"/>
                <w:bCs/>
                <w:sz w:val="20"/>
              </w:rPr>
            </w:pPr>
          </w:p>
        </w:tc>
      </w:tr>
      <w:tr w:rsidR="00506F4A" w:rsidRPr="00964DD0" w14:paraId="20534DD3" w14:textId="77777777" w:rsidTr="00C526EF">
        <w:tc>
          <w:tcPr>
            <w:tcW w:w="14395" w:type="dxa"/>
            <w:gridSpan w:val="7"/>
            <w:shd w:val="clear" w:color="auto" w:fill="auto"/>
            <w:tcMar>
              <w:top w:w="100" w:type="nil"/>
              <w:right w:w="100" w:type="nil"/>
            </w:tcMar>
          </w:tcPr>
          <w:p w14:paraId="73ABC938" w14:textId="2CF8CC87" w:rsidR="00506F4A" w:rsidRPr="0075740F" w:rsidRDefault="00506F4A" w:rsidP="00506F4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p>
        </w:tc>
      </w:tr>
      <w:tr w:rsidR="00506F4A" w:rsidRPr="00964DD0" w14:paraId="1A39D7AC" w14:textId="77777777" w:rsidTr="00C526EF">
        <w:tc>
          <w:tcPr>
            <w:tcW w:w="14395" w:type="dxa"/>
            <w:gridSpan w:val="7"/>
            <w:shd w:val="clear" w:color="auto" w:fill="auto"/>
            <w:tcMar>
              <w:top w:w="100" w:type="nil"/>
              <w:right w:w="100" w:type="nil"/>
            </w:tcMar>
          </w:tcPr>
          <w:p w14:paraId="5FCB1A54" w14:textId="77777777" w:rsidR="00506F4A" w:rsidRDefault="00506F4A" w:rsidP="00506F4A">
            <w:pPr>
              <w:jc w:val="both"/>
              <w:rPr>
                <w:rFonts w:ascii="Times New Roman" w:hAnsi="Times New Roman"/>
                <w:color w:val="767171" w:themeColor="background2" w:themeShade="80"/>
                <w:sz w:val="20"/>
              </w:rPr>
            </w:pPr>
          </w:p>
          <w:p w14:paraId="0DBDE6B4" w14:textId="77777777" w:rsidR="00506F4A" w:rsidRDefault="00506F4A" w:rsidP="00506F4A">
            <w:pPr>
              <w:jc w:val="both"/>
              <w:rPr>
                <w:rFonts w:ascii="Times New Roman" w:hAnsi="Times New Roman"/>
                <w:bCs/>
                <w:sz w:val="20"/>
                <w:szCs w:val="20"/>
              </w:rPr>
            </w:pPr>
            <w:r>
              <w:rPr>
                <w:rFonts w:ascii="Times New Roman" w:hAnsi="Times New Roman"/>
                <w:bCs/>
                <w:sz w:val="20"/>
                <w:szCs w:val="20"/>
              </w:rPr>
              <w:t xml:space="preserve">No major changes will be made to the assessment plan. Faculty will be encouraged to </w:t>
            </w:r>
            <w:proofErr w:type="spellStart"/>
            <w:proofErr w:type="gramStart"/>
            <w:r>
              <w:rPr>
                <w:rFonts w:ascii="Times New Roman" w:hAnsi="Times New Roman"/>
                <w:bCs/>
                <w:sz w:val="20"/>
                <w:szCs w:val="20"/>
              </w:rPr>
              <w:t>consistenty</w:t>
            </w:r>
            <w:proofErr w:type="spellEnd"/>
            <w:proofErr w:type="gramEnd"/>
            <w:r>
              <w:rPr>
                <w:rFonts w:ascii="Times New Roman" w:hAnsi="Times New Roman"/>
                <w:bCs/>
                <w:sz w:val="20"/>
                <w:szCs w:val="20"/>
              </w:rPr>
              <w:t xml:space="preserve"> prepare an oral examination report immediately after the exam and in accordance with the approved scoring sheet.</w:t>
            </w:r>
          </w:p>
          <w:p w14:paraId="5AA22A33" w14:textId="77777777" w:rsidR="00506F4A" w:rsidRPr="007531CA" w:rsidRDefault="00506F4A" w:rsidP="00506F4A">
            <w:pPr>
              <w:jc w:val="both"/>
              <w:rPr>
                <w:rFonts w:ascii="Times New Roman" w:hAnsi="Times New Roman"/>
                <w:color w:val="767171" w:themeColor="background2" w:themeShade="80"/>
                <w:sz w:val="20"/>
              </w:rPr>
            </w:pPr>
          </w:p>
        </w:tc>
      </w:tr>
    </w:tbl>
    <w:p w14:paraId="387E2A5F" w14:textId="77777777" w:rsidR="00A2485F" w:rsidRDefault="00A2485F" w:rsidP="007706F6">
      <w:pPr>
        <w:tabs>
          <w:tab w:val="left" w:pos="9636"/>
        </w:tabs>
      </w:pPr>
    </w:p>
    <w:p w14:paraId="4FFE3E17" w14:textId="77777777" w:rsidR="00A2485F" w:rsidRDefault="00A2485F" w:rsidP="007706F6">
      <w:pPr>
        <w:tabs>
          <w:tab w:val="left" w:pos="9636"/>
        </w:tabs>
      </w:pPr>
    </w:p>
    <w:p w14:paraId="20535256" w14:textId="77777777" w:rsidR="00A2485F" w:rsidRDefault="00A2485F" w:rsidP="007706F6">
      <w:pPr>
        <w:tabs>
          <w:tab w:val="left" w:pos="9636"/>
        </w:tabs>
      </w:pPr>
    </w:p>
    <w:p w14:paraId="57089256" w14:textId="77777777" w:rsidR="00A2485F" w:rsidRDefault="00A2485F" w:rsidP="007706F6">
      <w:pPr>
        <w:tabs>
          <w:tab w:val="left" w:pos="9636"/>
        </w:tabs>
      </w:pPr>
    </w:p>
    <w:p w14:paraId="052031CF" w14:textId="378A7DCA" w:rsidR="007706F6" w:rsidRDefault="007706F6" w:rsidP="007706F6">
      <w:pPr>
        <w:tabs>
          <w:tab w:val="left" w:pos="9636"/>
        </w:tabs>
      </w:pPr>
      <w:r>
        <w:tab/>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520"/>
        <w:gridCol w:w="3780"/>
        <w:gridCol w:w="1800"/>
        <w:gridCol w:w="1980"/>
      </w:tblGrid>
      <w:tr w:rsidR="007706F6" w:rsidRPr="00964DD0" w14:paraId="632DA123" w14:textId="77777777" w:rsidTr="00C526EF">
        <w:trPr>
          <w:trHeight w:val="144"/>
        </w:trPr>
        <w:tc>
          <w:tcPr>
            <w:tcW w:w="14395" w:type="dxa"/>
            <w:gridSpan w:val="7"/>
            <w:tcBorders>
              <w:bottom w:val="single" w:sz="4" w:space="0" w:color="auto"/>
            </w:tcBorders>
            <w:shd w:val="pct15" w:color="auto" w:fill="auto"/>
            <w:tcMar>
              <w:top w:w="100" w:type="nil"/>
              <w:right w:w="100" w:type="nil"/>
            </w:tcMar>
          </w:tcPr>
          <w:p w14:paraId="3F237BC9" w14:textId="77777777" w:rsidR="007706F6" w:rsidRDefault="007706F6" w:rsidP="00C526E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p w14:paraId="4F50A097" w14:textId="77777777" w:rsidR="007706F6" w:rsidRPr="001E35D2" w:rsidRDefault="007706F6" w:rsidP="00C526EF">
            <w:pPr>
              <w:widowControl w:val="0"/>
              <w:autoSpaceDE w:val="0"/>
              <w:autoSpaceDN w:val="0"/>
              <w:adjustRightInd w:val="0"/>
              <w:jc w:val="center"/>
              <w:rPr>
                <w:rFonts w:ascii="Times New Roman" w:hAnsi="Times New Roman"/>
                <w:b/>
                <w:bCs/>
              </w:rPr>
            </w:pPr>
          </w:p>
        </w:tc>
      </w:tr>
      <w:tr w:rsidR="007706F6" w:rsidRPr="00964DD0" w14:paraId="0B1591C1" w14:textId="77777777" w:rsidTr="00C526EF">
        <w:trPr>
          <w:trHeight w:val="323"/>
        </w:trPr>
        <w:tc>
          <w:tcPr>
            <w:tcW w:w="2875" w:type="dxa"/>
            <w:tcBorders>
              <w:bottom w:val="single" w:sz="4" w:space="0" w:color="auto"/>
            </w:tcBorders>
            <w:shd w:val="pct5" w:color="auto" w:fill="auto"/>
            <w:tcMar>
              <w:top w:w="100" w:type="nil"/>
              <w:right w:w="100" w:type="nil"/>
            </w:tcMar>
          </w:tcPr>
          <w:p w14:paraId="688BA536"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 xml:space="preserve">Student Learning Outcome </w:t>
            </w:r>
          </w:p>
        </w:tc>
        <w:tc>
          <w:tcPr>
            <w:tcW w:w="11520" w:type="dxa"/>
            <w:gridSpan w:val="6"/>
            <w:tcBorders>
              <w:bottom w:val="single" w:sz="4" w:space="0" w:color="auto"/>
            </w:tcBorders>
            <w:shd w:val="pct5" w:color="auto" w:fill="auto"/>
            <w:tcMar>
              <w:top w:w="100" w:type="nil"/>
              <w:right w:w="100" w:type="nil"/>
            </w:tcMar>
          </w:tcPr>
          <w:p w14:paraId="504DFF3A" w14:textId="77777777" w:rsidR="007706F6" w:rsidRDefault="007706F6" w:rsidP="00C526EF">
            <w:pPr>
              <w:widowControl w:val="0"/>
              <w:autoSpaceDE w:val="0"/>
              <w:autoSpaceDN w:val="0"/>
              <w:adjustRightInd w:val="0"/>
              <w:rPr>
                <w:rFonts w:ascii="Times New Roman" w:hAnsi="Times New Roman"/>
                <w:b/>
                <w:bCs/>
                <w:sz w:val="20"/>
                <w:szCs w:val="20"/>
              </w:rPr>
            </w:pPr>
            <w:r w:rsidRPr="00D969D3">
              <w:rPr>
                <w:rFonts w:ascii="Times New Roman" w:hAnsi="Times New Roman"/>
                <w:b/>
                <w:bCs/>
                <w:sz w:val="20"/>
                <w:szCs w:val="20"/>
              </w:rPr>
              <w:t>Graduates will effectively and accurately interpret primary sources and historical data.</w:t>
            </w:r>
          </w:p>
          <w:p w14:paraId="5B454283" w14:textId="77777777" w:rsidR="007706F6" w:rsidRPr="001516E7" w:rsidRDefault="007706F6" w:rsidP="00C526EF">
            <w:pPr>
              <w:widowControl w:val="0"/>
              <w:autoSpaceDE w:val="0"/>
              <w:autoSpaceDN w:val="0"/>
              <w:adjustRightInd w:val="0"/>
              <w:rPr>
                <w:rFonts w:ascii="Times New Roman" w:hAnsi="Times New Roman"/>
                <w:bCs/>
                <w:color w:val="767171" w:themeColor="background2" w:themeShade="80"/>
                <w:sz w:val="20"/>
                <w:szCs w:val="20"/>
              </w:rPr>
            </w:pPr>
          </w:p>
        </w:tc>
      </w:tr>
      <w:tr w:rsidR="007706F6" w:rsidRPr="00964DD0" w14:paraId="083EFE38" w14:textId="77777777" w:rsidTr="00C526EF">
        <w:trPr>
          <w:trHeight w:val="86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5855DBF" w14:textId="77777777" w:rsidR="007706F6" w:rsidRPr="001516E7" w:rsidRDefault="007706F6" w:rsidP="00C526EF">
            <w:pPr>
              <w:widowControl w:val="0"/>
              <w:autoSpaceDE w:val="0"/>
              <w:autoSpaceDN w:val="0"/>
              <w:adjustRightInd w:val="0"/>
              <w:rPr>
                <w:rFonts w:ascii="Times New Roman" w:hAnsi="Times New Roman"/>
                <w:bCs/>
                <w:sz w:val="20"/>
                <w:szCs w:val="20"/>
              </w:rPr>
            </w:pPr>
            <w:r w:rsidRPr="001516E7">
              <w:rPr>
                <w:rFonts w:ascii="Times New Roman" w:hAnsi="Times New Roman"/>
                <w:b/>
                <w:bCs/>
                <w:sz w:val="20"/>
                <w:szCs w:val="20"/>
              </w:rPr>
              <w:t xml:space="preserve">Measurement Instrument 1 </w:t>
            </w:r>
          </w:p>
          <w:p w14:paraId="786A50E9" w14:textId="77777777" w:rsidR="007706F6" w:rsidRPr="001516E7" w:rsidRDefault="007706F6" w:rsidP="00C526EF">
            <w:pPr>
              <w:widowControl w:val="0"/>
              <w:autoSpaceDE w:val="0"/>
              <w:autoSpaceDN w:val="0"/>
              <w:adjustRightInd w:val="0"/>
              <w:rPr>
                <w:rFonts w:ascii="Times New Roman" w:hAnsi="Times New Roman"/>
                <w:bCs/>
                <w:sz w:val="20"/>
                <w:szCs w:val="20"/>
              </w:rPr>
            </w:pPr>
          </w:p>
          <w:p w14:paraId="21AEE365" w14:textId="77777777" w:rsidR="007706F6" w:rsidRPr="001516E7" w:rsidRDefault="007706F6" w:rsidP="00C526EF">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D567122" w14:textId="77777777" w:rsidR="007706F6" w:rsidRPr="001516E7" w:rsidRDefault="007706F6" w:rsidP="00C526EF">
            <w:pPr>
              <w:rPr>
                <w:rFonts w:ascii="Times New Roman" w:hAnsi="Times New Roman"/>
                <w:color w:val="767171" w:themeColor="background2" w:themeShade="80"/>
                <w:sz w:val="20"/>
                <w:szCs w:val="20"/>
              </w:rPr>
            </w:pPr>
            <w:r w:rsidRPr="00384E6A">
              <w:rPr>
                <w:rFonts w:ascii="Times New Roman" w:hAnsi="Times New Roman"/>
                <w:b/>
                <w:sz w:val="20"/>
                <w:szCs w:val="20"/>
              </w:rPr>
              <w:t xml:space="preserve">Direct: Written Comprehensive Examination. </w:t>
            </w:r>
            <w:r w:rsidRPr="00384E6A">
              <w:rPr>
                <w:rFonts w:ascii="Times New Roman" w:hAnsi="Times New Roman"/>
                <w:bCs/>
                <w:sz w:val="20"/>
                <w:szCs w:val="20"/>
              </w:rPr>
              <w:t>The purpose</w:t>
            </w:r>
            <w:r w:rsidRPr="001516E7">
              <w:rPr>
                <w:rFonts w:ascii="Times New Roman" w:hAnsi="Times New Roman"/>
                <w:sz w:val="20"/>
                <w:szCs w:val="20"/>
              </w:rPr>
              <w:t xml:space="preserve"> of the comprehensive exams is to give students the opportunity to demonstrate mastery in three areas of historical inquiry as well as the handling of primary sources. The written examinations are completed over a three-day period and are followed by an oral examination. Both thesis and non-thesis students must sit for the four comprehensive exams.</w:t>
            </w:r>
          </w:p>
        </w:tc>
      </w:tr>
      <w:tr w:rsidR="007706F6" w:rsidRPr="00964DD0" w14:paraId="2D496CEC" w14:textId="77777777" w:rsidTr="00C526EF">
        <w:trPr>
          <w:trHeight w:val="629"/>
        </w:trPr>
        <w:tc>
          <w:tcPr>
            <w:tcW w:w="2875" w:type="dxa"/>
            <w:tcBorders>
              <w:left w:val="single" w:sz="4" w:space="0" w:color="auto"/>
            </w:tcBorders>
            <w:shd w:val="clear" w:color="auto" w:fill="auto"/>
            <w:tcMar>
              <w:top w:w="100" w:type="nil"/>
              <w:right w:w="100" w:type="nil"/>
            </w:tcMar>
          </w:tcPr>
          <w:p w14:paraId="73AB6E27"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12ADB6C5" w14:textId="77777777" w:rsidR="007706F6" w:rsidRPr="001516E7" w:rsidRDefault="007706F6" w:rsidP="00C526EF">
            <w:pPr>
              <w:widowControl w:val="0"/>
              <w:autoSpaceDE w:val="0"/>
              <w:autoSpaceDN w:val="0"/>
              <w:adjustRightInd w:val="0"/>
              <w:rPr>
                <w:rFonts w:ascii="Times New Roman" w:hAnsi="Times New Roman"/>
                <w:color w:val="767171" w:themeColor="background2" w:themeShade="80"/>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7B6C0195" w14:textId="77777777" w:rsidTr="00C526EF">
        <w:trPr>
          <w:trHeight w:val="503"/>
        </w:trPr>
        <w:tc>
          <w:tcPr>
            <w:tcW w:w="4315" w:type="dxa"/>
            <w:gridSpan w:val="3"/>
            <w:tcBorders>
              <w:left w:val="single" w:sz="4" w:space="0" w:color="auto"/>
              <w:bottom w:val="single" w:sz="4" w:space="0" w:color="auto"/>
            </w:tcBorders>
            <w:shd w:val="clear" w:color="auto" w:fill="auto"/>
            <w:tcMar>
              <w:top w:w="100" w:type="nil"/>
              <w:right w:w="100" w:type="nil"/>
            </w:tcMar>
          </w:tcPr>
          <w:p w14:paraId="74E46CE7"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7A32CB95" w14:textId="77777777" w:rsidR="007706F6" w:rsidRPr="001516E7" w:rsidRDefault="007706F6" w:rsidP="00C526EF">
            <w:pPr>
              <w:widowControl w:val="0"/>
              <w:tabs>
                <w:tab w:val="left" w:pos="2897"/>
              </w:tabs>
              <w:autoSpaceDE w:val="0"/>
              <w:autoSpaceDN w:val="0"/>
              <w:adjustRightInd w:val="0"/>
              <w:rPr>
                <w:rFonts w:ascii="Times New Roman" w:hAnsi="Times New Roman"/>
                <w:sz w:val="20"/>
                <w:szCs w:val="20"/>
              </w:rPr>
            </w:pPr>
          </w:p>
        </w:tc>
        <w:tc>
          <w:tcPr>
            <w:tcW w:w="2520" w:type="dxa"/>
            <w:tcBorders>
              <w:bottom w:val="single" w:sz="4" w:space="0" w:color="auto"/>
            </w:tcBorders>
            <w:shd w:val="clear" w:color="auto" w:fill="auto"/>
          </w:tcPr>
          <w:p w14:paraId="09B9021A"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19925360" w14:textId="77777777" w:rsidR="007706F6" w:rsidRPr="001516E7"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tcBorders>
              <w:bottom w:val="single" w:sz="4" w:space="0" w:color="auto"/>
            </w:tcBorders>
            <w:shd w:val="clear" w:color="auto" w:fill="auto"/>
            <w:tcMar>
              <w:top w:w="100" w:type="nil"/>
              <w:right w:w="100" w:type="nil"/>
            </w:tcMar>
          </w:tcPr>
          <w:p w14:paraId="1D9538A2"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tc>
        <w:tc>
          <w:tcPr>
            <w:tcW w:w="3780" w:type="dxa"/>
            <w:gridSpan w:val="2"/>
            <w:tcBorders>
              <w:bottom w:val="single" w:sz="4" w:space="0" w:color="auto"/>
              <w:right w:val="single" w:sz="4" w:space="0" w:color="auto"/>
            </w:tcBorders>
            <w:shd w:val="clear" w:color="auto" w:fill="auto"/>
            <w:tcMar>
              <w:top w:w="100" w:type="nil"/>
              <w:right w:w="100" w:type="nil"/>
            </w:tcMar>
          </w:tcPr>
          <w:p w14:paraId="00AA5F85"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10 of 10</w:t>
            </w:r>
            <w:r w:rsidRPr="001516E7">
              <w:rPr>
                <w:rFonts w:ascii="Times New Roman" w:hAnsi="Times New Roman"/>
                <w:b/>
                <w:sz w:val="20"/>
                <w:szCs w:val="20"/>
              </w:rPr>
              <w:t xml:space="preserve">) </w:t>
            </w:r>
          </w:p>
          <w:p w14:paraId="231F1B6E" w14:textId="77777777" w:rsidR="007706F6" w:rsidRPr="001516E7" w:rsidRDefault="007706F6" w:rsidP="00C526EF">
            <w:pPr>
              <w:widowControl w:val="0"/>
              <w:autoSpaceDE w:val="0"/>
              <w:autoSpaceDN w:val="0"/>
              <w:adjustRightInd w:val="0"/>
              <w:rPr>
                <w:rFonts w:ascii="Times New Roman" w:hAnsi="Times New Roman"/>
                <w:color w:val="767171" w:themeColor="background2" w:themeShade="80"/>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w:t>
            </w:r>
            <w:r>
              <w:rPr>
                <w:rFonts w:ascii="Times New Roman" w:hAnsi="Times New Roman"/>
                <w:b/>
                <w:sz w:val="20"/>
                <w:szCs w:val="20"/>
              </w:rPr>
              <w:t>8 of 10</w:t>
            </w:r>
            <w:r w:rsidRPr="001516E7">
              <w:rPr>
                <w:rFonts w:ascii="Times New Roman" w:hAnsi="Times New Roman"/>
                <w:b/>
                <w:sz w:val="20"/>
                <w:szCs w:val="20"/>
              </w:rPr>
              <w:t xml:space="preserve">) </w:t>
            </w:r>
          </w:p>
        </w:tc>
      </w:tr>
      <w:tr w:rsidR="007706F6" w:rsidRPr="00964DD0" w14:paraId="3E1FCA88" w14:textId="77777777" w:rsidTr="00C526EF">
        <w:trPr>
          <w:trHeight w:val="106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985A66D"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sz w:val="20"/>
                <w:szCs w:val="20"/>
              </w:rPr>
              <w:t>Methods</w:t>
            </w:r>
            <w:r w:rsidRPr="001516E7">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174E9E68" w14:textId="77777777" w:rsidR="007706F6" w:rsidRPr="005929FC" w:rsidRDefault="007706F6" w:rsidP="00C526EF">
            <w:pPr>
              <w:widowControl w:val="0"/>
              <w:autoSpaceDE w:val="0"/>
              <w:autoSpaceDN w:val="0"/>
              <w:adjustRightInd w:val="0"/>
              <w:rPr>
                <w:rFonts w:ascii="Times New Roman" w:hAnsi="Times New Roman"/>
                <w:sz w:val="20"/>
                <w:szCs w:val="20"/>
              </w:rPr>
            </w:pPr>
            <w:r w:rsidRPr="005929FC">
              <w:rPr>
                <w:rFonts w:ascii="Times New Roman" w:hAnsi="Times New Roman"/>
                <w:sz w:val="20"/>
                <w:szCs w:val="20"/>
              </w:rPr>
              <w:t>The artifacts were the five comprehensive exams (</w:t>
            </w:r>
            <w:r w:rsidRPr="00055F4D">
              <w:rPr>
                <w:rFonts w:ascii="Times New Roman" w:hAnsi="Times New Roman"/>
                <w:i/>
                <w:iCs/>
                <w:sz w:val="20"/>
                <w:szCs w:val="20"/>
              </w:rPr>
              <w:t>N</w:t>
            </w:r>
            <w:r w:rsidRPr="005929FC">
              <w:rPr>
                <w:rFonts w:ascii="Times New Roman" w:hAnsi="Times New Roman"/>
                <w:sz w:val="20"/>
                <w:szCs w:val="20"/>
              </w:rPr>
              <w:t xml:space="preserve"> = 10) and all identifiers removed. The artifacts were split among three full-time faculty so that each comprehensive exam was read by three different reviewers. The rubric was divided into three categories: low pass (1 point), pass (2 points), and high pass (3 points). No students failed (0 points) the comprehensive exam this assessment cycle. The average of all three reviewers was used as the final score for each artifact.</w:t>
            </w:r>
          </w:p>
        </w:tc>
      </w:tr>
      <w:tr w:rsidR="007706F6" w:rsidRPr="00964DD0" w14:paraId="3DA82BE5" w14:textId="77777777" w:rsidTr="00C526EF">
        <w:trPr>
          <w:trHeight w:val="80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A99992"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Measurement Instrument 2</w:t>
            </w:r>
          </w:p>
          <w:p w14:paraId="597571E5"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099F41B3" w14:textId="77777777" w:rsidR="007706F6" w:rsidRPr="005929FC" w:rsidRDefault="007706F6" w:rsidP="00C526EF">
            <w:pPr>
              <w:widowControl w:val="0"/>
              <w:autoSpaceDE w:val="0"/>
              <w:autoSpaceDN w:val="0"/>
              <w:adjustRightInd w:val="0"/>
              <w:rPr>
                <w:rFonts w:ascii="Times New Roman" w:hAnsi="Times New Roman"/>
                <w:sz w:val="20"/>
                <w:szCs w:val="20"/>
              </w:rPr>
            </w:pPr>
            <w:r w:rsidRPr="00941266">
              <w:rPr>
                <w:rFonts w:ascii="Times New Roman" w:hAnsi="Times New Roman"/>
                <w:b/>
                <w:bCs/>
                <w:sz w:val="20"/>
                <w:szCs w:val="20"/>
              </w:rPr>
              <w:t>Direct: MA Thesis.</w:t>
            </w:r>
            <w:r w:rsidRPr="005929FC">
              <w:rPr>
                <w:rFonts w:ascii="Times New Roman" w:hAnsi="Times New Roman"/>
                <w:sz w:val="20"/>
                <w:szCs w:val="20"/>
              </w:rPr>
              <w:t xml:space="preserve"> The thesis is a culminating research project which will demonstrate the student’s mastery of historical research. It should present an original argument that is carefully documented from primary and secondary sources. The thesis should represent a contribution to the field and be of a quality suitable for submission to an academic publication.</w:t>
            </w:r>
          </w:p>
        </w:tc>
      </w:tr>
      <w:tr w:rsidR="007706F6" w:rsidRPr="00964DD0" w14:paraId="26E8CBE8" w14:textId="77777777" w:rsidTr="00C526EF">
        <w:tc>
          <w:tcPr>
            <w:tcW w:w="2875" w:type="dxa"/>
            <w:tcBorders>
              <w:left w:val="single" w:sz="4" w:space="0" w:color="auto"/>
            </w:tcBorders>
            <w:shd w:val="clear" w:color="auto" w:fill="auto"/>
            <w:tcMar>
              <w:top w:w="100" w:type="nil"/>
              <w:right w:w="100" w:type="nil"/>
            </w:tcMar>
          </w:tcPr>
          <w:p w14:paraId="77A8CF0C"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tcPr>
          <w:p w14:paraId="221BFDEA"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3033D133" w14:textId="77777777" w:rsidTr="00C526EF">
        <w:trPr>
          <w:trHeight w:val="521"/>
        </w:trPr>
        <w:tc>
          <w:tcPr>
            <w:tcW w:w="4225" w:type="dxa"/>
            <w:gridSpan w:val="2"/>
            <w:tcBorders>
              <w:left w:val="single" w:sz="4" w:space="0" w:color="auto"/>
            </w:tcBorders>
            <w:shd w:val="clear" w:color="auto" w:fill="auto"/>
            <w:tcMar>
              <w:top w:w="100" w:type="nil"/>
              <w:right w:w="100" w:type="nil"/>
            </w:tcMar>
          </w:tcPr>
          <w:p w14:paraId="4BE34B36"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69C93ED7"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2610" w:type="dxa"/>
            <w:gridSpan w:val="2"/>
            <w:shd w:val="clear" w:color="auto" w:fill="auto"/>
          </w:tcPr>
          <w:p w14:paraId="687CB158"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12AC64BF"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shd w:val="clear" w:color="auto" w:fill="auto"/>
          </w:tcPr>
          <w:p w14:paraId="7AA1BCD0"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tc>
        <w:tc>
          <w:tcPr>
            <w:tcW w:w="3780" w:type="dxa"/>
            <w:gridSpan w:val="2"/>
            <w:tcBorders>
              <w:right w:val="single" w:sz="4" w:space="0" w:color="auto"/>
            </w:tcBorders>
            <w:shd w:val="clear" w:color="auto" w:fill="auto"/>
          </w:tcPr>
          <w:p w14:paraId="29D57811"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 of 1</w:t>
            </w:r>
            <w:r w:rsidRPr="001516E7">
              <w:rPr>
                <w:rFonts w:ascii="Times New Roman" w:hAnsi="Times New Roman"/>
                <w:b/>
                <w:sz w:val="20"/>
                <w:szCs w:val="20"/>
              </w:rPr>
              <w:t xml:space="preserve">) </w:t>
            </w:r>
          </w:p>
          <w:p w14:paraId="7D6BEB6E"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r w:rsidRPr="001516E7">
              <w:rPr>
                <w:rFonts w:ascii="Times New Roman" w:hAnsi="Times New Roman"/>
                <w:b/>
                <w:sz w:val="20"/>
                <w:szCs w:val="20"/>
              </w:rPr>
              <w:t>% (</w:t>
            </w:r>
            <w:r>
              <w:rPr>
                <w:rFonts w:ascii="Times New Roman" w:hAnsi="Times New Roman"/>
                <w:b/>
                <w:sz w:val="20"/>
                <w:szCs w:val="20"/>
              </w:rPr>
              <w:t>1 of 1</w:t>
            </w:r>
            <w:r w:rsidRPr="001516E7">
              <w:rPr>
                <w:rFonts w:ascii="Times New Roman" w:hAnsi="Times New Roman"/>
                <w:b/>
                <w:sz w:val="20"/>
                <w:szCs w:val="20"/>
              </w:rPr>
              <w:t xml:space="preserve">) </w:t>
            </w:r>
          </w:p>
        </w:tc>
      </w:tr>
      <w:tr w:rsidR="007706F6" w:rsidRPr="00964DD0" w14:paraId="22FDB611" w14:textId="77777777" w:rsidTr="00C526EF">
        <w:trPr>
          <w:trHeight w:val="80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EED5D47"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Methods</w:t>
            </w:r>
          </w:p>
          <w:p w14:paraId="03205F23"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0BEE7C3D"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720DE51"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Only one of the ten students who graduated in AY 2023-24 chose to write a thesis </w:t>
            </w:r>
            <w:r w:rsidRPr="00384E6A">
              <w:rPr>
                <w:rFonts w:ascii="Times New Roman" w:hAnsi="Times New Roman"/>
                <w:sz w:val="20"/>
                <w:szCs w:val="20"/>
              </w:rPr>
              <w:t>(</w:t>
            </w:r>
            <w:r w:rsidRPr="00055F4D">
              <w:rPr>
                <w:rFonts w:ascii="Times New Roman" w:hAnsi="Times New Roman"/>
                <w:i/>
                <w:iCs/>
                <w:sz w:val="20"/>
                <w:szCs w:val="20"/>
              </w:rPr>
              <w:t>N</w:t>
            </w:r>
            <w:r w:rsidRPr="00384E6A">
              <w:rPr>
                <w:rFonts w:ascii="Times New Roman" w:hAnsi="Times New Roman"/>
                <w:sz w:val="20"/>
                <w:szCs w:val="20"/>
              </w:rPr>
              <w:t xml:space="preserve"> = </w:t>
            </w:r>
            <w:r>
              <w:rPr>
                <w:rFonts w:ascii="Times New Roman" w:hAnsi="Times New Roman"/>
                <w:sz w:val="20"/>
                <w:szCs w:val="20"/>
              </w:rPr>
              <w:t>1</w:t>
            </w:r>
            <w:r w:rsidRPr="00384E6A">
              <w:rPr>
                <w:rFonts w:ascii="Times New Roman" w:hAnsi="Times New Roman"/>
                <w:sz w:val="20"/>
                <w:szCs w:val="20"/>
              </w:rPr>
              <w:t xml:space="preserve">). The </w:t>
            </w:r>
            <w:r>
              <w:rPr>
                <w:rFonts w:ascii="Times New Roman" w:hAnsi="Times New Roman"/>
                <w:sz w:val="20"/>
                <w:szCs w:val="20"/>
              </w:rPr>
              <w:t>thesis</w:t>
            </w:r>
            <w:r w:rsidRPr="00384E6A">
              <w:rPr>
                <w:rFonts w:ascii="Times New Roman" w:hAnsi="Times New Roman"/>
                <w:sz w:val="20"/>
                <w:szCs w:val="20"/>
              </w:rPr>
              <w:t xml:space="preserve"> </w:t>
            </w:r>
            <w:proofErr w:type="gramStart"/>
            <w:r w:rsidRPr="00384E6A">
              <w:rPr>
                <w:rFonts w:ascii="Times New Roman" w:hAnsi="Times New Roman"/>
                <w:sz w:val="20"/>
                <w:szCs w:val="20"/>
              </w:rPr>
              <w:t>were</w:t>
            </w:r>
            <w:proofErr w:type="gramEnd"/>
            <w:r w:rsidRPr="00384E6A">
              <w:rPr>
                <w:rFonts w:ascii="Times New Roman" w:hAnsi="Times New Roman"/>
                <w:sz w:val="20"/>
                <w:szCs w:val="20"/>
              </w:rPr>
              <w:t xml:space="preserve"> </w:t>
            </w:r>
            <w:r>
              <w:rPr>
                <w:rFonts w:ascii="Times New Roman" w:hAnsi="Times New Roman"/>
                <w:sz w:val="20"/>
                <w:szCs w:val="20"/>
              </w:rPr>
              <w:t>read</w:t>
            </w:r>
            <w:r w:rsidRPr="00384E6A">
              <w:rPr>
                <w:rFonts w:ascii="Times New Roman" w:hAnsi="Times New Roman"/>
                <w:sz w:val="20"/>
                <w:szCs w:val="20"/>
              </w:rPr>
              <w:t xml:space="preserve"> </w:t>
            </w:r>
            <w:r>
              <w:rPr>
                <w:rFonts w:ascii="Times New Roman" w:hAnsi="Times New Roman"/>
                <w:sz w:val="20"/>
                <w:szCs w:val="20"/>
              </w:rPr>
              <w:t>by</w:t>
            </w:r>
            <w:r w:rsidRPr="00384E6A">
              <w:rPr>
                <w:rFonts w:ascii="Times New Roman" w:hAnsi="Times New Roman"/>
                <w:sz w:val="20"/>
                <w:szCs w:val="20"/>
              </w:rPr>
              <w:t xml:space="preserve"> three full-time faculty. The rubric was divided into </w:t>
            </w:r>
            <w:r>
              <w:rPr>
                <w:rFonts w:ascii="Times New Roman" w:hAnsi="Times New Roman"/>
                <w:sz w:val="20"/>
                <w:szCs w:val="20"/>
              </w:rPr>
              <w:t>three</w:t>
            </w:r>
            <w:r w:rsidRPr="00384E6A">
              <w:rPr>
                <w:rFonts w:ascii="Times New Roman" w:hAnsi="Times New Roman"/>
                <w:sz w:val="20"/>
                <w:szCs w:val="20"/>
              </w:rPr>
              <w:t xml:space="preserve"> categories: low pass (1 point), pass (2 points), and high pass (3 points). </w:t>
            </w:r>
            <w:r>
              <w:rPr>
                <w:rFonts w:ascii="Times New Roman" w:hAnsi="Times New Roman"/>
                <w:sz w:val="20"/>
                <w:szCs w:val="20"/>
              </w:rPr>
              <w:t xml:space="preserve"> No students failed the comprehensive exam this assessment cycle.</w:t>
            </w:r>
            <w:r w:rsidRPr="00384E6A">
              <w:rPr>
                <w:rFonts w:ascii="Times New Roman" w:hAnsi="Times New Roman"/>
                <w:sz w:val="20"/>
                <w:szCs w:val="20"/>
              </w:rPr>
              <w:t xml:space="preserve"> The average of all three reviewers was used as the final score for each artifact.</w:t>
            </w:r>
          </w:p>
        </w:tc>
      </w:tr>
      <w:tr w:rsidR="007706F6" w:rsidRPr="00964DD0" w14:paraId="73048B58" w14:textId="77777777" w:rsidTr="00C526E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A3E5CE6"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 xml:space="preserve">Measurement Instrument </w:t>
            </w:r>
            <w:r>
              <w:rPr>
                <w:rFonts w:ascii="Times New Roman" w:hAnsi="Times New Roman"/>
                <w:b/>
                <w:bCs/>
                <w:sz w:val="20"/>
                <w:szCs w:val="20"/>
              </w:rPr>
              <w:t>3</w:t>
            </w:r>
          </w:p>
          <w:p w14:paraId="457EE2A2"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2FC93D17"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Indirect</w:t>
            </w:r>
            <w:r w:rsidRPr="001516E7">
              <w:rPr>
                <w:rFonts w:ascii="Times New Roman" w:hAnsi="Times New Roman"/>
                <w:b/>
                <w:sz w:val="20"/>
                <w:szCs w:val="20"/>
              </w:rPr>
              <w:t xml:space="preserve">: </w:t>
            </w:r>
            <w:r>
              <w:rPr>
                <w:rFonts w:ascii="Times New Roman" w:hAnsi="Times New Roman"/>
                <w:b/>
                <w:sz w:val="20"/>
                <w:szCs w:val="20"/>
              </w:rPr>
              <w:t xml:space="preserve">Oral Comprehensive Examination. </w:t>
            </w:r>
            <w:r>
              <w:rPr>
                <w:rFonts w:ascii="Times New Roman" w:hAnsi="Times New Roman"/>
                <w:bCs/>
                <w:sz w:val="20"/>
                <w:szCs w:val="20"/>
              </w:rPr>
              <w:t xml:space="preserve">A </w:t>
            </w:r>
            <w:r>
              <w:rPr>
                <w:rFonts w:ascii="Times New Roman" w:hAnsi="Times New Roman"/>
                <w:sz w:val="20"/>
                <w:szCs w:val="20"/>
              </w:rPr>
              <w:t xml:space="preserve">scoresheet and report </w:t>
            </w:r>
            <w:proofErr w:type="gramStart"/>
            <w:r>
              <w:rPr>
                <w:rFonts w:ascii="Times New Roman" w:hAnsi="Times New Roman"/>
                <w:sz w:val="20"/>
                <w:szCs w:val="20"/>
              </w:rPr>
              <w:t>was</w:t>
            </w:r>
            <w:proofErr w:type="gramEnd"/>
            <w:r>
              <w:rPr>
                <w:rFonts w:ascii="Times New Roman" w:hAnsi="Times New Roman"/>
                <w:sz w:val="20"/>
                <w:szCs w:val="20"/>
              </w:rPr>
              <w:t xml:space="preserve"> collected from each student’s exam committee.</w:t>
            </w:r>
          </w:p>
          <w:p w14:paraId="563965D5" w14:textId="77777777" w:rsidR="007706F6" w:rsidRPr="001516E7" w:rsidRDefault="007706F6" w:rsidP="00C526EF">
            <w:pPr>
              <w:pStyle w:val="ListParagraph"/>
              <w:widowControl w:val="0"/>
              <w:autoSpaceDE w:val="0"/>
              <w:autoSpaceDN w:val="0"/>
              <w:adjustRightInd w:val="0"/>
              <w:rPr>
                <w:b/>
                <w:bCs/>
                <w:sz w:val="20"/>
                <w:szCs w:val="20"/>
              </w:rPr>
            </w:pPr>
          </w:p>
        </w:tc>
      </w:tr>
      <w:tr w:rsidR="007706F6" w:rsidRPr="00964DD0" w14:paraId="43D7A3E0" w14:textId="77777777" w:rsidTr="00C526EF">
        <w:trPr>
          <w:trHeight w:val="63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062AF8D"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bCs/>
                <w:sz w:val="20"/>
                <w:szCs w:val="20"/>
              </w:rPr>
              <w:t>Criteria for Student Success</w:t>
            </w:r>
          </w:p>
        </w:tc>
        <w:tc>
          <w:tcPr>
            <w:tcW w:w="11520" w:type="dxa"/>
            <w:gridSpan w:val="6"/>
            <w:tcBorders>
              <w:left w:val="single" w:sz="4" w:space="0" w:color="auto"/>
              <w:bottom w:val="single" w:sz="4" w:space="0" w:color="auto"/>
              <w:right w:val="single" w:sz="4" w:space="0" w:color="auto"/>
            </w:tcBorders>
            <w:shd w:val="clear" w:color="auto" w:fill="auto"/>
          </w:tcPr>
          <w:p w14:paraId="34F55C03" w14:textId="77777777" w:rsidR="007706F6" w:rsidRPr="00324E06"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5EB25010" w14:textId="77777777" w:rsidTr="00C526EF">
        <w:trPr>
          <w:trHeight w:val="503"/>
        </w:trPr>
        <w:tc>
          <w:tcPr>
            <w:tcW w:w="4225" w:type="dxa"/>
            <w:gridSpan w:val="2"/>
            <w:tcBorders>
              <w:left w:val="single" w:sz="4" w:space="0" w:color="auto"/>
            </w:tcBorders>
            <w:shd w:val="clear" w:color="auto" w:fill="auto"/>
            <w:tcMar>
              <w:top w:w="100" w:type="nil"/>
              <w:right w:w="100" w:type="nil"/>
            </w:tcMar>
          </w:tcPr>
          <w:p w14:paraId="42B69879"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72043A76"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2610" w:type="dxa"/>
            <w:gridSpan w:val="2"/>
            <w:shd w:val="clear" w:color="auto" w:fill="auto"/>
          </w:tcPr>
          <w:p w14:paraId="2743BF46"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6D0DA463"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shd w:val="clear" w:color="auto" w:fill="auto"/>
          </w:tcPr>
          <w:p w14:paraId="3F686080"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tc>
        <w:tc>
          <w:tcPr>
            <w:tcW w:w="3780" w:type="dxa"/>
            <w:gridSpan w:val="2"/>
            <w:tcBorders>
              <w:right w:val="single" w:sz="4" w:space="0" w:color="auto"/>
            </w:tcBorders>
            <w:shd w:val="clear" w:color="auto" w:fill="auto"/>
          </w:tcPr>
          <w:p w14:paraId="224AF621"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10 of 10</w:t>
            </w:r>
            <w:r w:rsidRPr="001516E7">
              <w:rPr>
                <w:rFonts w:ascii="Times New Roman" w:hAnsi="Times New Roman"/>
                <w:b/>
                <w:sz w:val="20"/>
                <w:szCs w:val="20"/>
              </w:rPr>
              <w:t xml:space="preserve">) </w:t>
            </w:r>
          </w:p>
          <w:p w14:paraId="30D10B7C"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70</w:t>
            </w:r>
            <w:r w:rsidRPr="001516E7">
              <w:rPr>
                <w:rFonts w:ascii="Times New Roman" w:hAnsi="Times New Roman"/>
                <w:b/>
                <w:sz w:val="20"/>
                <w:szCs w:val="20"/>
              </w:rPr>
              <w:t>% (</w:t>
            </w:r>
            <w:r>
              <w:rPr>
                <w:rFonts w:ascii="Times New Roman" w:hAnsi="Times New Roman"/>
                <w:b/>
                <w:sz w:val="20"/>
                <w:szCs w:val="20"/>
              </w:rPr>
              <w:t>7 of 10</w:t>
            </w:r>
            <w:r w:rsidRPr="001516E7">
              <w:rPr>
                <w:rFonts w:ascii="Times New Roman" w:hAnsi="Times New Roman"/>
                <w:b/>
                <w:sz w:val="20"/>
                <w:szCs w:val="20"/>
              </w:rPr>
              <w:t xml:space="preserve">) </w:t>
            </w:r>
          </w:p>
        </w:tc>
      </w:tr>
      <w:tr w:rsidR="007706F6" w:rsidRPr="00964DD0" w14:paraId="4F3E3E00" w14:textId="77777777" w:rsidTr="00C526EF">
        <w:trPr>
          <w:trHeight w:val="150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9B6629B"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Methods</w:t>
            </w:r>
          </w:p>
          <w:p w14:paraId="64F1CA9E"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2AF70869"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620A6508"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43D2C949"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0880C625" w14:textId="77777777" w:rsidR="007706F6" w:rsidRPr="005929FC" w:rsidRDefault="007706F6" w:rsidP="00C526EF">
            <w:pPr>
              <w:widowControl w:val="0"/>
              <w:autoSpaceDE w:val="0"/>
              <w:autoSpaceDN w:val="0"/>
              <w:adjustRightInd w:val="0"/>
              <w:rPr>
                <w:rFonts w:ascii="Times New Roman" w:hAnsi="Times New Roman"/>
                <w:sz w:val="20"/>
                <w:szCs w:val="20"/>
              </w:rPr>
            </w:pPr>
            <w:r w:rsidRPr="005929FC">
              <w:rPr>
                <w:rFonts w:ascii="Times New Roman" w:hAnsi="Times New Roman"/>
                <w:sz w:val="20"/>
                <w:szCs w:val="20"/>
              </w:rPr>
              <w:t>The artifact is the report form (</w:t>
            </w:r>
            <w:r w:rsidRPr="00055F4D">
              <w:rPr>
                <w:rFonts w:ascii="Times New Roman" w:hAnsi="Times New Roman"/>
                <w:i/>
                <w:iCs/>
                <w:sz w:val="20"/>
                <w:szCs w:val="20"/>
              </w:rPr>
              <w:t>N</w:t>
            </w:r>
            <w:r w:rsidRPr="005929FC">
              <w:rPr>
                <w:rFonts w:ascii="Times New Roman" w:hAnsi="Times New Roman"/>
                <w:sz w:val="20"/>
                <w:szCs w:val="20"/>
              </w:rPr>
              <w:t xml:space="preserve"> = 10) produced by faculty supervisors of the oral component of the comprehensive exam. The oral comprehensive examination is a one-hour exam that follows the written portion, and we are including it since student performance can vary from the written portion. The scoresheet was divided into three categories, each reflecting one of the three SLOs, and faculty committees were asked to arrive at a consensus for scoring: fail (0 points), low pass (1 point), pass, (2 points), and high pass (3 points). These reports provide an indirect assessment tool, since scoring is based on the decision of the committee, but it is not feasible for the assessment committee to directly observe oral examinations.</w:t>
            </w:r>
          </w:p>
        </w:tc>
      </w:tr>
      <w:tr w:rsidR="007706F6" w:rsidRPr="00964DD0" w14:paraId="10B5B54F" w14:textId="77777777" w:rsidTr="00C526EF">
        <w:tc>
          <w:tcPr>
            <w:tcW w:w="10615" w:type="dxa"/>
            <w:gridSpan w:val="5"/>
            <w:tcBorders>
              <w:top w:val="single" w:sz="4" w:space="0" w:color="auto"/>
              <w:bottom w:val="single" w:sz="4" w:space="0" w:color="auto"/>
            </w:tcBorders>
            <w:shd w:val="clear" w:color="auto" w:fill="auto"/>
            <w:tcMar>
              <w:top w:w="100" w:type="nil"/>
              <w:right w:w="100" w:type="nil"/>
            </w:tcMar>
          </w:tcPr>
          <w:p w14:paraId="21DD678F" w14:textId="77777777" w:rsidR="007706F6" w:rsidRDefault="007706F6" w:rsidP="00C526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check whether the program met the goal Student Learning Outcome 1.</w:t>
            </w:r>
          </w:p>
          <w:p w14:paraId="45DA9F75" w14:textId="77777777" w:rsidR="007706F6" w:rsidRPr="00A321B9" w:rsidRDefault="007706F6" w:rsidP="00C526EF">
            <w:pPr>
              <w:widowControl w:val="0"/>
              <w:autoSpaceDE w:val="0"/>
              <w:autoSpaceDN w:val="0"/>
              <w:adjustRightInd w:val="0"/>
              <w:rPr>
                <w:rFonts w:ascii="Times New Roman" w:hAnsi="Times New Roman"/>
                <w:b/>
                <w:bCs/>
                <w:sz w:val="20"/>
                <w:szCs w:val="20"/>
              </w:rPr>
            </w:pPr>
          </w:p>
        </w:tc>
        <w:tc>
          <w:tcPr>
            <w:tcW w:w="1800" w:type="dxa"/>
            <w:tcBorders>
              <w:top w:val="single" w:sz="4" w:space="0" w:color="auto"/>
              <w:bottom w:val="single" w:sz="4" w:space="0" w:color="auto"/>
            </w:tcBorders>
            <w:shd w:val="clear" w:color="auto" w:fill="auto"/>
            <w:vAlign w:val="center"/>
          </w:tcPr>
          <w:p w14:paraId="6F24226B" w14:textId="77777777" w:rsidR="007706F6" w:rsidRPr="003A32E4" w:rsidRDefault="007706F6" w:rsidP="00C526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84957AF" w14:textId="77777777" w:rsidR="007706F6" w:rsidRPr="003A32E4" w:rsidRDefault="007706F6" w:rsidP="00C526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Not </w:t>
            </w:r>
            <w:r w:rsidRPr="003A32E4">
              <w:rPr>
                <w:rFonts w:ascii="Times New Roman" w:hAnsi="Times New Roman"/>
                <w:b/>
                <w:sz w:val="22"/>
                <w:szCs w:val="22"/>
              </w:rPr>
              <w:t>Met</w:t>
            </w:r>
          </w:p>
        </w:tc>
      </w:tr>
      <w:tr w:rsidR="007706F6" w:rsidRPr="00964DD0" w14:paraId="6AA2CE0A" w14:textId="77777777" w:rsidTr="00C526EF">
        <w:tc>
          <w:tcPr>
            <w:tcW w:w="14395" w:type="dxa"/>
            <w:gridSpan w:val="7"/>
            <w:shd w:val="clear" w:color="auto" w:fill="auto"/>
            <w:tcMar>
              <w:top w:w="100" w:type="nil"/>
              <w:right w:w="100" w:type="nil"/>
            </w:tcMar>
          </w:tcPr>
          <w:p w14:paraId="25F95E49" w14:textId="25A30B33" w:rsidR="007706F6" w:rsidRPr="0054609C" w:rsidRDefault="00A2485F"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Results</w:t>
            </w:r>
            <w:r w:rsidRPr="0054609C">
              <w:rPr>
                <w:rFonts w:ascii="Times New Roman" w:hAnsi="Times New Roman"/>
                <w:b/>
                <w:sz w:val="20"/>
                <w:szCs w:val="20"/>
              </w:rPr>
              <w:t xml:space="preserve"> </w:t>
            </w:r>
            <w:r w:rsidR="007706F6" w:rsidRPr="0054609C">
              <w:rPr>
                <w:rFonts w:ascii="Times New Roman" w:hAnsi="Times New Roman"/>
                <w:b/>
                <w:sz w:val="20"/>
                <w:szCs w:val="20"/>
              </w:rPr>
              <w:t xml:space="preserve"> </w:t>
            </w:r>
          </w:p>
        </w:tc>
      </w:tr>
      <w:tr w:rsidR="007706F6" w:rsidRPr="00964DD0" w14:paraId="66BBF6C1" w14:textId="77777777" w:rsidTr="00C526EF">
        <w:trPr>
          <w:trHeight w:val="1340"/>
        </w:trPr>
        <w:tc>
          <w:tcPr>
            <w:tcW w:w="14395" w:type="dxa"/>
            <w:gridSpan w:val="7"/>
            <w:shd w:val="clear" w:color="auto" w:fill="auto"/>
            <w:tcMar>
              <w:top w:w="100" w:type="nil"/>
              <w:right w:w="100" w:type="nil"/>
            </w:tcMar>
          </w:tcPr>
          <w:p w14:paraId="02C74654" w14:textId="77777777" w:rsidR="007706F6" w:rsidRPr="0050789E" w:rsidRDefault="007706F6" w:rsidP="00C526EF">
            <w:pPr>
              <w:pStyle w:val="Standard"/>
              <w:rPr>
                <w:rFonts w:cs="Times New Roman"/>
                <w:sz w:val="20"/>
                <w:szCs w:val="20"/>
              </w:rPr>
            </w:pPr>
          </w:p>
          <w:p w14:paraId="31E1BF30" w14:textId="77777777" w:rsidR="007706F6" w:rsidRDefault="007706F6" w:rsidP="00C526EF">
            <w:pPr>
              <w:pStyle w:val="Standard"/>
              <w:spacing w:line="264" w:lineRule="auto"/>
              <w:rPr>
                <w:rFonts w:cs="Times New Roman"/>
                <w:sz w:val="20"/>
                <w:szCs w:val="20"/>
              </w:rPr>
            </w:pPr>
            <w:r>
              <w:rPr>
                <w:rFonts w:cs="Times New Roman"/>
                <w:sz w:val="20"/>
                <w:szCs w:val="20"/>
              </w:rPr>
              <w:t>In AY 2023-24, across all instruments, the average for SLO 2 was 2.30. This breaks down by artifact into 2.33 for written comps, 3.00 for thesis, and 2.20 for oral comps.</w:t>
            </w:r>
          </w:p>
          <w:p w14:paraId="3C705088" w14:textId="77777777" w:rsidR="007706F6" w:rsidRDefault="007706F6" w:rsidP="00C526EF">
            <w:pPr>
              <w:pStyle w:val="Standard"/>
              <w:spacing w:line="264" w:lineRule="auto"/>
              <w:rPr>
                <w:rFonts w:cs="Times New Roman"/>
                <w:sz w:val="20"/>
                <w:szCs w:val="20"/>
              </w:rPr>
            </w:pPr>
          </w:p>
          <w:p w14:paraId="3BCE55D0" w14:textId="77777777" w:rsidR="007706F6" w:rsidRDefault="007706F6" w:rsidP="00C526EF">
            <w:pPr>
              <w:pStyle w:val="Standard"/>
              <w:spacing w:line="264" w:lineRule="auto"/>
              <w:rPr>
                <w:rFonts w:cs="Times New Roman"/>
                <w:sz w:val="20"/>
                <w:szCs w:val="20"/>
              </w:rPr>
            </w:pPr>
            <w:r w:rsidRPr="00D969D3">
              <w:rPr>
                <w:rFonts w:cs="Times New Roman"/>
                <w:sz w:val="20"/>
                <w:szCs w:val="20"/>
              </w:rPr>
              <w:t xml:space="preserve">The scores for </w:t>
            </w:r>
            <w:r>
              <w:rPr>
                <w:rFonts w:cs="Times New Roman"/>
                <w:sz w:val="20"/>
                <w:szCs w:val="20"/>
              </w:rPr>
              <w:t>SLO</w:t>
            </w:r>
            <w:r w:rsidRPr="00D969D3">
              <w:rPr>
                <w:rFonts w:cs="Times New Roman"/>
                <w:sz w:val="20"/>
                <w:szCs w:val="20"/>
              </w:rPr>
              <w:t xml:space="preserve"> 2</w:t>
            </w:r>
            <w:r>
              <w:rPr>
                <w:rFonts w:cs="Times New Roman"/>
                <w:sz w:val="20"/>
                <w:szCs w:val="20"/>
              </w:rPr>
              <w:t xml:space="preserve"> were roughly in line with the scores for SLO 1 and SLO 3</w:t>
            </w:r>
            <w:r w:rsidRPr="00D969D3">
              <w:rPr>
                <w:rFonts w:cs="Times New Roman"/>
                <w:sz w:val="20"/>
                <w:szCs w:val="20"/>
              </w:rPr>
              <w:t xml:space="preserve">. </w:t>
            </w:r>
            <w:r>
              <w:rPr>
                <w:rFonts w:cs="Times New Roman"/>
                <w:sz w:val="20"/>
                <w:szCs w:val="20"/>
              </w:rPr>
              <w:t>This reverses a trend in past ASL reports in which SLO 2 was an area of weakness. Prior to the curriculum revision that took effect in Fall 2022, the</w:t>
            </w:r>
            <w:r w:rsidRPr="00D969D3">
              <w:rPr>
                <w:rFonts w:cs="Times New Roman"/>
                <w:sz w:val="20"/>
                <w:szCs w:val="20"/>
              </w:rPr>
              <w:t xml:space="preserve"> program’s course offerings focus</w:t>
            </w:r>
            <w:r>
              <w:rPr>
                <w:rFonts w:cs="Times New Roman"/>
                <w:sz w:val="20"/>
                <w:szCs w:val="20"/>
              </w:rPr>
              <w:t>ed</w:t>
            </w:r>
            <w:r w:rsidRPr="00D969D3">
              <w:rPr>
                <w:rFonts w:cs="Times New Roman"/>
                <w:sz w:val="20"/>
                <w:szCs w:val="20"/>
              </w:rPr>
              <w:t xml:space="preserve"> almost exclusively on historical content (Outcome 1) and historiography (Outcome 3), with no dedicated course offerings providing training in the use of primary sources</w:t>
            </w:r>
            <w:r>
              <w:rPr>
                <w:rFonts w:cs="Times New Roman"/>
                <w:sz w:val="20"/>
                <w:szCs w:val="20"/>
              </w:rPr>
              <w:t xml:space="preserve"> (Outcome 2)</w:t>
            </w:r>
            <w:r w:rsidRPr="00D969D3">
              <w:rPr>
                <w:rFonts w:cs="Times New Roman"/>
                <w:sz w:val="20"/>
                <w:szCs w:val="20"/>
              </w:rPr>
              <w:t xml:space="preserve"> at the graduate level.</w:t>
            </w:r>
            <w:r>
              <w:rPr>
                <w:rFonts w:cs="Times New Roman"/>
                <w:sz w:val="20"/>
                <w:szCs w:val="20"/>
              </w:rPr>
              <w:t xml:space="preserve"> In Fall 2021, we offered a new course, HIST 536: Sources and Methods. In Fall 2022, this class became the second core course in the MA History curriculum. </w:t>
            </w:r>
          </w:p>
          <w:p w14:paraId="75BECF52" w14:textId="77777777" w:rsidR="007706F6" w:rsidRDefault="007706F6" w:rsidP="00C526EF">
            <w:pPr>
              <w:pStyle w:val="Standard"/>
              <w:spacing w:line="264" w:lineRule="auto"/>
              <w:rPr>
                <w:rFonts w:cs="Times New Roman"/>
                <w:sz w:val="20"/>
                <w:szCs w:val="20"/>
              </w:rPr>
            </w:pPr>
          </w:p>
          <w:p w14:paraId="342476EC" w14:textId="77777777" w:rsidR="007706F6" w:rsidRDefault="007706F6" w:rsidP="00C526EF">
            <w:pPr>
              <w:pStyle w:val="Standard"/>
              <w:spacing w:line="264" w:lineRule="auto"/>
              <w:rPr>
                <w:rFonts w:cs="Times New Roman"/>
                <w:sz w:val="20"/>
                <w:szCs w:val="20"/>
              </w:rPr>
            </w:pPr>
            <w:r>
              <w:rPr>
                <w:rFonts w:cs="Times New Roman"/>
                <w:sz w:val="20"/>
                <w:szCs w:val="20"/>
              </w:rPr>
              <w:t xml:space="preserve">The results of this assessment suggest that the curriculum revision has succeeded in strengthening SLO 2. </w:t>
            </w:r>
          </w:p>
          <w:p w14:paraId="75F31891" w14:textId="77777777" w:rsidR="007706F6" w:rsidRDefault="007706F6" w:rsidP="00C526EF">
            <w:pPr>
              <w:pStyle w:val="Standard"/>
              <w:spacing w:line="264" w:lineRule="auto"/>
              <w:rPr>
                <w:rFonts w:cs="Times New Roman"/>
                <w:sz w:val="20"/>
                <w:szCs w:val="20"/>
              </w:rPr>
            </w:pPr>
          </w:p>
          <w:p w14:paraId="0A0274E8" w14:textId="77777777" w:rsidR="007706F6" w:rsidRDefault="007706F6" w:rsidP="00C526EF">
            <w:pPr>
              <w:pStyle w:val="Standard"/>
              <w:spacing w:line="264" w:lineRule="auto"/>
              <w:rPr>
                <w:rFonts w:cs="Times New Roman"/>
                <w:sz w:val="20"/>
                <w:szCs w:val="20"/>
              </w:rPr>
            </w:pPr>
            <w:r>
              <w:rPr>
                <w:rFonts w:cs="Times New Roman"/>
                <w:sz w:val="20"/>
                <w:szCs w:val="20"/>
              </w:rPr>
              <w:t xml:space="preserve">Note on scoring: the program met 5 out of 6 success targets for this category, missing one target on the oral comprehensive examination portion. We consider the overall category to be meeting the success target since </w:t>
            </w:r>
            <w:proofErr w:type="gramStart"/>
            <w:r>
              <w:rPr>
                <w:rFonts w:cs="Times New Roman"/>
                <w:sz w:val="20"/>
                <w:szCs w:val="20"/>
              </w:rPr>
              <w:t>the majority of</w:t>
            </w:r>
            <w:proofErr w:type="gramEnd"/>
            <w:r>
              <w:rPr>
                <w:rFonts w:cs="Times New Roman"/>
                <w:sz w:val="20"/>
                <w:szCs w:val="20"/>
              </w:rPr>
              <w:t xml:space="preserve"> targets for SLO 2 were achieved.</w:t>
            </w:r>
          </w:p>
          <w:p w14:paraId="1B4B9012" w14:textId="77777777" w:rsidR="007706F6" w:rsidRDefault="007706F6" w:rsidP="00C526EF">
            <w:pPr>
              <w:pStyle w:val="Standard"/>
              <w:spacing w:line="264" w:lineRule="auto"/>
              <w:rPr>
                <w:rFonts w:cs="Times New Roman"/>
                <w:sz w:val="20"/>
                <w:szCs w:val="20"/>
              </w:rPr>
            </w:pPr>
          </w:p>
          <w:p w14:paraId="3CE2C753" w14:textId="77777777" w:rsidR="007706F6" w:rsidRDefault="007706F6" w:rsidP="00C526EF">
            <w:pPr>
              <w:pStyle w:val="Standard"/>
              <w:spacing w:line="264" w:lineRule="auto"/>
              <w:rPr>
                <w:rFonts w:cs="Times New Roman"/>
                <w:sz w:val="20"/>
                <w:szCs w:val="20"/>
              </w:rPr>
            </w:pPr>
            <w:r>
              <w:rPr>
                <w:rFonts w:cs="Times New Roman"/>
                <w:sz w:val="20"/>
                <w:szCs w:val="20"/>
              </w:rPr>
              <w:t>In Spring 2024, we began offering two sections of HIST 536: Sources and Methods, with one held on-campus and one online. This is meant to strengthen support in SLO 2 and increase the number of students who choose to complete the Thesis Track.</w:t>
            </w:r>
          </w:p>
          <w:p w14:paraId="63058B40" w14:textId="77777777" w:rsidR="007706F6" w:rsidRPr="0050789E" w:rsidRDefault="007706F6" w:rsidP="00C526EF">
            <w:pPr>
              <w:pStyle w:val="Standard"/>
              <w:rPr>
                <w:b/>
                <w:sz w:val="20"/>
                <w:szCs w:val="20"/>
              </w:rPr>
            </w:pPr>
          </w:p>
        </w:tc>
      </w:tr>
      <w:tr w:rsidR="007706F6" w:rsidRPr="00964DD0" w14:paraId="2A48DA34" w14:textId="77777777" w:rsidTr="00C526EF">
        <w:tc>
          <w:tcPr>
            <w:tcW w:w="14395" w:type="dxa"/>
            <w:gridSpan w:val="7"/>
            <w:shd w:val="clear" w:color="auto" w:fill="auto"/>
            <w:tcMar>
              <w:top w:w="100" w:type="nil"/>
              <w:right w:w="100" w:type="nil"/>
            </w:tcMar>
          </w:tcPr>
          <w:p w14:paraId="53F64884" w14:textId="035C05B7" w:rsidR="007706F6" w:rsidRPr="006E294C" w:rsidRDefault="00A2485F" w:rsidP="00C526EF">
            <w:pPr>
              <w:jc w:val="both"/>
              <w:rPr>
                <w:rFonts w:ascii="Times New Roman" w:hAnsi="Times New Roman"/>
                <w:b/>
                <w:bCs/>
                <w:sz w:val="20"/>
              </w:rPr>
            </w:pPr>
            <w:r>
              <w:rPr>
                <w:rFonts w:ascii="Times New Roman" w:hAnsi="Times New Roman"/>
                <w:b/>
                <w:bCs/>
                <w:sz w:val="20"/>
              </w:rPr>
              <w:t>Conclusion</w:t>
            </w:r>
          </w:p>
        </w:tc>
      </w:tr>
      <w:tr w:rsidR="007706F6" w:rsidRPr="00964DD0" w14:paraId="4169F83D" w14:textId="77777777" w:rsidTr="00C526EF">
        <w:tc>
          <w:tcPr>
            <w:tcW w:w="14395" w:type="dxa"/>
            <w:gridSpan w:val="7"/>
            <w:shd w:val="clear" w:color="auto" w:fill="auto"/>
            <w:tcMar>
              <w:top w:w="100" w:type="nil"/>
              <w:right w:w="100" w:type="nil"/>
            </w:tcMar>
          </w:tcPr>
          <w:p w14:paraId="47E7C618" w14:textId="77777777" w:rsidR="007706F6" w:rsidRDefault="007706F6" w:rsidP="00C526EF">
            <w:pPr>
              <w:jc w:val="both"/>
              <w:rPr>
                <w:rFonts w:ascii="Times New Roman" w:hAnsi="Times New Roman"/>
                <w:bCs/>
                <w:sz w:val="20"/>
                <w:szCs w:val="20"/>
              </w:rPr>
            </w:pPr>
          </w:p>
          <w:p w14:paraId="21A77251" w14:textId="77777777" w:rsidR="007706F6" w:rsidRDefault="007706F6" w:rsidP="00C526EF">
            <w:pPr>
              <w:jc w:val="both"/>
              <w:rPr>
                <w:rFonts w:ascii="Times New Roman" w:hAnsi="Times New Roman"/>
                <w:bCs/>
                <w:sz w:val="20"/>
                <w:szCs w:val="20"/>
              </w:rPr>
            </w:pPr>
            <w:r>
              <w:rPr>
                <w:rFonts w:ascii="Times New Roman" w:hAnsi="Times New Roman"/>
                <w:bCs/>
                <w:sz w:val="20"/>
                <w:szCs w:val="20"/>
              </w:rPr>
              <w:t xml:space="preserve">The History MA has undergone significant curriculum revision and growth over the past four years, and a priority will be to increase faculty awareness of changes in the graduate program </w:t>
            </w:r>
            <w:proofErr w:type="gramStart"/>
            <w:r>
              <w:rPr>
                <w:rFonts w:ascii="Times New Roman" w:hAnsi="Times New Roman"/>
                <w:bCs/>
                <w:sz w:val="20"/>
                <w:szCs w:val="20"/>
              </w:rPr>
              <w:t>in order to</w:t>
            </w:r>
            <w:proofErr w:type="gramEnd"/>
            <w:r>
              <w:rPr>
                <w:rFonts w:ascii="Times New Roman" w:hAnsi="Times New Roman"/>
                <w:bCs/>
                <w:sz w:val="20"/>
                <w:szCs w:val="20"/>
              </w:rPr>
              <w:t xml:space="preserve"> effectively mentor students for the comprehensive examinations and thesis.</w:t>
            </w:r>
          </w:p>
          <w:p w14:paraId="2FD960F9" w14:textId="77777777" w:rsidR="007706F6" w:rsidRPr="006E294C" w:rsidRDefault="007706F6" w:rsidP="00C526EF">
            <w:pPr>
              <w:jc w:val="both"/>
              <w:rPr>
                <w:rFonts w:ascii="Times New Roman" w:hAnsi="Times New Roman"/>
                <w:bCs/>
                <w:sz w:val="20"/>
              </w:rPr>
            </w:pPr>
          </w:p>
        </w:tc>
      </w:tr>
      <w:tr w:rsidR="007706F6" w:rsidRPr="00964DD0" w14:paraId="561B0EE5" w14:textId="77777777" w:rsidTr="00C526EF">
        <w:tc>
          <w:tcPr>
            <w:tcW w:w="14395" w:type="dxa"/>
            <w:gridSpan w:val="7"/>
            <w:shd w:val="clear" w:color="auto" w:fill="auto"/>
            <w:tcMar>
              <w:top w:w="100" w:type="nil"/>
              <w:right w:w="100" w:type="nil"/>
            </w:tcMar>
          </w:tcPr>
          <w:p w14:paraId="19651674" w14:textId="77777777" w:rsidR="007706F6" w:rsidRPr="0075740F" w:rsidRDefault="007706F6" w:rsidP="00C526E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p>
        </w:tc>
      </w:tr>
      <w:tr w:rsidR="007706F6" w:rsidRPr="00964DD0" w14:paraId="427EE472" w14:textId="77777777" w:rsidTr="00C526EF">
        <w:trPr>
          <w:trHeight w:val="80"/>
        </w:trPr>
        <w:tc>
          <w:tcPr>
            <w:tcW w:w="14395" w:type="dxa"/>
            <w:gridSpan w:val="7"/>
            <w:shd w:val="clear" w:color="auto" w:fill="auto"/>
            <w:tcMar>
              <w:top w:w="100" w:type="nil"/>
              <w:right w:w="100" w:type="nil"/>
            </w:tcMar>
          </w:tcPr>
          <w:p w14:paraId="67174E37" w14:textId="77777777" w:rsidR="007706F6" w:rsidRDefault="007706F6" w:rsidP="00C526EF">
            <w:pPr>
              <w:jc w:val="both"/>
              <w:rPr>
                <w:rFonts w:ascii="Times New Roman" w:hAnsi="Times New Roman"/>
                <w:color w:val="767171" w:themeColor="background2" w:themeShade="80"/>
                <w:sz w:val="20"/>
              </w:rPr>
            </w:pPr>
          </w:p>
          <w:p w14:paraId="04208AD2" w14:textId="44F5D983" w:rsidR="007706F6" w:rsidRDefault="007706F6" w:rsidP="00C526EF">
            <w:pPr>
              <w:jc w:val="both"/>
              <w:rPr>
                <w:rFonts w:ascii="Times New Roman" w:hAnsi="Times New Roman"/>
                <w:bCs/>
                <w:sz w:val="20"/>
                <w:szCs w:val="20"/>
              </w:rPr>
            </w:pPr>
            <w:r>
              <w:rPr>
                <w:rFonts w:ascii="Times New Roman" w:hAnsi="Times New Roman"/>
                <w:bCs/>
                <w:sz w:val="20"/>
                <w:szCs w:val="20"/>
              </w:rPr>
              <w:t>No major changes will be made to the assessment plan. Faculty will be encouraged to consistent</w:t>
            </w:r>
            <w:r w:rsidR="00055F4D">
              <w:rPr>
                <w:rFonts w:ascii="Times New Roman" w:hAnsi="Times New Roman"/>
                <w:bCs/>
                <w:sz w:val="20"/>
                <w:szCs w:val="20"/>
              </w:rPr>
              <w:t>l</w:t>
            </w:r>
            <w:r>
              <w:rPr>
                <w:rFonts w:ascii="Times New Roman" w:hAnsi="Times New Roman"/>
                <w:bCs/>
                <w:sz w:val="20"/>
                <w:szCs w:val="20"/>
              </w:rPr>
              <w:t>y prepare an oral examination report immediately after the exam and in accordance with the approved scoring sheet.</w:t>
            </w:r>
          </w:p>
          <w:p w14:paraId="6F7A50E9" w14:textId="77777777" w:rsidR="007706F6" w:rsidRPr="00FA5231" w:rsidRDefault="007706F6" w:rsidP="00C526EF">
            <w:pPr>
              <w:jc w:val="both"/>
              <w:rPr>
                <w:rFonts w:ascii="Times New Roman" w:hAnsi="Times New Roman"/>
                <w:bCs/>
                <w:sz w:val="20"/>
                <w:szCs w:val="20"/>
              </w:rPr>
            </w:pPr>
          </w:p>
        </w:tc>
      </w:tr>
    </w:tbl>
    <w:p w14:paraId="190EAF2D" w14:textId="77777777" w:rsidR="007706F6" w:rsidRDefault="007706F6" w:rsidP="007706F6"/>
    <w:p w14:paraId="636308F1" w14:textId="77777777" w:rsidR="007706F6" w:rsidRDefault="007706F6" w:rsidP="007706F6"/>
    <w:p w14:paraId="695AFD36" w14:textId="77777777" w:rsidR="007706F6" w:rsidRDefault="007706F6" w:rsidP="007706F6"/>
    <w:p w14:paraId="62B0DD87" w14:textId="77777777" w:rsidR="007706F6" w:rsidRDefault="007706F6" w:rsidP="007706F6">
      <w:pPr>
        <w:tabs>
          <w:tab w:val="left" w:pos="10044"/>
        </w:tabs>
      </w:pPr>
    </w:p>
    <w:p w14:paraId="362F66E0" w14:textId="77777777" w:rsidR="007706F6" w:rsidRDefault="007706F6" w:rsidP="007706F6">
      <w:pPr>
        <w:tabs>
          <w:tab w:val="left" w:pos="10044"/>
        </w:tabs>
      </w:pPr>
    </w:p>
    <w:p w14:paraId="538A6941" w14:textId="77777777" w:rsidR="007706F6" w:rsidRDefault="007706F6" w:rsidP="007706F6">
      <w:pPr>
        <w:tabs>
          <w:tab w:val="left" w:pos="10044"/>
        </w:tabs>
      </w:pPr>
    </w:p>
    <w:p w14:paraId="7FF4C032" w14:textId="77777777" w:rsidR="007706F6" w:rsidRDefault="007706F6" w:rsidP="007706F6">
      <w:pPr>
        <w:tabs>
          <w:tab w:val="left" w:pos="10044"/>
        </w:tabs>
      </w:pPr>
    </w:p>
    <w:p w14:paraId="6B7E3958" w14:textId="77777777" w:rsidR="007706F6" w:rsidRDefault="007706F6" w:rsidP="007706F6">
      <w:pPr>
        <w:tabs>
          <w:tab w:val="left" w:pos="10044"/>
        </w:tabs>
      </w:pPr>
    </w:p>
    <w:p w14:paraId="646AD67C" w14:textId="77777777" w:rsidR="007706F6" w:rsidRDefault="007706F6" w:rsidP="007706F6">
      <w:pPr>
        <w:tabs>
          <w:tab w:val="left" w:pos="10044"/>
        </w:tabs>
      </w:pPr>
    </w:p>
    <w:p w14:paraId="71B33414" w14:textId="77777777" w:rsidR="007706F6" w:rsidRDefault="007706F6" w:rsidP="007706F6">
      <w:pPr>
        <w:tabs>
          <w:tab w:val="left" w:pos="10044"/>
        </w:tabs>
      </w:pPr>
    </w:p>
    <w:p w14:paraId="02E1C5BA" w14:textId="77777777" w:rsidR="007706F6" w:rsidRDefault="007706F6" w:rsidP="007706F6">
      <w:pPr>
        <w:tabs>
          <w:tab w:val="left" w:pos="10044"/>
        </w:tabs>
      </w:pPr>
    </w:p>
    <w:p w14:paraId="2A6B17C2" w14:textId="77777777" w:rsidR="007706F6" w:rsidRDefault="007706F6" w:rsidP="007706F6">
      <w:pPr>
        <w:tabs>
          <w:tab w:val="left" w:pos="10044"/>
        </w:tabs>
      </w:pPr>
    </w:p>
    <w:p w14:paraId="697B473E" w14:textId="77777777" w:rsidR="007706F6" w:rsidRDefault="007706F6" w:rsidP="007706F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520"/>
        <w:gridCol w:w="3780"/>
        <w:gridCol w:w="1800"/>
        <w:gridCol w:w="1980"/>
      </w:tblGrid>
      <w:tr w:rsidR="007706F6" w:rsidRPr="00964DD0" w14:paraId="0434946B" w14:textId="77777777" w:rsidTr="00C526EF">
        <w:trPr>
          <w:trHeight w:val="144"/>
        </w:trPr>
        <w:tc>
          <w:tcPr>
            <w:tcW w:w="14395" w:type="dxa"/>
            <w:gridSpan w:val="7"/>
            <w:tcBorders>
              <w:bottom w:val="single" w:sz="4" w:space="0" w:color="auto"/>
            </w:tcBorders>
            <w:shd w:val="pct15" w:color="auto" w:fill="auto"/>
            <w:tcMar>
              <w:top w:w="100" w:type="nil"/>
              <w:right w:w="100" w:type="nil"/>
            </w:tcMar>
          </w:tcPr>
          <w:p w14:paraId="3968F73B" w14:textId="77777777" w:rsidR="007706F6" w:rsidRDefault="007706F6" w:rsidP="00C526E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p w14:paraId="0AE166E2" w14:textId="77777777" w:rsidR="007706F6" w:rsidRPr="001E35D2" w:rsidRDefault="007706F6" w:rsidP="00C526EF">
            <w:pPr>
              <w:widowControl w:val="0"/>
              <w:autoSpaceDE w:val="0"/>
              <w:autoSpaceDN w:val="0"/>
              <w:adjustRightInd w:val="0"/>
              <w:jc w:val="center"/>
              <w:rPr>
                <w:rFonts w:ascii="Times New Roman" w:hAnsi="Times New Roman"/>
                <w:b/>
                <w:bCs/>
              </w:rPr>
            </w:pPr>
          </w:p>
        </w:tc>
      </w:tr>
      <w:tr w:rsidR="007706F6" w:rsidRPr="00964DD0" w14:paraId="7C61C88B" w14:textId="77777777" w:rsidTr="00C526EF">
        <w:trPr>
          <w:trHeight w:val="323"/>
        </w:trPr>
        <w:tc>
          <w:tcPr>
            <w:tcW w:w="2875" w:type="dxa"/>
            <w:tcBorders>
              <w:bottom w:val="single" w:sz="4" w:space="0" w:color="auto"/>
            </w:tcBorders>
            <w:shd w:val="pct5" w:color="auto" w:fill="auto"/>
            <w:tcMar>
              <w:top w:w="100" w:type="nil"/>
              <w:right w:w="100" w:type="nil"/>
            </w:tcMar>
          </w:tcPr>
          <w:p w14:paraId="702E75B4"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 xml:space="preserve">Student Learning Outcome </w:t>
            </w:r>
          </w:p>
        </w:tc>
        <w:tc>
          <w:tcPr>
            <w:tcW w:w="11520" w:type="dxa"/>
            <w:gridSpan w:val="6"/>
            <w:tcBorders>
              <w:bottom w:val="single" w:sz="4" w:space="0" w:color="auto"/>
            </w:tcBorders>
            <w:shd w:val="pct5" w:color="auto" w:fill="auto"/>
            <w:tcMar>
              <w:top w:w="100" w:type="nil"/>
              <w:right w:w="100" w:type="nil"/>
            </w:tcMar>
          </w:tcPr>
          <w:p w14:paraId="41667A5E" w14:textId="77777777" w:rsidR="007706F6" w:rsidRPr="00A321B9" w:rsidRDefault="007706F6" w:rsidP="00C526EF">
            <w:pPr>
              <w:rPr>
                <w:rFonts w:ascii="Times New Roman" w:hAnsi="Times New Roman"/>
                <w:b/>
                <w:bCs/>
                <w:sz w:val="20"/>
                <w:szCs w:val="20"/>
              </w:rPr>
            </w:pPr>
            <w:r w:rsidRPr="00A321B9">
              <w:rPr>
                <w:rFonts w:ascii="Times New Roman" w:hAnsi="Times New Roman"/>
                <w:b/>
                <w:bCs/>
                <w:sz w:val="20"/>
                <w:szCs w:val="20"/>
              </w:rPr>
              <w:t>Graduates will identify and describe the contours and stakes of conversations among historians within defined historiographical fields.</w:t>
            </w:r>
          </w:p>
          <w:p w14:paraId="13714B48" w14:textId="77777777" w:rsidR="007706F6" w:rsidRPr="001516E7" w:rsidRDefault="007706F6" w:rsidP="00C526EF">
            <w:pPr>
              <w:widowControl w:val="0"/>
              <w:autoSpaceDE w:val="0"/>
              <w:autoSpaceDN w:val="0"/>
              <w:adjustRightInd w:val="0"/>
              <w:rPr>
                <w:rFonts w:ascii="Times New Roman" w:hAnsi="Times New Roman"/>
                <w:bCs/>
                <w:color w:val="767171" w:themeColor="background2" w:themeShade="80"/>
                <w:sz w:val="20"/>
                <w:szCs w:val="20"/>
              </w:rPr>
            </w:pPr>
          </w:p>
        </w:tc>
      </w:tr>
      <w:tr w:rsidR="007706F6" w:rsidRPr="00964DD0" w14:paraId="1D4A6D4F" w14:textId="77777777" w:rsidTr="00C526EF">
        <w:trPr>
          <w:trHeight w:val="86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E576FF6" w14:textId="77777777" w:rsidR="007706F6" w:rsidRPr="001516E7" w:rsidRDefault="007706F6" w:rsidP="00C526EF">
            <w:pPr>
              <w:widowControl w:val="0"/>
              <w:autoSpaceDE w:val="0"/>
              <w:autoSpaceDN w:val="0"/>
              <w:adjustRightInd w:val="0"/>
              <w:rPr>
                <w:rFonts w:ascii="Times New Roman" w:hAnsi="Times New Roman"/>
                <w:bCs/>
                <w:sz w:val="20"/>
                <w:szCs w:val="20"/>
              </w:rPr>
            </w:pPr>
            <w:r w:rsidRPr="001516E7">
              <w:rPr>
                <w:rFonts w:ascii="Times New Roman" w:hAnsi="Times New Roman"/>
                <w:b/>
                <w:bCs/>
                <w:sz w:val="20"/>
                <w:szCs w:val="20"/>
              </w:rPr>
              <w:t xml:space="preserve">Measurement Instrument 1 </w:t>
            </w:r>
          </w:p>
          <w:p w14:paraId="0B6F06C3" w14:textId="77777777" w:rsidR="007706F6" w:rsidRPr="001516E7" w:rsidRDefault="007706F6" w:rsidP="00C526EF">
            <w:pPr>
              <w:widowControl w:val="0"/>
              <w:autoSpaceDE w:val="0"/>
              <w:autoSpaceDN w:val="0"/>
              <w:adjustRightInd w:val="0"/>
              <w:rPr>
                <w:rFonts w:ascii="Times New Roman" w:hAnsi="Times New Roman"/>
                <w:bCs/>
                <w:sz w:val="20"/>
                <w:szCs w:val="20"/>
              </w:rPr>
            </w:pPr>
          </w:p>
          <w:p w14:paraId="3D632AE0" w14:textId="77777777" w:rsidR="007706F6" w:rsidRPr="001516E7" w:rsidRDefault="007706F6" w:rsidP="00C526EF">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70AA85" w14:textId="77777777" w:rsidR="007706F6" w:rsidRPr="001516E7" w:rsidRDefault="007706F6" w:rsidP="00C526EF">
            <w:pPr>
              <w:rPr>
                <w:rFonts w:ascii="Times New Roman" w:hAnsi="Times New Roman"/>
                <w:color w:val="767171" w:themeColor="background2" w:themeShade="80"/>
                <w:sz w:val="20"/>
                <w:szCs w:val="20"/>
              </w:rPr>
            </w:pPr>
            <w:r w:rsidRPr="00384E6A">
              <w:rPr>
                <w:rFonts w:ascii="Times New Roman" w:hAnsi="Times New Roman"/>
                <w:b/>
                <w:sz w:val="20"/>
                <w:szCs w:val="20"/>
              </w:rPr>
              <w:t xml:space="preserve">Direct: Written Comprehensive Examination. </w:t>
            </w:r>
            <w:r w:rsidRPr="00384E6A">
              <w:rPr>
                <w:rFonts w:ascii="Times New Roman" w:hAnsi="Times New Roman"/>
                <w:bCs/>
                <w:sz w:val="20"/>
                <w:szCs w:val="20"/>
              </w:rPr>
              <w:t>The purpose</w:t>
            </w:r>
            <w:r w:rsidRPr="001516E7">
              <w:rPr>
                <w:rFonts w:ascii="Times New Roman" w:hAnsi="Times New Roman"/>
                <w:sz w:val="20"/>
                <w:szCs w:val="20"/>
              </w:rPr>
              <w:t xml:space="preserve"> of the comprehensive exams is to give students the opportunity to demonstrate mastery in three areas of historical inquiry as well as the handling of primary sources. The written examinations are completed over a three-day period and are followed by an oral examination. Both thesis and non-thesis students must sit for the four comprehensive exams.</w:t>
            </w:r>
          </w:p>
        </w:tc>
      </w:tr>
      <w:tr w:rsidR="007706F6" w:rsidRPr="00964DD0" w14:paraId="6DC49050" w14:textId="77777777" w:rsidTr="00C526EF">
        <w:trPr>
          <w:trHeight w:val="557"/>
        </w:trPr>
        <w:tc>
          <w:tcPr>
            <w:tcW w:w="2875" w:type="dxa"/>
            <w:tcBorders>
              <w:left w:val="single" w:sz="4" w:space="0" w:color="auto"/>
            </w:tcBorders>
            <w:shd w:val="clear" w:color="auto" w:fill="auto"/>
            <w:tcMar>
              <w:top w:w="100" w:type="nil"/>
              <w:right w:w="100" w:type="nil"/>
            </w:tcMar>
          </w:tcPr>
          <w:p w14:paraId="4B5043FE"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614D4E60" w14:textId="77777777" w:rsidR="007706F6" w:rsidRPr="001516E7" w:rsidRDefault="007706F6" w:rsidP="00C526EF">
            <w:pPr>
              <w:widowControl w:val="0"/>
              <w:autoSpaceDE w:val="0"/>
              <w:autoSpaceDN w:val="0"/>
              <w:adjustRightInd w:val="0"/>
              <w:rPr>
                <w:rFonts w:ascii="Times New Roman" w:hAnsi="Times New Roman"/>
                <w:color w:val="767171" w:themeColor="background2" w:themeShade="80"/>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67A143C1" w14:textId="77777777" w:rsidTr="00C526EF">
        <w:trPr>
          <w:trHeight w:val="611"/>
        </w:trPr>
        <w:tc>
          <w:tcPr>
            <w:tcW w:w="4315" w:type="dxa"/>
            <w:gridSpan w:val="3"/>
            <w:tcBorders>
              <w:left w:val="single" w:sz="4" w:space="0" w:color="auto"/>
              <w:bottom w:val="single" w:sz="4" w:space="0" w:color="auto"/>
            </w:tcBorders>
            <w:shd w:val="clear" w:color="auto" w:fill="auto"/>
            <w:tcMar>
              <w:top w:w="100" w:type="nil"/>
              <w:right w:w="100" w:type="nil"/>
            </w:tcMar>
          </w:tcPr>
          <w:p w14:paraId="28E14C4B"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66389D34" w14:textId="77777777" w:rsidR="007706F6" w:rsidRPr="001516E7" w:rsidRDefault="007706F6" w:rsidP="00C526EF">
            <w:pPr>
              <w:widowControl w:val="0"/>
              <w:tabs>
                <w:tab w:val="left" w:pos="2897"/>
              </w:tabs>
              <w:autoSpaceDE w:val="0"/>
              <w:autoSpaceDN w:val="0"/>
              <w:adjustRightInd w:val="0"/>
              <w:rPr>
                <w:rFonts w:ascii="Times New Roman" w:hAnsi="Times New Roman"/>
                <w:sz w:val="20"/>
                <w:szCs w:val="20"/>
              </w:rPr>
            </w:pPr>
          </w:p>
        </w:tc>
        <w:tc>
          <w:tcPr>
            <w:tcW w:w="2520" w:type="dxa"/>
            <w:tcBorders>
              <w:bottom w:val="single" w:sz="4" w:space="0" w:color="auto"/>
            </w:tcBorders>
            <w:shd w:val="clear" w:color="auto" w:fill="auto"/>
          </w:tcPr>
          <w:p w14:paraId="24F3CA6E"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37A99F13" w14:textId="77777777" w:rsidR="007706F6" w:rsidRPr="001516E7"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tcBorders>
              <w:bottom w:val="single" w:sz="4" w:space="0" w:color="auto"/>
            </w:tcBorders>
            <w:shd w:val="clear" w:color="auto" w:fill="auto"/>
            <w:tcMar>
              <w:top w:w="100" w:type="nil"/>
              <w:right w:w="100" w:type="nil"/>
            </w:tcMar>
          </w:tcPr>
          <w:p w14:paraId="01486FD4"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tc>
        <w:tc>
          <w:tcPr>
            <w:tcW w:w="3780" w:type="dxa"/>
            <w:gridSpan w:val="2"/>
            <w:tcBorders>
              <w:bottom w:val="single" w:sz="4" w:space="0" w:color="auto"/>
              <w:right w:val="single" w:sz="4" w:space="0" w:color="auto"/>
            </w:tcBorders>
            <w:shd w:val="clear" w:color="auto" w:fill="auto"/>
            <w:tcMar>
              <w:top w:w="100" w:type="nil"/>
              <w:right w:w="100" w:type="nil"/>
            </w:tcMar>
          </w:tcPr>
          <w:p w14:paraId="52F6B5E9"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10 of 10</w:t>
            </w:r>
            <w:r w:rsidRPr="001516E7">
              <w:rPr>
                <w:rFonts w:ascii="Times New Roman" w:hAnsi="Times New Roman"/>
                <w:b/>
                <w:sz w:val="20"/>
                <w:szCs w:val="20"/>
              </w:rPr>
              <w:t xml:space="preserve">) </w:t>
            </w:r>
          </w:p>
          <w:p w14:paraId="5DAD97B1" w14:textId="77777777" w:rsidR="007706F6" w:rsidRPr="001516E7" w:rsidRDefault="007706F6" w:rsidP="00C526E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sz w:val="20"/>
                <w:szCs w:val="20"/>
              </w:rPr>
              <w:t>90%</w:t>
            </w:r>
            <w:r w:rsidRPr="001516E7">
              <w:rPr>
                <w:rFonts w:ascii="Times New Roman" w:hAnsi="Times New Roman"/>
                <w:b/>
                <w:sz w:val="20"/>
                <w:szCs w:val="20"/>
              </w:rPr>
              <w:t xml:space="preserve"> (</w:t>
            </w:r>
            <w:r>
              <w:rPr>
                <w:rFonts w:ascii="Times New Roman" w:hAnsi="Times New Roman"/>
                <w:b/>
                <w:sz w:val="20"/>
                <w:szCs w:val="20"/>
              </w:rPr>
              <w:t>9 of 10</w:t>
            </w:r>
            <w:r w:rsidRPr="001516E7">
              <w:rPr>
                <w:rFonts w:ascii="Times New Roman" w:hAnsi="Times New Roman"/>
                <w:b/>
                <w:sz w:val="20"/>
                <w:szCs w:val="20"/>
              </w:rPr>
              <w:t xml:space="preserve">) </w:t>
            </w:r>
          </w:p>
        </w:tc>
      </w:tr>
      <w:tr w:rsidR="007706F6" w:rsidRPr="00964DD0" w14:paraId="3C7B8A9F" w14:textId="77777777" w:rsidTr="00C526EF">
        <w:trPr>
          <w:trHeight w:val="98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B136E1" w14:textId="77777777" w:rsidR="007706F6" w:rsidRPr="00AC6FA9" w:rsidRDefault="007706F6" w:rsidP="00C526EF">
            <w:pPr>
              <w:widowControl w:val="0"/>
              <w:autoSpaceDE w:val="0"/>
              <w:autoSpaceDN w:val="0"/>
              <w:adjustRightInd w:val="0"/>
              <w:rPr>
                <w:rFonts w:ascii="Times New Roman" w:hAnsi="Times New Roman"/>
                <w:b/>
                <w:bCs/>
                <w:sz w:val="20"/>
                <w:szCs w:val="20"/>
              </w:rPr>
            </w:pPr>
            <w:r w:rsidRPr="00AC6FA9">
              <w:rPr>
                <w:rFonts w:ascii="Times New Roman" w:hAnsi="Times New Roman"/>
                <w:b/>
                <w:bCs/>
                <w:sz w:val="20"/>
                <w:szCs w:val="20"/>
              </w:rPr>
              <w:t xml:space="preserve">Methods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19932192" w14:textId="77777777" w:rsidR="007706F6" w:rsidRPr="00AC6FA9" w:rsidRDefault="007706F6" w:rsidP="00C526EF">
            <w:pPr>
              <w:widowControl w:val="0"/>
              <w:autoSpaceDE w:val="0"/>
              <w:autoSpaceDN w:val="0"/>
              <w:adjustRightInd w:val="0"/>
              <w:rPr>
                <w:rFonts w:ascii="Times New Roman" w:hAnsi="Times New Roman"/>
                <w:sz w:val="20"/>
                <w:szCs w:val="20"/>
              </w:rPr>
            </w:pPr>
            <w:r w:rsidRPr="00AC6FA9">
              <w:rPr>
                <w:rFonts w:ascii="Times New Roman" w:hAnsi="Times New Roman"/>
                <w:sz w:val="20"/>
                <w:szCs w:val="20"/>
              </w:rPr>
              <w:t>The artifacts were the five comprehensive exams (</w:t>
            </w:r>
            <w:r w:rsidRPr="00055F4D">
              <w:rPr>
                <w:rFonts w:ascii="Times New Roman" w:hAnsi="Times New Roman"/>
                <w:i/>
                <w:iCs/>
                <w:sz w:val="20"/>
                <w:szCs w:val="20"/>
              </w:rPr>
              <w:t>N</w:t>
            </w:r>
            <w:r w:rsidRPr="00AC6FA9">
              <w:rPr>
                <w:rFonts w:ascii="Times New Roman" w:hAnsi="Times New Roman"/>
                <w:sz w:val="20"/>
                <w:szCs w:val="20"/>
              </w:rPr>
              <w:t xml:space="preserve"> = 10) and all identifiers removed. The artifacts were split among three full-time faculty so that each comprehensive exam was read by three different reviewers. The rubric was divided into three categories: low pass (1 point), pass (2 points), and high pass (3 points). No students failed the comprehensive exam this assessment cycle. The average of all three reviewers was used as the final score for each artifact.</w:t>
            </w:r>
          </w:p>
        </w:tc>
      </w:tr>
      <w:tr w:rsidR="007706F6" w:rsidRPr="00964DD0" w14:paraId="019690E5" w14:textId="77777777" w:rsidTr="00C526E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A81D285"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Measurement Instrument 2</w:t>
            </w:r>
          </w:p>
          <w:p w14:paraId="11763394"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7EA56085" w14:textId="77777777" w:rsidR="007706F6" w:rsidRDefault="007706F6" w:rsidP="00C526EF">
            <w:pPr>
              <w:widowControl w:val="0"/>
              <w:autoSpaceDE w:val="0"/>
              <w:autoSpaceDN w:val="0"/>
              <w:adjustRightInd w:val="0"/>
              <w:rPr>
                <w:rFonts w:ascii="Times New Roman" w:hAnsi="Times New Roman"/>
                <w:b/>
                <w:sz w:val="20"/>
                <w:szCs w:val="20"/>
              </w:rPr>
            </w:pPr>
            <w:r w:rsidRPr="00384E6A">
              <w:rPr>
                <w:rFonts w:ascii="Times New Roman" w:hAnsi="Times New Roman"/>
                <w:b/>
                <w:sz w:val="20"/>
                <w:szCs w:val="20"/>
              </w:rPr>
              <w:t>Direct: MA Thesis.</w:t>
            </w:r>
            <w:r>
              <w:rPr>
                <w:rFonts w:ascii="Times New Roman" w:hAnsi="Times New Roman"/>
                <w:sz w:val="20"/>
                <w:szCs w:val="20"/>
              </w:rPr>
              <w:t xml:space="preserve"> The thesis</w:t>
            </w:r>
            <w:r w:rsidRPr="001516E7">
              <w:rPr>
                <w:rFonts w:ascii="Times New Roman" w:hAnsi="Times New Roman"/>
                <w:sz w:val="20"/>
                <w:szCs w:val="20"/>
              </w:rPr>
              <w:t xml:space="preserve"> is a culminating research project which will demonstrate the student’s mastery of historical research. It should present an original argument that is carefully documented from primary and secondary sources. The thesis should represent a contribution to the field and be of a quality suitable for submission to an academic publication.</w:t>
            </w:r>
          </w:p>
          <w:p w14:paraId="2974D184" w14:textId="77777777" w:rsidR="007706F6" w:rsidRPr="001516E7" w:rsidRDefault="007706F6" w:rsidP="00C526EF">
            <w:pPr>
              <w:pStyle w:val="ListParagraph"/>
              <w:widowControl w:val="0"/>
              <w:autoSpaceDE w:val="0"/>
              <w:autoSpaceDN w:val="0"/>
              <w:adjustRightInd w:val="0"/>
              <w:rPr>
                <w:b/>
                <w:color w:val="7F7F7F" w:themeColor="text1" w:themeTint="80"/>
                <w:sz w:val="20"/>
                <w:szCs w:val="20"/>
              </w:rPr>
            </w:pPr>
          </w:p>
        </w:tc>
      </w:tr>
      <w:tr w:rsidR="007706F6" w:rsidRPr="00964DD0" w14:paraId="01E359E0" w14:textId="77777777" w:rsidTr="00C526EF">
        <w:tc>
          <w:tcPr>
            <w:tcW w:w="2875" w:type="dxa"/>
            <w:tcBorders>
              <w:left w:val="single" w:sz="4" w:space="0" w:color="auto"/>
            </w:tcBorders>
            <w:shd w:val="clear" w:color="auto" w:fill="auto"/>
            <w:tcMar>
              <w:top w:w="100" w:type="nil"/>
              <w:right w:w="100" w:type="nil"/>
            </w:tcMar>
          </w:tcPr>
          <w:p w14:paraId="08414FCD"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tcPr>
          <w:p w14:paraId="4C9F1E33" w14:textId="77777777" w:rsidR="007706F6"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p w14:paraId="0F566EBF" w14:textId="77777777" w:rsidR="007706F6" w:rsidRPr="001516E7" w:rsidRDefault="007706F6" w:rsidP="00C526EF">
            <w:pPr>
              <w:widowControl w:val="0"/>
              <w:autoSpaceDE w:val="0"/>
              <w:autoSpaceDN w:val="0"/>
              <w:adjustRightInd w:val="0"/>
              <w:rPr>
                <w:rFonts w:ascii="Times New Roman" w:hAnsi="Times New Roman"/>
                <w:b/>
                <w:sz w:val="20"/>
                <w:szCs w:val="20"/>
              </w:rPr>
            </w:pPr>
          </w:p>
        </w:tc>
      </w:tr>
      <w:tr w:rsidR="007706F6" w:rsidRPr="00964DD0" w14:paraId="5E6E3A40" w14:textId="77777777" w:rsidTr="00C526EF">
        <w:trPr>
          <w:trHeight w:val="566"/>
        </w:trPr>
        <w:tc>
          <w:tcPr>
            <w:tcW w:w="4225" w:type="dxa"/>
            <w:gridSpan w:val="2"/>
            <w:tcBorders>
              <w:left w:val="single" w:sz="4" w:space="0" w:color="auto"/>
            </w:tcBorders>
            <w:shd w:val="clear" w:color="auto" w:fill="auto"/>
            <w:tcMar>
              <w:top w:w="100" w:type="nil"/>
              <w:right w:w="100" w:type="nil"/>
            </w:tcMar>
          </w:tcPr>
          <w:p w14:paraId="09FB9A9B"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1466D094"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2610" w:type="dxa"/>
            <w:gridSpan w:val="2"/>
            <w:shd w:val="clear" w:color="auto" w:fill="auto"/>
          </w:tcPr>
          <w:p w14:paraId="475C84F0"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4364CB35"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shd w:val="clear" w:color="auto" w:fill="auto"/>
          </w:tcPr>
          <w:p w14:paraId="0CD49483"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tc>
        <w:tc>
          <w:tcPr>
            <w:tcW w:w="3780" w:type="dxa"/>
            <w:gridSpan w:val="2"/>
            <w:tcBorders>
              <w:right w:val="single" w:sz="4" w:space="0" w:color="auto"/>
            </w:tcBorders>
            <w:shd w:val="clear" w:color="auto" w:fill="auto"/>
          </w:tcPr>
          <w:p w14:paraId="52521A6A"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 of 1</w:t>
            </w:r>
            <w:r w:rsidRPr="001516E7">
              <w:rPr>
                <w:rFonts w:ascii="Times New Roman" w:hAnsi="Times New Roman"/>
                <w:b/>
                <w:sz w:val="20"/>
                <w:szCs w:val="20"/>
              </w:rPr>
              <w:t xml:space="preserve">) </w:t>
            </w:r>
          </w:p>
          <w:p w14:paraId="32CC3085"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r w:rsidRPr="001516E7">
              <w:rPr>
                <w:rFonts w:ascii="Times New Roman" w:hAnsi="Times New Roman"/>
                <w:b/>
                <w:sz w:val="20"/>
                <w:szCs w:val="20"/>
              </w:rPr>
              <w:t>% (</w:t>
            </w:r>
            <w:r>
              <w:rPr>
                <w:rFonts w:ascii="Times New Roman" w:hAnsi="Times New Roman"/>
                <w:b/>
                <w:sz w:val="20"/>
                <w:szCs w:val="20"/>
              </w:rPr>
              <w:t>1 of 1</w:t>
            </w:r>
            <w:r w:rsidRPr="001516E7">
              <w:rPr>
                <w:rFonts w:ascii="Times New Roman" w:hAnsi="Times New Roman"/>
                <w:b/>
                <w:sz w:val="20"/>
                <w:szCs w:val="20"/>
              </w:rPr>
              <w:t xml:space="preserve">) </w:t>
            </w:r>
          </w:p>
        </w:tc>
      </w:tr>
      <w:tr w:rsidR="007706F6" w:rsidRPr="00964DD0" w14:paraId="237FCDB0" w14:textId="77777777" w:rsidTr="00C526EF">
        <w:trPr>
          <w:trHeight w:val="75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5BDA495"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Methods</w:t>
            </w:r>
          </w:p>
          <w:p w14:paraId="175FC139"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F845A0F"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Only one of the ten students who graduated in AY 2023-24 chose to write a thesis </w:t>
            </w:r>
            <w:r w:rsidRPr="00384E6A">
              <w:rPr>
                <w:rFonts w:ascii="Times New Roman" w:hAnsi="Times New Roman"/>
                <w:sz w:val="20"/>
                <w:szCs w:val="20"/>
              </w:rPr>
              <w:t>(</w:t>
            </w:r>
            <w:r w:rsidRPr="00905D51">
              <w:rPr>
                <w:rFonts w:ascii="Times New Roman" w:hAnsi="Times New Roman"/>
                <w:i/>
                <w:iCs/>
                <w:sz w:val="20"/>
                <w:szCs w:val="20"/>
              </w:rPr>
              <w:t>N</w:t>
            </w:r>
            <w:r w:rsidRPr="00384E6A">
              <w:rPr>
                <w:rFonts w:ascii="Times New Roman" w:hAnsi="Times New Roman"/>
                <w:sz w:val="20"/>
                <w:szCs w:val="20"/>
              </w:rPr>
              <w:t xml:space="preserve"> = </w:t>
            </w:r>
            <w:r>
              <w:rPr>
                <w:rFonts w:ascii="Times New Roman" w:hAnsi="Times New Roman"/>
                <w:sz w:val="20"/>
                <w:szCs w:val="20"/>
              </w:rPr>
              <w:t>1</w:t>
            </w:r>
            <w:r w:rsidRPr="00384E6A">
              <w:rPr>
                <w:rFonts w:ascii="Times New Roman" w:hAnsi="Times New Roman"/>
                <w:sz w:val="20"/>
                <w:szCs w:val="20"/>
              </w:rPr>
              <w:t xml:space="preserve">). The </w:t>
            </w:r>
            <w:r>
              <w:rPr>
                <w:rFonts w:ascii="Times New Roman" w:hAnsi="Times New Roman"/>
                <w:sz w:val="20"/>
                <w:szCs w:val="20"/>
              </w:rPr>
              <w:t>thesis</w:t>
            </w:r>
            <w:r w:rsidRPr="00384E6A">
              <w:rPr>
                <w:rFonts w:ascii="Times New Roman" w:hAnsi="Times New Roman"/>
                <w:sz w:val="20"/>
                <w:szCs w:val="20"/>
              </w:rPr>
              <w:t xml:space="preserve"> </w:t>
            </w:r>
            <w:proofErr w:type="gramStart"/>
            <w:r w:rsidRPr="00384E6A">
              <w:rPr>
                <w:rFonts w:ascii="Times New Roman" w:hAnsi="Times New Roman"/>
                <w:sz w:val="20"/>
                <w:szCs w:val="20"/>
              </w:rPr>
              <w:t>were</w:t>
            </w:r>
            <w:proofErr w:type="gramEnd"/>
            <w:r w:rsidRPr="00384E6A">
              <w:rPr>
                <w:rFonts w:ascii="Times New Roman" w:hAnsi="Times New Roman"/>
                <w:sz w:val="20"/>
                <w:szCs w:val="20"/>
              </w:rPr>
              <w:t xml:space="preserve"> </w:t>
            </w:r>
            <w:r>
              <w:rPr>
                <w:rFonts w:ascii="Times New Roman" w:hAnsi="Times New Roman"/>
                <w:sz w:val="20"/>
                <w:szCs w:val="20"/>
              </w:rPr>
              <w:t>read</w:t>
            </w:r>
            <w:r w:rsidRPr="00384E6A">
              <w:rPr>
                <w:rFonts w:ascii="Times New Roman" w:hAnsi="Times New Roman"/>
                <w:sz w:val="20"/>
                <w:szCs w:val="20"/>
              </w:rPr>
              <w:t xml:space="preserve"> </w:t>
            </w:r>
            <w:r>
              <w:rPr>
                <w:rFonts w:ascii="Times New Roman" w:hAnsi="Times New Roman"/>
                <w:sz w:val="20"/>
                <w:szCs w:val="20"/>
              </w:rPr>
              <w:t>by</w:t>
            </w:r>
            <w:r w:rsidRPr="00384E6A">
              <w:rPr>
                <w:rFonts w:ascii="Times New Roman" w:hAnsi="Times New Roman"/>
                <w:sz w:val="20"/>
                <w:szCs w:val="20"/>
              </w:rPr>
              <w:t xml:space="preserve"> three full-time faculty. The rubric was divided into </w:t>
            </w:r>
            <w:r>
              <w:rPr>
                <w:rFonts w:ascii="Times New Roman" w:hAnsi="Times New Roman"/>
                <w:sz w:val="20"/>
                <w:szCs w:val="20"/>
              </w:rPr>
              <w:t>three</w:t>
            </w:r>
            <w:r w:rsidRPr="00384E6A">
              <w:rPr>
                <w:rFonts w:ascii="Times New Roman" w:hAnsi="Times New Roman"/>
                <w:sz w:val="20"/>
                <w:szCs w:val="20"/>
              </w:rPr>
              <w:t xml:space="preserve"> categories: low pass (1 point), pass (2 points), and high pass (3 points). </w:t>
            </w:r>
            <w:r>
              <w:rPr>
                <w:rFonts w:ascii="Times New Roman" w:hAnsi="Times New Roman"/>
                <w:sz w:val="20"/>
                <w:szCs w:val="20"/>
              </w:rPr>
              <w:t xml:space="preserve"> No students failed the comprehensive exam this assessment cycle.</w:t>
            </w:r>
            <w:r w:rsidRPr="00384E6A">
              <w:rPr>
                <w:rFonts w:ascii="Times New Roman" w:hAnsi="Times New Roman"/>
                <w:sz w:val="20"/>
                <w:szCs w:val="20"/>
              </w:rPr>
              <w:t xml:space="preserve"> The average of all three reviewers was used as the final score for each artifact.</w:t>
            </w:r>
          </w:p>
        </w:tc>
      </w:tr>
      <w:tr w:rsidR="007706F6" w:rsidRPr="00964DD0" w14:paraId="05532749" w14:textId="77777777" w:rsidTr="00C526E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902A36A" w14:textId="77777777" w:rsidR="007706F6" w:rsidRPr="001516E7" w:rsidRDefault="007706F6" w:rsidP="00C526EF">
            <w:pPr>
              <w:widowControl w:val="0"/>
              <w:autoSpaceDE w:val="0"/>
              <w:autoSpaceDN w:val="0"/>
              <w:adjustRightInd w:val="0"/>
              <w:rPr>
                <w:rFonts w:ascii="Times New Roman" w:hAnsi="Times New Roman"/>
                <w:b/>
                <w:bCs/>
                <w:sz w:val="20"/>
                <w:szCs w:val="20"/>
              </w:rPr>
            </w:pPr>
            <w:r w:rsidRPr="001516E7">
              <w:rPr>
                <w:rFonts w:ascii="Times New Roman" w:hAnsi="Times New Roman"/>
                <w:b/>
                <w:bCs/>
                <w:sz w:val="20"/>
                <w:szCs w:val="20"/>
              </w:rPr>
              <w:t xml:space="preserve">Measurement Instrument </w:t>
            </w:r>
            <w:r>
              <w:rPr>
                <w:rFonts w:ascii="Times New Roman" w:hAnsi="Times New Roman"/>
                <w:b/>
                <w:bCs/>
                <w:sz w:val="20"/>
                <w:szCs w:val="20"/>
              </w:rPr>
              <w:t>3</w:t>
            </w:r>
          </w:p>
          <w:p w14:paraId="75440879"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E060A9C"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Indirect</w:t>
            </w:r>
            <w:r w:rsidRPr="001516E7">
              <w:rPr>
                <w:rFonts w:ascii="Times New Roman" w:hAnsi="Times New Roman"/>
                <w:b/>
                <w:sz w:val="20"/>
                <w:szCs w:val="20"/>
              </w:rPr>
              <w:t xml:space="preserve">: </w:t>
            </w:r>
            <w:r>
              <w:rPr>
                <w:rFonts w:ascii="Times New Roman" w:hAnsi="Times New Roman"/>
                <w:b/>
                <w:sz w:val="20"/>
                <w:szCs w:val="20"/>
              </w:rPr>
              <w:t xml:space="preserve">Oral Comprehensive Examination. </w:t>
            </w:r>
            <w:r>
              <w:rPr>
                <w:rFonts w:ascii="Times New Roman" w:hAnsi="Times New Roman"/>
                <w:bCs/>
                <w:sz w:val="20"/>
                <w:szCs w:val="20"/>
              </w:rPr>
              <w:t xml:space="preserve">A </w:t>
            </w:r>
            <w:r>
              <w:rPr>
                <w:rFonts w:ascii="Times New Roman" w:hAnsi="Times New Roman"/>
                <w:sz w:val="20"/>
                <w:szCs w:val="20"/>
              </w:rPr>
              <w:t xml:space="preserve">scoresheet and report </w:t>
            </w:r>
            <w:proofErr w:type="gramStart"/>
            <w:r>
              <w:rPr>
                <w:rFonts w:ascii="Times New Roman" w:hAnsi="Times New Roman"/>
                <w:sz w:val="20"/>
                <w:szCs w:val="20"/>
              </w:rPr>
              <w:t>was</w:t>
            </w:r>
            <w:proofErr w:type="gramEnd"/>
            <w:r>
              <w:rPr>
                <w:rFonts w:ascii="Times New Roman" w:hAnsi="Times New Roman"/>
                <w:sz w:val="20"/>
                <w:szCs w:val="20"/>
              </w:rPr>
              <w:t xml:space="preserve"> collected from each student’s exam committee.</w:t>
            </w:r>
          </w:p>
          <w:p w14:paraId="58D1D7DD" w14:textId="77777777" w:rsidR="007706F6" w:rsidRPr="001516E7" w:rsidRDefault="007706F6" w:rsidP="00C526EF">
            <w:pPr>
              <w:pStyle w:val="ListParagraph"/>
              <w:widowControl w:val="0"/>
              <w:autoSpaceDE w:val="0"/>
              <w:autoSpaceDN w:val="0"/>
              <w:adjustRightInd w:val="0"/>
              <w:rPr>
                <w:b/>
                <w:bCs/>
                <w:sz w:val="20"/>
                <w:szCs w:val="20"/>
              </w:rPr>
            </w:pPr>
          </w:p>
        </w:tc>
      </w:tr>
      <w:tr w:rsidR="007706F6" w:rsidRPr="00964DD0" w14:paraId="124DE1C6" w14:textId="77777777" w:rsidTr="00C526EF">
        <w:trPr>
          <w:trHeight w:val="59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216C182"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bCs/>
                <w:sz w:val="20"/>
                <w:szCs w:val="20"/>
              </w:rPr>
              <w:t>Criteria for Student Success</w:t>
            </w:r>
          </w:p>
        </w:tc>
        <w:tc>
          <w:tcPr>
            <w:tcW w:w="11520" w:type="dxa"/>
            <w:gridSpan w:val="6"/>
            <w:tcBorders>
              <w:left w:val="single" w:sz="4" w:space="0" w:color="auto"/>
              <w:bottom w:val="single" w:sz="4" w:space="0" w:color="auto"/>
              <w:right w:val="single" w:sz="4" w:space="0" w:color="auto"/>
            </w:tcBorders>
            <w:shd w:val="clear" w:color="auto" w:fill="auto"/>
          </w:tcPr>
          <w:p w14:paraId="1E0A7597" w14:textId="77777777" w:rsidR="007706F6" w:rsidRPr="00324E06" w:rsidRDefault="007706F6" w:rsidP="00C526EF">
            <w:pPr>
              <w:widowControl w:val="0"/>
              <w:autoSpaceDE w:val="0"/>
              <w:autoSpaceDN w:val="0"/>
              <w:adjustRightInd w:val="0"/>
              <w:rPr>
                <w:rFonts w:ascii="Times New Roman" w:hAnsi="Times New Roman"/>
                <w:sz w:val="20"/>
                <w:szCs w:val="20"/>
              </w:rPr>
            </w:pPr>
            <w:r w:rsidRPr="001516E7">
              <w:rPr>
                <w:rFonts w:ascii="Times New Roman" w:hAnsi="Times New Roman"/>
                <w:sz w:val="20"/>
                <w:szCs w:val="20"/>
              </w:rPr>
              <w:t>The program used two measures of success.  The first was achieving at minimum a Low Pass</w:t>
            </w:r>
            <w:r>
              <w:rPr>
                <w:rFonts w:ascii="Times New Roman" w:hAnsi="Times New Roman"/>
                <w:sz w:val="20"/>
                <w:szCs w:val="20"/>
              </w:rPr>
              <w:t xml:space="preserve"> for all students</w:t>
            </w:r>
            <w:r w:rsidRPr="001516E7">
              <w:rPr>
                <w:rFonts w:ascii="Times New Roman" w:hAnsi="Times New Roman"/>
                <w:sz w:val="20"/>
                <w:szCs w:val="20"/>
              </w:rPr>
              <w:t>. The second was</w:t>
            </w:r>
            <w:r>
              <w:rPr>
                <w:rFonts w:ascii="Times New Roman" w:hAnsi="Times New Roman"/>
                <w:sz w:val="20"/>
                <w:szCs w:val="20"/>
              </w:rPr>
              <w:t xml:space="preserve"> for at least 80% of students to achieve an average of 2 (Pass)</w:t>
            </w:r>
            <w:r w:rsidRPr="001516E7">
              <w:rPr>
                <w:rFonts w:ascii="Times New Roman" w:hAnsi="Times New Roman"/>
                <w:sz w:val="20"/>
                <w:szCs w:val="20"/>
              </w:rPr>
              <w:t xml:space="preserve">. </w:t>
            </w:r>
          </w:p>
        </w:tc>
      </w:tr>
      <w:tr w:rsidR="007706F6" w:rsidRPr="00964DD0" w14:paraId="4C458283" w14:textId="77777777" w:rsidTr="00C526EF">
        <w:tc>
          <w:tcPr>
            <w:tcW w:w="4225" w:type="dxa"/>
            <w:gridSpan w:val="2"/>
            <w:tcBorders>
              <w:left w:val="single" w:sz="4" w:space="0" w:color="auto"/>
            </w:tcBorders>
            <w:shd w:val="clear" w:color="auto" w:fill="auto"/>
            <w:tcMar>
              <w:top w:w="100" w:type="nil"/>
              <w:right w:w="100" w:type="nil"/>
            </w:tcMar>
          </w:tcPr>
          <w:p w14:paraId="50DB1A15"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p w14:paraId="00847777"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2610" w:type="dxa"/>
            <w:gridSpan w:val="2"/>
            <w:shd w:val="clear" w:color="auto" w:fill="auto"/>
          </w:tcPr>
          <w:p w14:paraId="74E7CFEB"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 xml:space="preserve">100% (Low Pass) </w:t>
            </w:r>
          </w:p>
          <w:p w14:paraId="7C205358"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8</w:t>
            </w:r>
            <w:r>
              <w:rPr>
                <w:rFonts w:ascii="Times New Roman" w:hAnsi="Times New Roman"/>
                <w:b/>
                <w:sz w:val="20"/>
                <w:szCs w:val="20"/>
              </w:rPr>
              <w:t>0</w:t>
            </w:r>
            <w:r w:rsidRPr="001516E7">
              <w:rPr>
                <w:rFonts w:ascii="Times New Roman" w:hAnsi="Times New Roman"/>
                <w:b/>
                <w:sz w:val="20"/>
                <w:szCs w:val="20"/>
              </w:rPr>
              <w:t xml:space="preserve">% (Pass) </w:t>
            </w:r>
          </w:p>
        </w:tc>
        <w:tc>
          <w:tcPr>
            <w:tcW w:w="3780" w:type="dxa"/>
            <w:shd w:val="clear" w:color="auto" w:fill="auto"/>
          </w:tcPr>
          <w:p w14:paraId="7F2A4EC7"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Program Success Target for this Measurement</w:t>
            </w:r>
          </w:p>
        </w:tc>
        <w:tc>
          <w:tcPr>
            <w:tcW w:w="3780" w:type="dxa"/>
            <w:gridSpan w:val="2"/>
            <w:tcBorders>
              <w:right w:val="single" w:sz="4" w:space="0" w:color="auto"/>
            </w:tcBorders>
            <w:shd w:val="clear" w:color="auto" w:fill="auto"/>
          </w:tcPr>
          <w:p w14:paraId="151D1338"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100% (</w:t>
            </w:r>
            <w:r>
              <w:rPr>
                <w:rFonts w:ascii="Times New Roman" w:hAnsi="Times New Roman"/>
                <w:b/>
                <w:sz w:val="20"/>
                <w:szCs w:val="20"/>
              </w:rPr>
              <w:t>10 of 10</w:t>
            </w:r>
            <w:r w:rsidRPr="001516E7">
              <w:rPr>
                <w:rFonts w:ascii="Times New Roman" w:hAnsi="Times New Roman"/>
                <w:b/>
                <w:sz w:val="20"/>
                <w:szCs w:val="20"/>
              </w:rPr>
              <w:t xml:space="preserve">) </w:t>
            </w:r>
          </w:p>
          <w:p w14:paraId="1777069D" w14:textId="77777777" w:rsidR="007706F6" w:rsidRPr="001516E7" w:rsidRDefault="007706F6"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t>70</w:t>
            </w:r>
            <w:r w:rsidRPr="001516E7">
              <w:rPr>
                <w:rFonts w:ascii="Times New Roman" w:hAnsi="Times New Roman"/>
                <w:b/>
                <w:sz w:val="20"/>
                <w:szCs w:val="20"/>
              </w:rPr>
              <w:t>% (</w:t>
            </w:r>
            <w:r>
              <w:rPr>
                <w:rFonts w:ascii="Times New Roman" w:hAnsi="Times New Roman"/>
                <w:b/>
                <w:sz w:val="20"/>
                <w:szCs w:val="20"/>
              </w:rPr>
              <w:t>7 of 10</w:t>
            </w:r>
            <w:r w:rsidRPr="001516E7">
              <w:rPr>
                <w:rFonts w:ascii="Times New Roman" w:hAnsi="Times New Roman"/>
                <w:b/>
                <w:sz w:val="20"/>
                <w:szCs w:val="20"/>
              </w:rPr>
              <w:t xml:space="preserve">) </w:t>
            </w:r>
          </w:p>
        </w:tc>
      </w:tr>
      <w:tr w:rsidR="007706F6" w:rsidRPr="00964DD0" w14:paraId="04EDE1AD" w14:textId="77777777" w:rsidTr="00C526EF">
        <w:trPr>
          <w:trHeight w:val="113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ACAE63" w14:textId="77777777" w:rsidR="007706F6" w:rsidRPr="001516E7" w:rsidRDefault="007706F6" w:rsidP="00C526EF">
            <w:pPr>
              <w:widowControl w:val="0"/>
              <w:autoSpaceDE w:val="0"/>
              <w:autoSpaceDN w:val="0"/>
              <w:adjustRightInd w:val="0"/>
              <w:rPr>
                <w:rFonts w:ascii="Times New Roman" w:hAnsi="Times New Roman"/>
                <w:b/>
                <w:sz w:val="20"/>
                <w:szCs w:val="20"/>
              </w:rPr>
            </w:pPr>
            <w:r w:rsidRPr="001516E7">
              <w:rPr>
                <w:rFonts w:ascii="Times New Roman" w:hAnsi="Times New Roman"/>
                <w:b/>
                <w:sz w:val="20"/>
                <w:szCs w:val="20"/>
              </w:rPr>
              <w:t>Methods</w:t>
            </w:r>
          </w:p>
          <w:p w14:paraId="78AADAC9"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4D985485"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67EF43C3" w14:textId="77777777" w:rsidR="007706F6" w:rsidRPr="001516E7" w:rsidRDefault="007706F6" w:rsidP="00C526EF">
            <w:pPr>
              <w:widowControl w:val="0"/>
              <w:autoSpaceDE w:val="0"/>
              <w:autoSpaceDN w:val="0"/>
              <w:adjustRightInd w:val="0"/>
              <w:rPr>
                <w:rFonts w:ascii="Times New Roman" w:hAnsi="Times New Roman"/>
                <w:b/>
                <w:sz w:val="20"/>
                <w:szCs w:val="20"/>
              </w:rPr>
            </w:pPr>
          </w:p>
          <w:p w14:paraId="61077AB0" w14:textId="77777777" w:rsidR="007706F6" w:rsidRPr="001516E7" w:rsidRDefault="007706F6" w:rsidP="00C526E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76FA8C86" w14:textId="55CA193C" w:rsidR="007706F6" w:rsidRPr="00AC6FA9" w:rsidRDefault="007706F6" w:rsidP="00C526EF">
            <w:pPr>
              <w:widowControl w:val="0"/>
              <w:autoSpaceDE w:val="0"/>
              <w:autoSpaceDN w:val="0"/>
              <w:adjustRightInd w:val="0"/>
              <w:rPr>
                <w:b/>
                <w:bCs/>
                <w:sz w:val="20"/>
                <w:szCs w:val="20"/>
              </w:rPr>
            </w:pPr>
            <w:r w:rsidRPr="00AC6FA9">
              <w:rPr>
                <w:rFonts w:ascii="Times New Roman" w:hAnsi="Times New Roman"/>
                <w:sz w:val="20"/>
                <w:szCs w:val="20"/>
              </w:rPr>
              <w:t>The artifact is the report form (</w:t>
            </w:r>
            <w:r w:rsidRPr="00055F4D">
              <w:rPr>
                <w:rFonts w:ascii="Times New Roman" w:hAnsi="Times New Roman"/>
                <w:i/>
                <w:iCs/>
                <w:sz w:val="20"/>
                <w:szCs w:val="20"/>
              </w:rPr>
              <w:t>N</w:t>
            </w:r>
            <w:r w:rsidRPr="00AC6FA9">
              <w:rPr>
                <w:rFonts w:ascii="Times New Roman" w:hAnsi="Times New Roman"/>
                <w:sz w:val="20"/>
                <w:szCs w:val="20"/>
              </w:rPr>
              <w:t>=10) produced by faculty supervisors of the oral component of the comprehensive exam. The scoresheet was divided into three categories, each reflecting one of the three SLOs, and faculty committees were asked to arrive at a consensus for scoring in each field: low pass, pass, and high pass. One point was earned for a low pass, two points for a pass, and three points for a high pass. These reports provide an indirect assessment tool, since scoring is based on the decision of the committee.</w:t>
            </w:r>
          </w:p>
        </w:tc>
      </w:tr>
      <w:tr w:rsidR="007706F6" w:rsidRPr="00964DD0" w14:paraId="5D0EE039" w14:textId="77777777" w:rsidTr="00C526EF">
        <w:tc>
          <w:tcPr>
            <w:tcW w:w="10615" w:type="dxa"/>
            <w:gridSpan w:val="5"/>
            <w:tcBorders>
              <w:top w:val="single" w:sz="4" w:space="0" w:color="auto"/>
              <w:bottom w:val="single" w:sz="4" w:space="0" w:color="auto"/>
            </w:tcBorders>
            <w:shd w:val="clear" w:color="auto" w:fill="auto"/>
            <w:tcMar>
              <w:top w:w="100" w:type="nil"/>
              <w:right w:w="100" w:type="nil"/>
            </w:tcMar>
          </w:tcPr>
          <w:p w14:paraId="34F75A07" w14:textId="77777777" w:rsidR="007706F6" w:rsidRDefault="007706F6" w:rsidP="00C526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check whether the program met the goal Student Learning Outcome 1.</w:t>
            </w:r>
          </w:p>
          <w:p w14:paraId="10459085" w14:textId="77777777" w:rsidR="007706F6" w:rsidRPr="00A321B9" w:rsidRDefault="007706F6" w:rsidP="00C526EF">
            <w:pPr>
              <w:widowControl w:val="0"/>
              <w:autoSpaceDE w:val="0"/>
              <w:autoSpaceDN w:val="0"/>
              <w:adjustRightInd w:val="0"/>
              <w:rPr>
                <w:rFonts w:ascii="Times New Roman" w:hAnsi="Times New Roman"/>
                <w:b/>
                <w:bCs/>
                <w:sz w:val="20"/>
                <w:szCs w:val="20"/>
              </w:rPr>
            </w:pPr>
          </w:p>
        </w:tc>
        <w:tc>
          <w:tcPr>
            <w:tcW w:w="1800" w:type="dxa"/>
            <w:tcBorders>
              <w:top w:val="single" w:sz="4" w:space="0" w:color="auto"/>
              <w:bottom w:val="single" w:sz="4" w:space="0" w:color="auto"/>
            </w:tcBorders>
            <w:shd w:val="clear" w:color="auto" w:fill="auto"/>
            <w:vAlign w:val="center"/>
          </w:tcPr>
          <w:p w14:paraId="57C5E6DA" w14:textId="77777777" w:rsidR="007706F6" w:rsidRPr="003A32E4" w:rsidRDefault="007706F6" w:rsidP="00C526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E361D4C" w14:textId="77777777" w:rsidR="007706F6" w:rsidRPr="00BE5034" w:rsidRDefault="007706F6" w:rsidP="00C526EF">
            <w:pPr>
              <w:widowControl w:val="0"/>
              <w:autoSpaceDE w:val="0"/>
              <w:autoSpaceDN w:val="0"/>
              <w:adjustRightInd w:val="0"/>
              <w:rPr>
                <w:rFonts w:ascii="Times New Roman" w:hAnsi="Times New Roman"/>
                <w:b/>
                <w:bCs/>
                <w:sz w:val="20"/>
                <w:szCs w:val="20"/>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Not </w:t>
            </w:r>
            <w:r w:rsidRPr="003A32E4">
              <w:rPr>
                <w:rFonts w:ascii="Times New Roman" w:hAnsi="Times New Roman"/>
                <w:b/>
                <w:sz w:val="22"/>
                <w:szCs w:val="22"/>
              </w:rPr>
              <w:t>Met</w:t>
            </w:r>
          </w:p>
        </w:tc>
      </w:tr>
      <w:tr w:rsidR="007706F6" w:rsidRPr="00964DD0" w14:paraId="4C5C8E8E" w14:textId="77777777" w:rsidTr="00C526EF">
        <w:tc>
          <w:tcPr>
            <w:tcW w:w="14395" w:type="dxa"/>
            <w:gridSpan w:val="7"/>
            <w:shd w:val="clear" w:color="auto" w:fill="auto"/>
            <w:tcMar>
              <w:top w:w="100" w:type="nil"/>
              <w:right w:w="100" w:type="nil"/>
            </w:tcMar>
          </w:tcPr>
          <w:p w14:paraId="1EBCCEF7" w14:textId="180B0E62" w:rsidR="007706F6" w:rsidRPr="0054609C" w:rsidRDefault="00A2485F" w:rsidP="00C526E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Results</w:t>
            </w:r>
            <w:r w:rsidRPr="0054609C">
              <w:rPr>
                <w:rFonts w:ascii="Times New Roman" w:hAnsi="Times New Roman"/>
                <w:b/>
                <w:sz w:val="20"/>
                <w:szCs w:val="20"/>
              </w:rPr>
              <w:t xml:space="preserve"> </w:t>
            </w:r>
            <w:r w:rsidR="007706F6" w:rsidRPr="0054609C">
              <w:rPr>
                <w:rFonts w:ascii="Times New Roman" w:hAnsi="Times New Roman"/>
                <w:b/>
                <w:sz w:val="20"/>
                <w:szCs w:val="20"/>
              </w:rPr>
              <w:t xml:space="preserve"> </w:t>
            </w:r>
          </w:p>
        </w:tc>
      </w:tr>
      <w:tr w:rsidR="007706F6" w:rsidRPr="00964DD0" w14:paraId="24B977EC" w14:textId="77777777" w:rsidTr="00C526EF">
        <w:trPr>
          <w:trHeight w:val="1340"/>
        </w:trPr>
        <w:tc>
          <w:tcPr>
            <w:tcW w:w="14395" w:type="dxa"/>
            <w:gridSpan w:val="7"/>
            <w:shd w:val="clear" w:color="auto" w:fill="auto"/>
            <w:tcMar>
              <w:top w:w="100" w:type="nil"/>
              <w:right w:w="100" w:type="nil"/>
            </w:tcMar>
          </w:tcPr>
          <w:p w14:paraId="15D5B99A" w14:textId="77777777" w:rsidR="007706F6" w:rsidRPr="0050789E" w:rsidRDefault="007706F6" w:rsidP="00C526EF">
            <w:pPr>
              <w:pStyle w:val="Standard"/>
              <w:rPr>
                <w:rFonts w:cs="Times New Roman"/>
                <w:sz w:val="20"/>
                <w:szCs w:val="20"/>
              </w:rPr>
            </w:pPr>
          </w:p>
          <w:p w14:paraId="433DFE85" w14:textId="77777777" w:rsidR="007706F6" w:rsidRDefault="007706F6" w:rsidP="00C526EF">
            <w:pPr>
              <w:pStyle w:val="Standard"/>
              <w:spacing w:line="264" w:lineRule="auto"/>
              <w:rPr>
                <w:rFonts w:cs="Times New Roman"/>
                <w:sz w:val="20"/>
                <w:szCs w:val="20"/>
              </w:rPr>
            </w:pPr>
            <w:r>
              <w:rPr>
                <w:rFonts w:cs="Times New Roman"/>
                <w:sz w:val="20"/>
                <w:szCs w:val="20"/>
              </w:rPr>
              <w:t>In AY 2023-24, across all instruments, the average for SLO 3 was 2.32. This breaks down by artifact into 2.57 for written comps, 3.00 for thesis, and 2.00 for oral comps.</w:t>
            </w:r>
          </w:p>
          <w:p w14:paraId="3C5A0949" w14:textId="77777777" w:rsidR="007706F6" w:rsidRDefault="007706F6" w:rsidP="00C526EF">
            <w:pPr>
              <w:pStyle w:val="Standard"/>
              <w:spacing w:line="264" w:lineRule="auto"/>
              <w:rPr>
                <w:rFonts w:cs="Times New Roman"/>
                <w:sz w:val="20"/>
                <w:szCs w:val="20"/>
              </w:rPr>
            </w:pPr>
          </w:p>
          <w:p w14:paraId="65230E9B" w14:textId="77777777" w:rsidR="007706F6" w:rsidRDefault="007706F6" w:rsidP="00C526EF">
            <w:pPr>
              <w:pStyle w:val="Standard"/>
              <w:spacing w:line="264" w:lineRule="auto"/>
              <w:rPr>
                <w:rFonts w:cs="Times New Roman"/>
                <w:sz w:val="20"/>
                <w:szCs w:val="20"/>
              </w:rPr>
            </w:pPr>
            <w:r w:rsidRPr="00D969D3">
              <w:rPr>
                <w:rFonts w:cs="Times New Roman"/>
                <w:sz w:val="20"/>
                <w:szCs w:val="20"/>
              </w:rPr>
              <w:t xml:space="preserve">The scores for </w:t>
            </w:r>
            <w:r>
              <w:rPr>
                <w:rFonts w:cs="Times New Roman"/>
                <w:sz w:val="20"/>
                <w:szCs w:val="20"/>
              </w:rPr>
              <w:t>SLO</w:t>
            </w:r>
            <w:r w:rsidRPr="00D969D3">
              <w:rPr>
                <w:rFonts w:cs="Times New Roman"/>
                <w:sz w:val="20"/>
                <w:szCs w:val="20"/>
              </w:rPr>
              <w:t xml:space="preserve"> </w:t>
            </w:r>
            <w:r>
              <w:rPr>
                <w:rFonts w:cs="Times New Roman"/>
                <w:sz w:val="20"/>
                <w:szCs w:val="20"/>
              </w:rPr>
              <w:t>3 were roughly in line with the scores for other student learning outcomes</w:t>
            </w:r>
            <w:r w:rsidRPr="00D969D3">
              <w:rPr>
                <w:rFonts w:cs="Times New Roman"/>
                <w:sz w:val="20"/>
                <w:szCs w:val="20"/>
              </w:rPr>
              <w:t xml:space="preserve">. </w:t>
            </w:r>
          </w:p>
          <w:p w14:paraId="0CF44F64" w14:textId="77777777" w:rsidR="007706F6" w:rsidRPr="0050789E" w:rsidRDefault="007706F6" w:rsidP="00C526EF">
            <w:pPr>
              <w:pStyle w:val="Standard"/>
              <w:tabs>
                <w:tab w:val="left" w:pos="11244"/>
              </w:tabs>
              <w:spacing w:line="264" w:lineRule="auto"/>
              <w:rPr>
                <w:rFonts w:cs="Times New Roman"/>
                <w:sz w:val="20"/>
                <w:szCs w:val="20"/>
              </w:rPr>
            </w:pPr>
            <w:r>
              <w:rPr>
                <w:rFonts w:cs="Times New Roman"/>
                <w:sz w:val="20"/>
                <w:szCs w:val="20"/>
              </w:rPr>
              <w:tab/>
            </w:r>
          </w:p>
          <w:p w14:paraId="13966534" w14:textId="77777777" w:rsidR="007706F6" w:rsidRDefault="007706F6" w:rsidP="00C526EF">
            <w:pPr>
              <w:pStyle w:val="Standard"/>
              <w:tabs>
                <w:tab w:val="left" w:pos="4656"/>
              </w:tabs>
              <w:spacing w:line="264" w:lineRule="auto"/>
              <w:rPr>
                <w:rFonts w:cs="Times New Roman"/>
                <w:sz w:val="20"/>
                <w:szCs w:val="20"/>
              </w:rPr>
            </w:pPr>
            <w:r w:rsidRPr="0050789E">
              <w:rPr>
                <w:rFonts w:cs="Times New Roman"/>
                <w:sz w:val="20"/>
                <w:szCs w:val="20"/>
              </w:rPr>
              <w:t xml:space="preserve">The department </w:t>
            </w:r>
            <w:r>
              <w:rPr>
                <w:rFonts w:cs="Times New Roman"/>
                <w:sz w:val="20"/>
                <w:szCs w:val="20"/>
              </w:rPr>
              <w:t>is undergoing the following actions</w:t>
            </w:r>
            <w:r w:rsidRPr="0050789E">
              <w:rPr>
                <w:rFonts w:cs="Times New Roman"/>
                <w:sz w:val="20"/>
                <w:szCs w:val="20"/>
              </w:rPr>
              <w:t xml:space="preserve">: </w:t>
            </w:r>
            <w:r>
              <w:rPr>
                <w:rFonts w:cs="Times New Roman"/>
                <w:sz w:val="20"/>
                <w:szCs w:val="20"/>
              </w:rPr>
              <w:tab/>
            </w:r>
          </w:p>
          <w:p w14:paraId="0BB5465F" w14:textId="77777777" w:rsidR="007706F6" w:rsidRDefault="007706F6" w:rsidP="007706F6">
            <w:pPr>
              <w:pStyle w:val="Standard"/>
              <w:numPr>
                <w:ilvl w:val="0"/>
                <w:numId w:val="1"/>
              </w:numPr>
              <w:spacing w:line="264" w:lineRule="auto"/>
              <w:rPr>
                <w:rFonts w:cs="Times New Roman"/>
                <w:sz w:val="20"/>
                <w:szCs w:val="20"/>
              </w:rPr>
            </w:pPr>
            <w:r>
              <w:rPr>
                <w:rFonts w:cs="Times New Roman"/>
                <w:sz w:val="20"/>
                <w:szCs w:val="20"/>
              </w:rPr>
              <w:t>Discuss how and whether graduate history courses are successfully fostering the historiographical skills measured by SLO 3 as opposed to the content-driven skills measured by SLO 1.</w:t>
            </w:r>
          </w:p>
          <w:p w14:paraId="4459731E" w14:textId="77777777" w:rsidR="007706F6" w:rsidRPr="0050789E" w:rsidRDefault="007706F6" w:rsidP="007706F6">
            <w:pPr>
              <w:pStyle w:val="Standard"/>
              <w:numPr>
                <w:ilvl w:val="0"/>
                <w:numId w:val="1"/>
              </w:numPr>
              <w:spacing w:line="264" w:lineRule="auto"/>
              <w:rPr>
                <w:rFonts w:cs="Times New Roman"/>
                <w:sz w:val="20"/>
                <w:szCs w:val="20"/>
              </w:rPr>
            </w:pPr>
            <w:r w:rsidRPr="0050789E">
              <w:rPr>
                <w:rFonts w:cs="Times New Roman"/>
                <w:sz w:val="20"/>
                <w:szCs w:val="20"/>
              </w:rPr>
              <w:t xml:space="preserve">Examine learning outcomes for all courses, making sure that the course learning outcomes align with those of the program. Where necessary and appropriate, </w:t>
            </w:r>
            <w:r>
              <w:rPr>
                <w:rFonts w:cs="Times New Roman"/>
                <w:sz w:val="20"/>
                <w:szCs w:val="20"/>
              </w:rPr>
              <w:t xml:space="preserve">seek to </w:t>
            </w:r>
            <w:r w:rsidRPr="0050789E">
              <w:rPr>
                <w:rFonts w:cs="Times New Roman"/>
                <w:sz w:val="20"/>
                <w:szCs w:val="20"/>
              </w:rPr>
              <w:t xml:space="preserve">adjust course-specific learning outcomes to dovetail with program learning outcomes.  </w:t>
            </w:r>
          </w:p>
          <w:p w14:paraId="36A2201D" w14:textId="77777777" w:rsidR="007706F6" w:rsidRPr="00E8008B" w:rsidRDefault="007706F6" w:rsidP="007706F6">
            <w:pPr>
              <w:pStyle w:val="Standard"/>
              <w:numPr>
                <w:ilvl w:val="0"/>
                <w:numId w:val="1"/>
              </w:numPr>
              <w:spacing w:line="264" w:lineRule="auto"/>
              <w:rPr>
                <w:bCs/>
                <w:sz w:val="20"/>
                <w:szCs w:val="20"/>
              </w:rPr>
            </w:pPr>
            <w:r w:rsidRPr="0050789E">
              <w:rPr>
                <w:rFonts w:cs="Times New Roman"/>
                <w:sz w:val="20"/>
                <w:szCs w:val="20"/>
              </w:rPr>
              <w:t xml:space="preserve">Ensure that students receive mentoring and practice for their comprehensive exams throughout their studies as part of their regular </w:t>
            </w:r>
            <w:proofErr w:type="gramStart"/>
            <w:r w:rsidRPr="0050789E">
              <w:rPr>
                <w:rFonts w:cs="Times New Roman"/>
                <w:sz w:val="20"/>
                <w:szCs w:val="20"/>
              </w:rPr>
              <w:t>coursework.</w:t>
            </w:r>
            <w:r w:rsidRPr="00E8008B">
              <w:rPr>
                <w:rFonts w:cs="Times New Roman"/>
                <w:sz w:val="20"/>
                <w:szCs w:val="20"/>
              </w:rPr>
              <w:t>.</w:t>
            </w:r>
            <w:proofErr w:type="gramEnd"/>
          </w:p>
          <w:p w14:paraId="04B6C6B0" w14:textId="77777777" w:rsidR="007706F6" w:rsidRDefault="007706F6" w:rsidP="00C526EF">
            <w:pPr>
              <w:pStyle w:val="Standard"/>
              <w:rPr>
                <w:b/>
                <w:sz w:val="20"/>
                <w:szCs w:val="20"/>
              </w:rPr>
            </w:pPr>
          </w:p>
          <w:p w14:paraId="72F112B8" w14:textId="77777777" w:rsidR="007706F6" w:rsidRDefault="007706F6" w:rsidP="00C526EF">
            <w:pPr>
              <w:pStyle w:val="Standard"/>
              <w:spacing w:line="264" w:lineRule="auto"/>
              <w:rPr>
                <w:rFonts w:cs="Times New Roman"/>
                <w:sz w:val="20"/>
                <w:szCs w:val="20"/>
              </w:rPr>
            </w:pPr>
            <w:r>
              <w:rPr>
                <w:rFonts w:cs="Times New Roman"/>
                <w:sz w:val="20"/>
                <w:szCs w:val="20"/>
              </w:rPr>
              <w:t xml:space="preserve">Note on scoring: the program met 5 out of 6 success targets for this category, missing one target on the oral comprehensive examination portion. We consider the overall category to be meeting the success target since </w:t>
            </w:r>
            <w:proofErr w:type="gramStart"/>
            <w:r>
              <w:rPr>
                <w:rFonts w:cs="Times New Roman"/>
                <w:sz w:val="20"/>
                <w:szCs w:val="20"/>
              </w:rPr>
              <w:t>the majority of</w:t>
            </w:r>
            <w:proofErr w:type="gramEnd"/>
            <w:r>
              <w:rPr>
                <w:rFonts w:cs="Times New Roman"/>
                <w:sz w:val="20"/>
                <w:szCs w:val="20"/>
              </w:rPr>
              <w:t xml:space="preserve"> targets for SLO 3 were achieved.</w:t>
            </w:r>
          </w:p>
          <w:p w14:paraId="2568134F" w14:textId="77777777" w:rsidR="007706F6" w:rsidRPr="0050789E" w:rsidRDefault="007706F6" w:rsidP="00C526EF">
            <w:pPr>
              <w:pStyle w:val="Standard"/>
              <w:rPr>
                <w:b/>
                <w:sz w:val="20"/>
                <w:szCs w:val="20"/>
              </w:rPr>
            </w:pPr>
          </w:p>
        </w:tc>
      </w:tr>
      <w:tr w:rsidR="007706F6" w:rsidRPr="00964DD0" w14:paraId="2A50DC5E" w14:textId="77777777" w:rsidTr="00C526EF">
        <w:tc>
          <w:tcPr>
            <w:tcW w:w="14395" w:type="dxa"/>
            <w:gridSpan w:val="7"/>
            <w:shd w:val="clear" w:color="auto" w:fill="auto"/>
            <w:tcMar>
              <w:top w:w="100" w:type="nil"/>
              <w:right w:w="100" w:type="nil"/>
            </w:tcMar>
          </w:tcPr>
          <w:p w14:paraId="7A3A5160" w14:textId="146C892D" w:rsidR="007706F6" w:rsidRPr="006E294C" w:rsidRDefault="00A2485F" w:rsidP="00C526EF">
            <w:pPr>
              <w:jc w:val="both"/>
              <w:rPr>
                <w:rFonts w:ascii="Times New Roman" w:hAnsi="Times New Roman"/>
                <w:b/>
                <w:bCs/>
                <w:sz w:val="20"/>
              </w:rPr>
            </w:pPr>
            <w:r>
              <w:rPr>
                <w:rFonts w:ascii="Times New Roman" w:hAnsi="Times New Roman"/>
                <w:b/>
                <w:bCs/>
                <w:sz w:val="20"/>
              </w:rPr>
              <w:t>Conclusions</w:t>
            </w:r>
          </w:p>
        </w:tc>
      </w:tr>
      <w:tr w:rsidR="007706F6" w:rsidRPr="00964DD0" w14:paraId="5EE2437C" w14:textId="77777777" w:rsidTr="00C526EF">
        <w:tc>
          <w:tcPr>
            <w:tcW w:w="14395" w:type="dxa"/>
            <w:gridSpan w:val="7"/>
            <w:shd w:val="clear" w:color="auto" w:fill="auto"/>
            <w:tcMar>
              <w:top w:w="100" w:type="nil"/>
              <w:right w:w="100" w:type="nil"/>
            </w:tcMar>
          </w:tcPr>
          <w:p w14:paraId="7B22CBCD" w14:textId="77777777" w:rsidR="007706F6" w:rsidRDefault="007706F6" w:rsidP="00C526EF">
            <w:pPr>
              <w:jc w:val="both"/>
              <w:rPr>
                <w:rFonts w:ascii="Times New Roman" w:hAnsi="Times New Roman"/>
                <w:bCs/>
                <w:sz w:val="20"/>
                <w:szCs w:val="20"/>
              </w:rPr>
            </w:pPr>
          </w:p>
          <w:p w14:paraId="00F16685" w14:textId="77777777" w:rsidR="007706F6" w:rsidRDefault="007706F6" w:rsidP="00C526EF">
            <w:pPr>
              <w:jc w:val="both"/>
              <w:rPr>
                <w:rFonts w:ascii="Times New Roman" w:hAnsi="Times New Roman"/>
                <w:bCs/>
                <w:sz w:val="20"/>
                <w:szCs w:val="20"/>
              </w:rPr>
            </w:pPr>
            <w:r>
              <w:rPr>
                <w:rFonts w:ascii="Times New Roman" w:hAnsi="Times New Roman"/>
                <w:bCs/>
                <w:sz w:val="20"/>
                <w:szCs w:val="20"/>
              </w:rPr>
              <w:t xml:space="preserve">The History MA has undergone significant curriculum revision and growth over the past four years, and a priority will be to increase faculty awareness of changes in the graduate program </w:t>
            </w:r>
            <w:proofErr w:type="gramStart"/>
            <w:r>
              <w:rPr>
                <w:rFonts w:ascii="Times New Roman" w:hAnsi="Times New Roman"/>
                <w:bCs/>
                <w:sz w:val="20"/>
                <w:szCs w:val="20"/>
              </w:rPr>
              <w:t>in order to</w:t>
            </w:r>
            <w:proofErr w:type="gramEnd"/>
            <w:r>
              <w:rPr>
                <w:rFonts w:ascii="Times New Roman" w:hAnsi="Times New Roman"/>
                <w:bCs/>
                <w:sz w:val="20"/>
                <w:szCs w:val="20"/>
              </w:rPr>
              <w:t xml:space="preserve"> effectively mentor students for the comprehensive examinations and thesis.</w:t>
            </w:r>
          </w:p>
          <w:p w14:paraId="47F6B749" w14:textId="77777777" w:rsidR="007706F6" w:rsidRPr="006E294C" w:rsidRDefault="007706F6" w:rsidP="00C526EF">
            <w:pPr>
              <w:jc w:val="both"/>
              <w:rPr>
                <w:rFonts w:ascii="Times New Roman" w:hAnsi="Times New Roman"/>
                <w:bCs/>
                <w:sz w:val="20"/>
              </w:rPr>
            </w:pPr>
          </w:p>
        </w:tc>
      </w:tr>
      <w:tr w:rsidR="007706F6" w:rsidRPr="00964DD0" w14:paraId="2B2D630E" w14:textId="77777777" w:rsidTr="00C526EF">
        <w:tc>
          <w:tcPr>
            <w:tcW w:w="14395" w:type="dxa"/>
            <w:gridSpan w:val="7"/>
            <w:shd w:val="clear" w:color="auto" w:fill="auto"/>
            <w:tcMar>
              <w:top w:w="100" w:type="nil"/>
              <w:right w:w="100" w:type="nil"/>
            </w:tcMar>
          </w:tcPr>
          <w:p w14:paraId="2943DACB" w14:textId="77777777" w:rsidR="007706F6" w:rsidRPr="0075740F" w:rsidRDefault="007706F6" w:rsidP="00C526E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p>
        </w:tc>
      </w:tr>
      <w:tr w:rsidR="007706F6" w:rsidRPr="00964DD0" w14:paraId="6129C734" w14:textId="77777777" w:rsidTr="00C526EF">
        <w:trPr>
          <w:trHeight w:val="80"/>
        </w:trPr>
        <w:tc>
          <w:tcPr>
            <w:tcW w:w="14395" w:type="dxa"/>
            <w:gridSpan w:val="7"/>
            <w:shd w:val="clear" w:color="auto" w:fill="auto"/>
            <w:tcMar>
              <w:top w:w="100" w:type="nil"/>
              <w:right w:w="100" w:type="nil"/>
            </w:tcMar>
          </w:tcPr>
          <w:p w14:paraId="073DEA9A" w14:textId="77777777" w:rsidR="007706F6" w:rsidRDefault="007706F6" w:rsidP="00C526EF">
            <w:pPr>
              <w:jc w:val="both"/>
              <w:rPr>
                <w:rFonts w:ascii="Times New Roman" w:hAnsi="Times New Roman"/>
                <w:color w:val="767171" w:themeColor="background2" w:themeShade="80"/>
                <w:sz w:val="20"/>
              </w:rPr>
            </w:pPr>
          </w:p>
          <w:p w14:paraId="6D5DD99A" w14:textId="77777777" w:rsidR="007706F6" w:rsidRDefault="007706F6" w:rsidP="00C526EF">
            <w:pPr>
              <w:jc w:val="both"/>
              <w:rPr>
                <w:rFonts w:ascii="Times New Roman" w:hAnsi="Times New Roman"/>
                <w:bCs/>
                <w:sz w:val="20"/>
                <w:szCs w:val="20"/>
              </w:rPr>
            </w:pPr>
            <w:r>
              <w:rPr>
                <w:rFonts w:ascii="Times New Roman" w:hAnsi="Times New Roman"/>
                <w:bCs/>
                <w:sz w:val="20"/>
                <w:szCs w:val="20"/>
              </w:rPr>
              <w:t xml:space="preserve">No major changes will be made to the assessment plan. Faculty will be encouraged to </w:t>
            </w:r>
            <w:proofErr w:type="spellStart"/>
            <w:proofErr w:type="gramStart"/>
            <w:r>
              <w:rPr>
                <w:rFonts w:ascii="Times New Roman" w:hAnsi="Times New Roman"/>
                <w:bCs/>
                <w:sz w:val="20"/>
                <w:szCs w:val="20"/>
              </w:rPr>
              <w:t>consistenty</w:t>
            </w:r>
            <w:proofErr w:type="spellEnd"/>
            <w:proofErr w:type="gramEnd"/>
            <w:r>
              <w:rPr>
                <w:rFonts w:ascii="Times New Roman" w:hAnsi="Times New Roman"/>
                <w:bCs/>
                <w:sz w:val="20"/>
                <w:szCs w:val="20"/>
              </w:rPr>
              <w:t xml:space="preserve"> prepare an oral examination report immediately after the exam and in accordance with the approved scoring sheet.</w:t>
            </w:r>
          </w:p>
          <w:p w14:paraId="4471E9F9" w14:textId="77777777" w:rsidR="007706F6" w:rsidRPr="00FA5231" w:rsidRDefault="007706F6" w:rsidP="00C526EF">
            <w:pPr>
              <w:jc w:val="both"/>
              <w:rPr>
                <w:rFonts w:ascii="Times New Roman" w:hAnsi="Times New Roman"/>
                <w:bCs/>
                <w:sz w:val="20"/>
                <w:szCs w:val="20"/>
              </w:rPr>
            </w:pPr>
          </w:p>
        </w:tc>
      </w:tr>
    </w:tbl>
    <w:p w14:paraId="1DB2BF5B" w14:textId="77777777" w:rsidR="007706F6" w:rsidRDefault="007706F6" w:rsidP="007706F6"/>
    <w:p w14:paraId="178C070D" w14:textId="77777777" w:rsidR="00A2485F" w:rsidRDefault="00A2485F" w:rsidP="007706F6"/>
    <w:p w14:paraId="6D63D22F" w14:textId="77777777" w:rsidR="007706F6" w:rsidRDefault="007706F6" w:rsidP="007706F6"/>
    <w:p w14:paraId="298343E5" w14:textId="77777777" w:rsidR="007706F6" w:rsidRDefault="007706F6" w:rsidP="007706F6"/>
    <w:p w14:paraId="2BD0748B" w14:textId="77777777" w:rsidR="007706F6" w:rsidRDefault="007706F6" w:rsidP="007706F6"/>
    <w:p w14:paraId="7713D5DB" w14:textId="77777777" w:rsidR="007706F6" w:rsidRDefault="007706F6" w:rsidP="007706F6"/>
    <w:p w14:paraId="4F0018D6" w14:textId="77777777" w:rsidR="007706F6" w:rsidRDefault="007706F6" w:rsidP="007706F6"/>
    <w:p w14:paraId="51C5A155" w14:textId="77777777" w:rsidR="007706F6" w:rsidRDefault="007706F6" w:rsidP="007706F6"/>
    <w:p w14:paraId="25CB20AF" w14:textId="77777777" w:rsidR="007706F6" w:rsidRDefault="007706F6" w:rsidP="007706F6"/>
    <w:p w14:paraId="7CB19524" w14:textId="77777777" w:rsidR="007706F6" w:rsidRDefault="007706F6" w:rsidP="007706F6"/>
    <w:p w14:paraId="43B36F6D" w14:textId="77777777" w:rsidR="007706F6" w:rsidRDefault="007706F6" w:rsidP="007706F6"/>
    <w:p w14:paraId="55C6916C" w14:textId="77777777" w:rsidR="007706F6" w:rsidRDefault="007706F6" w:rsidP="007706F6"/>
    <w:p w14:paraId="3DC5BA7F" w14:textId="77777777" w:rsidR="007706F6" w:rsidRDefault="007706F6" w:rsidP="007706F6"/>
    <w:p w14:paraId="659060F1" w14:textId="77777777" w:rsidR="007706F6" w:rsidRDefault="007706F6" w:rsidP="007706F6">
      <w:pPr>
        <w:jc w:val="center"/>
        <w:rPr>
          <w:rFonts w:asciiTheme="majorBidi" w:hAnsiTheme="majorBidi" w:cstheme="majorBidi"/>
          <w:b/>
          <w:bCs/>
        </w:rPr>
      </w:pPr>
    </w:p>
    <w:p w14:paraId="6EE3F057" w14:textId="77777777" w:rsidR="007706F6" w:rsidRPr="00B72BF1" w:rsidRDefault="007706F6" w:rsidP="007706F6">
      <w:pPr>
        <w:jc w:val="center"/>
        <w:rPr>
          <w:rFonts w:asciiTheme="majorBidi" w:hAnsiTheme="majorBidi" w:cstheme="majorBidi"/>
          <w:b/>
          <w:bCs/>
        </w:rPr>
      </w:pPr>
      <w:r w:rsidRPr="00B72BF1">
        <w:rPr>
          <w:rFonts w:asciiTheme="majorBidi" w:hAnsiTheme="majorBidi" w:cstheme="majorBidi"/>
          <w:b/>
          <w:bCs/>
        </w:rPr>
        <w:lastRenderedPageBreak/>
        <w:t>Rubric for Assessment –</w:t>
      </w:r>
      <w:r>
        <w:rPr>
          <w:rFonts w:asciiTheme="majorBidi" w:hAnsiTheme="majorBidi" w:cstheme="majorBidi"/>
          <w:b/>
          <w:bCs/>
        </w:rPr>
        <w:t xml:space="preserve"> History M.A.</w:t>
      </w:r>
    </w:p>
    <w:p w14:paraId="39881DEF" w14:textId="77777777" w:rsidR="007706F6" w:rsidRPr="00602DE5" w:rsidRDefault="007706F6" w:rsidP="007706F6">
      <w:pPr>
        <w:rPr>
          <w:rFonts w:asciiTheme="majorBidi" w:hAnsiTheme="majorBidi" w:cstheme="majorBidi"/>
          <w:sz w:val="20"/>
          <w:szCs w:val="20"/>
        </w:rPr>
      </w:pPr>
    </w:p>
    <w:tbl>
      <w:tblPr>
        <w:tblStyle w:val="TableGrid"/>
        <w:tblW w:w="13585" w:type="dxa"/>
        <w:tblInd w:w="397" w:type="dxa"/>
        <w:tblLook w:val="04A0" w:firstRow="1" w:lastRow="0" w:firstColumn="1" w:lastColumn="0" w:noHBand="0" w:noVBand="1"/>
      </w:tblPr>
      <w:tblGrid>
        <w:gridCol w:w="2965"/>
        <w:gridCol w:w="3600"/>
        <w:gridCol w:w="3295"/>
        <w:gridCol w:w="3725"/>
      </w:tblGrid>
      <w:tr w:rsidR="007706F6" w:rsidRPr="00602DE5" w14:paraId="56A732D1" w14:textId="77777777" w:rsidTr="00C526EF">
        <w:tc>
          <w:tcPr>
            <w:tcW w:w="2965" w:type="dxa"/>
          </w:tcPr>
          <w:p w14:paraId="35F13C0E" w14:textId="77777777" w:rsidR="007706F6" w:rsidRPr="00602DE5" w:rsidRDefault="007706F6" w:rsidP="00C526EF">
            <w:pPr>
              <w:rPr>
                <w:rFonts w:asciiTheme="majorBidi" w:hAnsiTheme="majorBidi" w:cstheme="majorBidi"/>
                <w:sz w:val="20"/>
                <w:szCs w:val="20"/>
              </w:rPr>
            </w:pPr>
          </w:p>
        </w:tc>
        <w:tc>
          <w:tcPr>
            <w:tcW w:w="3600" w:type="dxa"/>
          </w:tcPr>
          <w:p w14:paraId="0299C3F3" w14:textId="77777777" w:rsidR="007706F6" w:rsidRPr="00602DE5" w:rsidRDefault="007706F6" w:rsidP="00C526EF">
            <w:pPr>
              <w:rPr>
                <w:rFonts w:asciiTheme="majorBidi" w:hAnsiTheme="majorBidi" w:cstheme="majorBidi"/>
                <w:sz w:val="20"/>
                <w:szCs w:val="20"/>
              </w:rPr>
            </w:pPr>
            <w:r>
              <w:rPr>
                <w:rFonts w:asciiTheme="majorBidi" w:hAnsiTheme="majorBidi" w:cstheme="majorBidi"/>
                <w:sz w:val="20"/>
                <w:szCs w:val="20"/>
              </w:rPr>
              <w:t>High Pass</w:t>
            </w:r>
            <w:r w:rsidRPr="00602DE5">
              <w:rPr>
                <w:rFonts w:asciiTheme="majorBidi" w:hAnsiTheme="majorBidi" w:cstheme="majorBidi"/>
                <w:sz w:val="20"/>
                <w:szCs w:val="20"/>
              </w:rPr>
              <w:t xml:space="preserve"> (</w:t>
            </w:r>
            <w:r>
              <w:rPr>
                <w:rFonts w:asciiTheme="majorBidi" w:hAnsiTheme="majorBidi" w:cstheme="majorBidi"/>
                <w:sz w:val="20"/>
                <w:szCs w:val="20"/>
              </w:rPr>
              <w:t>3</w:t>
            </w:r>
            <w:r w:rsidRPr="00602DE5">
              <w:rPr>
                <w:rFonts w:asciiTheme="majorBidi" w:hAnsiTheme="majorBidi" w:cstheme="majorBidi"/>
                <w:sz w:val="20"/>
                <w:szCs w:val="20"/>
              </w:rPr>
              <w:t>)</w:t>
            </w:r>
          </w:p>
        </w:tc>
        <w:tc>
          <w:tcPr>
            <w:tcW w:w="3295" w:type="dxa"/>
          </w:tcPr>
          <w:p w14:paraId="5FFEF31A" w14:textId="77777777" w:rsidR="007706F6" w:rsidRPr="00602DE5" w:rsidRDefault="007706F6" w:rsidP="00C526EF">
            <w:pPr>
              <w:rPr>
                <w:rFonts w:asciiTheme="majorBidi" w:hAnsiTheme="majorBidi" w:cstheme="majorBidi"/>
                <w:sz w:val="20"/>
                <w:szCs w:val="20"/>
              </w:rPr>
            </w:pPr>
            <w:r>
              <w:rPr>
                <w:rFonts w:asciiTheme="majorBidi" w:hAnsiTheme="majorBidi" w:cstheme="majorBidi"/>
                <w:sz w:val="20"/>
                <w:szCs w:val="20"/>
              </w:rPr>
              <w:t>Pass</w:t>
            </w:r>
            <w:r w:rsidRPr="00602DE5">
              <w:rPr>
                <w:rFonts w:asciiTheme="majorBidi" w:hAnsiTheme="majorBidi" w:cstheme="majorBidi"/>
                <w:sz w:val="20"/>
                <w:szCs w:val="20"/>
              </w:rPr>
              <w:t xml:space="preserve"> (</w:t>
            </w:r>
            <w:r>
              <w:rPr>
                <w:rFonts w:asciiTheme="majorBidi" w:hAnsiTheme="majorBidi" w:cstheme="majorBidi"/>
                <w:sz w:val="20"/>
                <w:szCs w:val="20"/>
              </w:rPr>
              <w:t>2</w:t>
            </w:r>
            <w:r w:rsidRPr="00602DE5">
              <w:rPr>
                <w:rFonts w:asciiTheme="majorBidi" w:hAnsiTheme="majorBidi" w:cstheme="majorBidi"/>
                <w:sz w:val="20"/>
                <w:szCs w:val="20"/>
              </w:rPr>
              <w:t>)</w:t>
            </w:r>
          </w:p>
        </w:tc>
        <w:tc>
          <w:tcPr>
            <w:tcW w:w="3725" w:type="dxa"/>
          </w:tcPr>
          <w:p w14:paraId="52C124A2" w14:textId="77777777" w:rsidR="007706F6" w:rsidRPr="00602DE5" w:rsidRDefault="007706F6" w:rsidP="00C526EF">
            <w:pPr>
              <w:rPr>
                <w:rFonts w:asciiTheme="majorBidi" w:hAnsiTheme="majorBidi" w:cstheme="majorBidi"/>
                <w:sz w:val="20"/>
                <w:szCs w:val="20"/>
              </w:rPr>
            </w:pPr>
            <w:r>
              <w:rPr>
                <w:rFonts w:asciiTheme="majorBidi" w:hAnsiTheme="majorBidi" w:cstheme="majorBidi"/>
                <w:sz w:val="20"/>
                <w:szCs w:val="20"/>
              </w:rPr>
              <w:t>Low Pass</w:t>
            </w:r>
            <w:r w:rsidRPr="00602DE5">
              <w:rPr>
                <w:rFonts w:asciiTheme="majorBidi" w:hAnsiTheme="majorBidi" w:cstheme="majorBidi"/>
                <w:sz w:val="20"/>
                <w:szCs w:val="20"/>
              </w:rPr>
              <w:t xml:space="preserve"> (</w:t>
            </w:r>
            <w:r>
              <w:rPr>
                <w:rFonts w:asciiTheme="majorBidi" w:hAnsiTheme="majorBidi" w:cstheme="majorBidi"/>
                <w:sz w:val="20"/>
                <w:szCs w:val="20"/>
              </w:rPr>
              <w:t>1</w:t>
            </w:r>
            <w:r w:rsidRPr="00602DE5">
              <w:rPr>
                <w:rFonts w:asciiTheme="majorBidi" w:hAnsiTheme="majorBidi" w:cstheme="majorBidi"/>
                <w:sz w:val="20"/>
                <w:szCs w:val="20"/>
              </w:rPr>
              <w:t>)</w:t>
            </w:r>
          </w:p>
        </w:tc>
      </w:tr>
      <w:tr w:rsidR="007706F6" w:rsidRPr="00602DE5" w14:paraId="1A55F906" w14:textId="77777777" w:rsidTr="00C526EF">
        <w:tc>
          <w:tcPr>
            <w:tcW w:w="2965" w:type="dxa"/>
          </w:tcPr>
          <w:p w14:paraId="67555F34"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hAnsi="Times New Roman"/>
                <w:b/>
                <w:bCs/>
                <w:sz w:val="20"/>
                <w:szCs w:val="20"/>
              </w:rPr>
              <w:t>Student Learning Outcome 1:</w:t>
            </w:r>
            <w:r w:rsidRPr="00152A39">
              <w:rPr>
                <w:rFonts w:ascii="Times New Roman" w:eastAsiaTheme="minorHAnsi" w:hAnsi="Times New Roman"/>
                <w:b/>
                <w:bCs/>
                <w:sz w:val="20"/>
                <w:szCs w:val="20"/>
              </w:rPr>
              <w:t xml:space="preserve"> </w:t>
            </w:r>
            <w:r w:rsidRPr="00152A39">
              <w:rPr>
                <w:rFonts w:ascii="Times New Roman" w:eastAsiaTheme="minorHAnsi" w:hAnsi="Times New Roman"/>
                <w:sz w:val="20"/>
                <w:szCs w:val="20"/>
              </w:rPr>
              <w:t>Graduates will</w:t>
            </w:r>
            <w:r>
              <w:rPr>
                <w:rFonts w:ascii="Times New Roman" w:eastAsiaTheme="minorHAnsi" w:hAnsi="Times New Roman"/>
                <w:sz w:val="20"/>
                <w:szCs w:val="20"/>
              </w:rPr>
              <w:t xml:space="preserve"> </w:t>
            </w:r>
            <w:r w:rsidRPr="00152A39">
              <w:rPr>
                <w:rFonts w:ascii="Times New Roman" w:eastAsiaTheme="minorHAnsi" w:hAnsi="Times New Roman"/>
                <w:sz w:val="20"/>
                <w:szCs w:val="20"/>
              </w:rPr>
              <w:t>showcase broad</w:t>
            </w:r>
          </w:p>
          <w:p w14:paraId="51324194"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eastAsiaTheme="minorHAnsi" w:hAnsi="Times New Roman"/>
                <w:sz w:val="20"/>
                <w:szCs w:val="20"/>
              </w:rPr>
              <w:t>knowledge of</w:t>
            </w:r>
            <w:r>
              <w:rPr>
                <w:rFonts w:ascii="Times New Roman" w:eastAsiaTheme="minorHAnsi" w:hAnsi="Times New Roman"/>
                <w:sz w:val="20"/>
                <w:szCs w:val="20"/>
              </w:rPr>
              <w:t xml:space="preserve"> </w:t>
            </w:r>
            <w:r w:rsidRPr="00152A39">
              <w:rPr>
                <w:rFonts w:ascii="Times New Roman" w:eastAsiaTheme="minorHAnsi" w:hAnsi="Times New Roman"/>
                <w:sz w:val="20"/>
                <w:szCs w:val="20"/>
              </w:rPr>
              <w:t>historical</w:t>
            </w:r>
          </w:p>
          <w:p w14:paraId="100AB5FE"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eastAsiaTheme="minorHAnsi" w:hAnsi="Times New Roman"/>
                <w:sz w:val="20"/>
                <w:szCs w:val="20"/>
              </w:rPr>
              <w:t>events/periods and</w:t>
            </w:r>
          </w:p>
          <w:p w14:paraId="05F481FB" w14:textId="77777777" w:rsidR="007706F6" w:rsidRPr="00152A39" w:rsidRDefault="007706F6" w:rsidP="00C526EF">
            <w:pPr>
              <w:rPr>
                <w:rFonts w:ascii="Times New Roman" w:hAnsi="Times New Roman"/>
                <w:sz w:val="20"/>
                <w:szCs w:val="20"/>
              </w:rPr>
            </w:pPr>
            <w:r w:rsidRPr="00152A39">
              <w:rPr>
                <w:rFonts w:ascii="Times New Roman" w:eastAsiaTheme="minorHAnsi" w:hAnsi="Times New Roman"/>
                <w:sz w:val="20"/>
                <w:szCs w:val="20"/>
              </w:rPr>
              <w:t>their significance.</w:t>
            </w:r>
          </w:p>
          <w:p w14:paraId="102B3036" w14:textId="77777777" w:rsidR="007706F6" w:rsidRPr="00152A39" w:rsidRDefault="007706F6" w:rsidP="00C526EF">
            <w:pPr>
              <w:rPr>
                <w:rFonts w:ascii="Times New Roman" w:hAnsi="Times New Roman"/>
                <w:sz w:val="20"/>
                <w:szCs w:val="20"/>
              </w:rPr>
            </w:pPr>
          </w:p>
        </w:tc>
        <w:tc>
          <w:tcPr>
            <w:tcW w:w="3600" w:type="dxa"/>
          </w:tcPr>
          <w:p w14:paraId="63E539AB"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The overview of historical data is both comprehensive and strategically deployed as it demonstrates a firm grasp of historical events/processes as well as their interpretation.</w:t>
            </w:r>
          </w:p>
        </w:tc>
        <w:tc>
          <w:tcPr>
            <w:tcW w:w="3295" w:type="dxa"/>
          </w:tcPr>
          <w:p w14:paraId="6BE23BD8" w14:textId="77777777" w:rsidR="007706F6"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 xml:space="preserve">The overview of historical data is </w:t>
            </w:r>
            <w:proofErr w:type="gramStart"/>
            <w:r w:rsidRPr="00152A39">
              <w:rPr>
                <w:rFonts w:asciiTheme="majorBidi" w:hAnsiTheme="majorBidi" w:cstheme="majorBidi"/>
                <w:sz w:val="20"/>
                <w:szCs w:val="20"/>
              </w:rPr>
              <w:t>informative, but</w:t>
            </w:r>
            <w:proofErr w:type="gramEnd"/>
            <w:r w:rsidRPr="00152A39">
              <w:rPr>
                <w:rFonts w:asciiTheme="majorBidi" w:hAnsiTheme="majorBidi" w:cstheme="majorBidi"/>
                <w:sz w:val="20"/>
                <w:szCs w:val="20"/>
              </w:rPr>
              <w:t xml:space="preserve"> struggles somewhat with which facts are/are not important to mention and occasionally neglects to identify the significance of historical data.</w:t>
            </w:r>
          </w:p>
          <w:p w14:paraId="611ECECB" w14:textId="77777777" w:rsidR="007706F6" w:rsidRPr="00152A39" w:rsidRDefault="007706F6" w:rsidP="00C526EF">
            <w:pPr>
              <w:autoSpaceDE w:val="0"/>
              <w:autoSpaceDN w:val="0"/>
              <w:adjustRightInd w:val="0"/>
              <w:rPr>
                <w:rFonts w:asciiTheme="majorBidi" w:hAnsiTheme="majorBidi" w:cstheme="majorBidi"/>
                <w:sz w:val="20"/>
                <w:szCs w:val="20"/>
              </w:rPr>
            </w:pPr>
          </w:p>
        </w:tc>
        <w:tc>
          <w:tcPr>
            <w:tcW w:w="3725" w:type="dxa"/>
          </w:tcPr>
          <w:p w14:paraId="75F02F5D"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The overview of historical data provides insufficient information about the historical event/context/process, is largely descriptive, rather than analytical.</w:t>
            </w:r>
          </w:p>
        </w:tc>
      </w:tr>
      <w:tr w:rsidR="007706F6" w:rsidRPr="00602DE5" w14:paraId="5537F2C1" w14:textId="77777777" w:rsidTr="00C526EF">
        <w:tc>
          <w:tcPr>
            <w:tcW w:w="2965" w:type="dxa"/>
          </w:tcPr>
          <w:p w14:paraId="6F3F26EE"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hAnsi="Times New Roman"/>
                <w:b/>
                <w:bCs/>
                <w:sz w:val="20"/>
                <w:szCs w:val="20"/>
              </w:rPr>
              <w:t xml:space="preserve">Student Learning Outcome 2: </w:t>
            </w:r>
            <w:r w:rsidRPr="00152A39">
              <w:rPr>
                <w:rFonts w:ascii="Times New Roman" w:eastAsiaTheme="minorHAnsi" w:hAnsi="Times New Roman"/>
                <w:sz w:val="20"/>
                <w:szCs w:val="20"/>
              </w:rPr>
              <w:t>Graduates will</w:t>
            </w:r>
            <w:r>
              <w:rPr>
                <w:rFonts w:ascii="Times New Roman" w:eastAsiaTheme="minorHAnsi" w:hAnsi="Times New Roman"/>
                <w:sz w:val="20"/>
                <w:szCs w:val="20"/>
              </w:rPr>
              <w:t xml:space="preserve"> </w:t>
            </w:r>
            <w:r w:rsidRPr="00152A39">
              <w:rPr>
                <w:rFonts w:ascii="Times New Roman" w:eastAsiaTheme="minorHAnsi" w:hAnsi="Times New Roman"/>
                <w:sz w:val="20"/>
                <w:szCs w:val="20"/>
              </w:rPr>
              <w:t>effectively and</w:t>
            </w:r>
          </w:p>
          <w:p w14:paraId="64C56ACD"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eastAsiaTheme="minorHAnsi" w:hAnsi="Times New Roman"/>
                <w:sz w:val="20"/>
                <w:szCs w:val="20"/>
              </w:rPr>
              <w:t>accurately interpret</w:t>
            </w:r>
            <w:r>
              <w:rPr>
                <w:rFonts w:ascii="Times New Roman" w:eastAsiaTheme="minorHAnsi" w:hAnsi="Times New Roman"/>
                <w:sz w:val="20"/>
                <w:szCs w:val="20"/>
              </w:rPr>
              <w:t xml:space="preserve"> </w:t>
            </w:r>
            <w:r w:rsidRPr="00152A39">
              <w:rPr>
                <w:rFonts w:ascii="Times New Roman" w:eastAsiaTheme="minorHAnsi" w:hAnsi="Times New Roman"/>
                <w:sz w:val="20"/>
                <w:szCs w:val="20"/>
              </w:rPr>
              <w:t>primary sources and</w:t>
            </w:r>
            <w:r>
              <w:rPr>
                <w:rFonts w:ascii="Times New Roman" w:eastAsiaTheme="minorHAnsi" w:hAnsi="Times New Roman"/>
                <w:sz w:val="20"/>
                <w:szCs w:val="20"/>
              </w:rPr>
              <w:t xml:space="preserve"> </w:t>
            </w:r>
            <w:r w:rsidRPr="00152A39">
              <w:rPr>
                <w:rFonts w:ascii="Times New Roman" w:eastAsiaTheme="minorHAnsi" w:hAnsi="Times New Roman"/>
                <w:sz w:val="20"/>
                <w:szCs w:val="20"/>
              </w:rPr>
              <w:t>historical data.</w:t>
            </w:r>
          </w:p>
        </w:tc>
        <w:tc>
          <w:tcPr>
            <w:tcW w:w="3600" w:type="dxa"/>
          </w:tcPr>
          <w:p w14:paraId="049F1B82"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The analysis of sources/data is sharp, sophisticated and insightful, reflecting both an understanding of specific documents and an ability to engage with the specifics of the document to advance the argument.</w:t>
            </w:r>
          </w:p>
        </w:tc>
        <w:tc>
          <w:tcPr>
            <w:tcW w:w="3295" w:type="dxa"/>
          </w:tcPr>
          <w:p w14:paraId="66EF0651" w14:textId="77777777" w:rsidR="007706F6"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The analysis of the sources/data is solid</w:t>
            </w:r>
            <w:r>
              <w:rPr>
                <w:rFonts w:asciiTheme="majorBidi" w:hAnsiTheme="majorBidi" w:cstheme="majorBidi"/>
                <w:sz w:val="20"/>
                <w:szCs w:val="20"/>
              </w:rPr>
              <w:t xml:space="preserve"> </w:t>
            </w:r>
            <w:r w:rsidRPr="00152A39">
              <w:rPr>
                <w:rFonts w:asciiTheme="majorBidi" w:hAnsiTheme="majorBidi" w:cstheme="majorBidi"/>
                <w:sz w:val="20"/>
                <w:szCs w:val="20"/>
              </w:rPr>
              <w:t>and straightforward, showing a good understanding of the content of the document but does not advance the argument fully and/or misses key aspects of the sources/data.</w:t>
            </w:r>
          </w:p>
          <w:p w14:paraId="7AD24530" w14:textId="77777777" w:rsidR="007706F6" w:rsidRPr="00152A39" w:rsidRDefault="007706F6" w:rsidP="00C526EF">
            <w:pPr>
              <w:autoSpaceDE w:val="0"/>
              <w:autoSpaceDN w:val="0"/>
              <w:adjustRightInd w:val="0"/>
              <w:rPr>
                <w:rFonts w:asciiTheme="majorBidi" w:hAnsiTheme="majorBidi" w:cstheme="majorBidi"/>
                <w:sz w:val="20"/>
                <w:szCs w:val="20"/>
              </w:rPr>
            </w:pPr>
          </w:p>
        </w:tc>
        <w:tc>
          <w:tcPr>
            <w:tcW w:w="3725" w:type="dxa"/>
          </w:tcPr>
          <w:p w14:paraId="6FB534A0"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The analysis of the document shows some insight, but is flawed in some way, because</w:t>
            </w:r>
          </w:p>
          <w:p w14:paraId="15B0D770"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of either failure to properly understand primary sources or factual errors in understanding/applying historical data.</w:t>
            </w:r>
          </w:p>
          <w:p w14:paraId="3C459A29" w14:textId="77777777" w:rsidR="007706F6" w:rsidRPr="00602DE5" w:rsidRDefault="007706F6" w:rsidP="00C526EF">
            <w:pPr>
              <w:rPr>
                <w:rFonts w:asciiTheme="majorBidi" w:hAnsiTheme="majorBidi" w:cstheme="majorBidi"/>
                <w:sz w:val="20"/>
                <w:szCs w:val="20"/>
              </w:rPr>
            </w:pPr>
          </w:p>
        </w:tc>
      </w:tr>
      <w:tr w:rsidR="007706F6" w:rsidRPr="00602DE5" w14:paraId="29ADAD1F" w14:textId="77777777" w:rsidTr="00C526EF">
        <w:tc>
          <w:tcPr>
            <w:tcW w:w="2965" w:type="dxa"/>
          </w:tcPr>
          <w:p w14:paraId="5E68CA7A"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hAnsi="Times New Roman"/>
                <w:b/>
                <w:bCs/>
                <w:sz w:val="20"/>
                <w:szCs w:val="20"/>
              </w:rPr>
              <w:t xml:space="preserve">Student Learning Outcome 3: </w:t>
            </w:r>
            <w:r w:rsidRPr="00152A39">
              <w:rPr>
                <w:rFonts w:ascii="Times New Roman" w:eastAsiaTheme="minorHAnsi" w:hAnsi="Times New Roman"/>
                <w:sz w:val="20"/>
                <w:szCs w:val="20"/>
              </w:rPr>
              <w:t>Graduates will</w:t>
            </w:r>
            <w:r>
              <w:rPr>
                <w:rFonts w:ascii="Times New Roman" w:eastAsiaTheme="minorHAnsi" w:hAnsi="Times New Roman"/>
                <w:sz w:val="20"/>
                <w:szCs w:val="20"/>
              </w:rPr>
              <w:t xml:space="preserve"> </w:t>
            </w:r>
            <w:r w:rsidRPr="00152A39">
              <w:rPr>
                <w:rFonts w:ascii="Times New Roman" w:eastAsiaTheme="minorHAnsi" w:hAnsi="Times New Roman"/>
                <w:sz w:val="20"/>
                <w:szCs w:val="20"/>
              </w:rPr>
              <w:t>identify and describe</w:t>
            </w:r>
            <w:r>
              <w:rPr>
                <w:rFonts w:ascii="Times New Roman" w:eastAsiaTheme="minorHAnsi" w:hAnsi="Times New Roman"/>
                <w:sz w:val="20"/>
                <w:szCs w:val="20"/>
              </w:rPr>
              <w:t xml:space="preserve"> </w:t>
            </w:r>
            <w:r w:rsidRPr="00152A39">
              <w:rPr>
                <w:rFonts w:ascii="Times New Roman" w:eastAsiaTheme="minorHAnsi" w:hAnsi="Times New Roman"/>
                <w:sz w:val="20"/>
                <w:szCs w:val="20"/>
              </w:rPr>
              <w:t>the contours and</w:t>
            </w:r>
          </w:p>
          <w:p w14:paraId="752C8787"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eastAsiaTheme="minorHAnsi" w:hAnsi="Times New Roman"/>
                <w:sz w:val="20"/>
                <w:szCs w:val="20"/>
              </w:rPr>
              <w:t>stakes of</w:t>
            </w:r>
            <w:r>
              <w:rPr>
                <w:rFonts w:ascii="Times New Roman" w:eastAsiaTheme="minorHAnsi" w:hAnsi="Times New Roman"/>
                <w:sz w:val="20"/>
                <w:szCs w:val="20"/>
              </w:rPr>
              <w:t xml:space="preserve"> </w:t>
            </w:r>
            <w:r w:rsidRPr="00152A39">
              <w:rPr>
                <w:rFonts w:ascii="Times New Roman" w:eastAsiaTheme="minorHAnsi" w:hAnsi="Times New Roman"/>
                <w:sz w:val="20"/>
                <w:szCs w:val="20"/>
              </w:rPr>
              <w:t>conversations among</w:t>
            </w:r>
          </w:p>
          <w:p w14:paraId="485844BF"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eastAsiaTheme="minorHAnsi" w:hAnsi="Times New Roman"/>
                <w:sz w:val="20"/>
                <w:szCs w:val="20"/>
              </w:rPr>
              <w:t>historians within</w:t>
            </w:r>
            <w:r>
              <w:rPr>
                <w:rFonts w:ascii="Times New Roman" w:eastAsiaTheme="minorHAnsi" w:hAnsi="Times New Roman"/>
                <w:sz w:val="20"/>
                <w:szCs w:val="20"/>
              </w:rPr>
              <w:t xml:space="preserve"> </w:t>
            </w:r>
            <w:r w:rsidRPr="00152A39">
              <w:rPr>
                <w:rFonts w:ascii="Times New Roman" w:eastAsiaTheme="minorHAnsi" w:hAnsi="Times New Roman"/>
                <w:sz w:val="20"/>
                <w:szCs w:val="20"/>
              </w:rPr>
              <w:t>defined</w:t>
            </w:r>
          </w:p>
          <w:p w14:paraId="7D523337" w14:textId="77777777" w:rsidR="007706F6" w:rsidRPr="00152A39" w:rsidRDefault="007706F6" w:rsidP="00C526EF">
            <w:pPr>
              <w:autoSpaceDE w:val="0"/>
              <w:autoSpaceDN w:val="0"/>
              <w:adjustRightInd w:val="0"/>
              <w:rPr>
                <w:rFonts w:ascii="Times New Roman" w:eastAsiaTheme="minorHAnsi" w:hAnsi="Times New Roman"/>
                <w:sz w:val="20"/>
                <w:szCs w:val="20"/>
              </w:rPr>
            </w:pPr>
            <w:r w:rsidRPr="00152A39">
              <w:rPr>
                <w:rFonts w:ascii="Times New Roman" w:eastAsiaTheme="minorHAnsi" w:hAnsi="Times New Roman"/>
                <w:sz w:val="20"/>
                <w:szCs w:val="20"/>
              </w:rPr>
              <w:t>historiographical</w:t>
            </w:r>
            <w:r>
              <w:rPr>
                <w:rFonts w:ascii="Times New Roman" w:eastAsiaTheme="minorHAnsi" w:hAnsi="Times New Roman"/>
                <w:sz w:val="20"/>
                <w:szCs w:val="20"/>
              </w:rPr>
              <w:t xml:space="preserve"> </w:t>
            </w:r>
            <w:r w:rsidRPr="00152A39">
              <w:rPr>
                <w:rFonts w:ascii="Times New Roman" w:eastAsiaTheme="minorHAnsi" w:hAnsi="Times New Roman"/>
                <w:sz w:val="20"/>
                <w:szCs w:val="20"/>
              </w:rPr>
              <w:t>fields.</w:t>
            </w:r>
          </w:p>
          <w:p w14:paraId="5583D165" w14:textId="77777777" w:rsidR="007706F6" w:rsidRPr="00152A39" w:rsidRDefault="007706F6" w:rsidP="00C526EF">
            <w:pPr>
              <w:rPr>
                <w:rFonts w:ascii="Times New Roman" w:hAnsi="Times New Roman"/>
                <w:sz w:val="20"/>
                <w:szCs w:val="20"/>
              </w:rPr>
            </w:pPr>
          </w:p>
        </w:tc>
        <w:tc>
          <w:tcPr>
            <w:tcW w:w="3600" w:type="dxa"/>
          </w:tcPr>
          <w:p w14:paraId="3D04F8D1"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 xml:space="preserve">The variety of cited monographs </w:t>
            </w:r>
            <w:proofErr w:type="spellStart"/>
            <w:proofErr w:type="gramStart"/>
            <w:r w:rsidRPr="00152A39">
              <w:rPr>
                <w:rFonts w:asciiTheme="majorBidi" w:hAnsiTheme="majorBidi" w:cstheme="majorBidi"/>
                <w:sz w:val="20"/>
                <w:szCs w:val="20"/>
              </w:rPr>
              <w:t>andarticles</w:t>
            </w:r>
            <w:proofErr w:type="spellEnd"/>
            <w:proofErr w:type="gramEnd"/>
            <w:r w:rsidRPr="00152A39">
              <w:rPr>
                <w:rFonts w:asciiTheme="majorBidi" w:hAnsiTheme="majorBidi" w:cstheme="majorBidi"/>
                <w:sz w:val="20"/>
                <w:szCs w:val="20"/>
              </w:rPr>
              <w:t xml:space="preserve"> indicates an attempt to analyze a diverse number of historical interpretations. When analyzing individual authors, the</w:t>
            </w:r>
          </w:p>
          <w:p w14:paraId="02CA3DB3"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student consistently and accurately</w:t>
            </w:r>
          </w:p>
          <w:p w14:paraId="23ADB25A" w14:textId="77777777" w:rsidR="007706F6" w:rsidRPr="00602DE5" w:rsidRDefault="007706F6" w:rsidP="00C526EF">
            <w:pPr>
              <w:rPr>
                <w:rFonts w:asciiTheme="majorBidi" w:hAnsiTheme="majorBidi" w:cstheme="majorBidi"/>
                <w:sz w:val="20"/>
                <w:szCs w:val="20"/>
              </w:rPr>
            </w:pPr>
            <w:r w:rsidRPr="00152A39">
              <w:rPr>
                <w:rFonts w:asciiTheme="majorBidi" w:hAnsiTheme="majorBidi" w:cstheme="majorBidi"/>
                <w:sz w:val="20"/>
                <w:szCs w:val="20"/>
              </w:rPr>
              <w:t>paraphrases the authors’ interpretations.</w:t>
            </w:r>
          </w:p>
        </w:tc>
        <w:tc>
          <w:tcPr>
            <w:tcW w:w="3295" w:type="dxa"/>
          </w:tcPr>
          <w:p w14:paraId="599FF49F"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A heavy reliance on a select</w:t>
            </w:r>
          </w:p>
          <w:p w14:paraId="68786501"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number of monographs and</w:t>
            </w:r>
          </w:p>
          <w:p w14:paraId="6DC7D11F"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 xml:space="preserve">articles </w:t>
            </w:r>
            <w:proofErr w:type="gramStart"/>
            <w:r w:rsidRPr="00152A39">
              <w:rPr>
                <w:rFonts w:asciiTheme="majorBidi" w:hAnsiTheme="majorBidi" w:cstheme="majorBidi"/>
                <w:sz w:val="20"/>
                <w:szCs w:val="20"/>
              </w:rPr>
              <w:t>indicates</w:t>
            </w:r>
            <w:proofErr w:type="gramEnd"/>
            <w:r w:rsidRPr="00152A39">
              <w:rPr>
                <w:rFonts w:asciiTheme="majorBidi" w:hAnsiTheme="majorBidi" w:cstheme="majorBidi"/>
                <w:sz w:val="20"/>
                <w:szCs w:val="20"/>
              </w:rPr>
              <w:t xml:space="preserve"> an ability to</w:t>
            </w:r>
          </w:p>
          <w:p w14:paraId="25AE7279"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recognize major trends in</w:t>
            </w:r>
          </w:p>
          <w:p w14:paraId="306A4820"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historical interpretations, but not the variety. When analyzing individual</w:t>
            </w:r>
          </w:p>
          <w:p w14:paraId="785DC7FE" w14:textId="77777777" w:rsidR="007706F6" w:rsidRPr="00602DE5"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authors, the student struggles once or twice with accurately summarizing the</w:t>
            </w:r>
            <w:r>
              <w:rPr>
                <w:rFonts w:asciiTheme="majorBidi" w:hAnsiTheme="majorBidi" w:cstheme="majorBidi"/>
                <w:sz w:val="20"/>
                <w:szCs w:val="20"/>
              </w:rPr>
              <w:t xml:space="preserve"> </w:t>
            </w:r>
            <w:r w:rsidRPr="00152A39">
              <w:rPr>
                <w:rFonts w:asciiTheme="majorBidi" w:hAnsiTheme="majorBidi" w:cstheme="majorBidi"/>
                <w:sz w:val="20"/>
                <w:szCs w:val="20"/>
              </w:rPr>
              <w:t>authors’ theses.</w:t>
            </w:r>
          </w:p>
          <w:p w14:paraId="40CE4958" w14:textId="77777777" w:rsidR="007706F6" w:rsidRPr="00602DE5" w:rsidRDefault="007706F6" w:rsidP="00C526EF">
            <w:pPr>
              <w:rPr>
                <w:rFonts w:asciiTheme="majorBidi" w:hAnsiTheme="majorBidi" w:cstheme="majorBidi"/>
                <w:sz w:val="20"/>
                <w:szCs w:val="20"/>
              </w:rPr>
            </w:pPr>
          </w:p>
        </w:tc>
        <w:tc>
          <w:tcPr>
            <w:tcW w:w="3725" w:type="dxa"/>
          </w:tcPr>
          <w:p w14:paraId="44E0885D"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The student exhibits a heavy reliance on a small number of monographs and articles,</w:t>
            </w:r>
          </w:p>
          <w:p w14:paraId="74DC37FD"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indicating a difficulty in readily recognizing major trends in historical</w:t>
            </w:r>
          </w:p>
          <w:p w14:paraId="3F5CEDCE"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interpretation. When analyzing individual</w:t>
            </w:r>
          </w:p>
          <w:p w14:paraId="6B1BCC47"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authors the student consistently struggles to</w:t>
            </w:r>
          </w:p>
          <w:p w14:paraId="2478B4D5" w14:textId="77777777" w:rsidR="007706F6" w:rsidRPr="00152A39" w:rsidRDefault="007706F6" w:rsidP="00C526EF">
            <w:pPr>
              <w:autoSpaceDE w:val="0"/>
              <w:autoSpaceDN w:val="0"/>
              <w:adjustRightInd w:val="0"/>
              <w:rPr>
                <w:rFonts w:asciiTheme="majorBidi" w:hAnsiTheme="majorBidi" w:cstheme="majorBidi"/>
                <w:sz w:val="20"/>
                <w:szCs w:val="20"/>
              </w:rPr>
            </w:pPr>
            <w:r w:rsidRPr="00152A39">
              <w:rPr>
                <w:rFonts w:asciiTheme="majorBidi" w:hAnsiTheme="majorBidi" w:cstheme="majorBidi"/>
                <w:sz w:val="20"/>
                <w:szCs w:val="20"/>
              </w:rPr>
              <w:t>accurately summarize the authors’</w:t>
            </w:r>
          </w:p>
          <w:p w14:paraId="45BE1EBA" w14:textId="77777777" w:rsidR="007706F6" w:rsidRPr="00602DE5" w:rsidRDefault="007706F6" w:rsidP="00C526EF">
            <w:pPr>
              <w:rPr>
                <w:rFonts w:asciiTheme="majorBidi" w:hAnsiTheme="majorBidi" w:cstheme="majorBidi"/>
                <w:sz w:val="20"/>
                <w:szCs w:val="20"/>
              </w:rPr>
            </w:pPr>
            <w:r w:rsidRPr="00152A39">
              <w:rPr>
                <w:rFonts w:asciiTheme="majorBidi" w:hAnsiTheme="majorBidi" w:cstheme="majorBidi"/>
                <w:sz w:val="20"/>
                <w:szCs w:val="20"/>
              </w:rPr>
              <w:t>interpretations.</w:t>
            </w:r>
          </w:p>
        </w:tc>
      </w:tr>
    </w:tbl>
    <w:p w14:paraId="06D75927" w14:textId="77777777" w:rsidR="007706F6" w:rsidRDefault="007706F6" w:rsidP="007706F6"/>
    <w:p w14:paraId="0E83ED4F" w14:textId="77777777" w:rsidR="007706F6" w:rsidRPr="00E41323" w:rsidRDefault="007706F6" w:rsidP="007706F6">
      <w:pPr>
        <w:rPr>
          <w:rFonts w:asciiTheme="majorBidi" w:hAnsiTheme="majorBidi" w:cstheme="majorBidi"/>
          <w:sz w:val="20"/>
          <w:szCs w:val="20"/>
        </w:rPr>
      </w:pPr>
    </w:p>
    <w:p w14:paraId="7633B5C1" w14:textId="77777777" w:rsidR="007706F6" w:rsidRDefault="007706F6" w:rsidP="007706F6"/>
    <w:p w14:paraId="0EEA9A3C" w14:textId="71F73624" w:rsidR="00A2485F" w:rsidRDefault="00A2485F">
      <w:r>
        <w:br w:type="page"/>
      </w:r>
    </w:p>
    <w:tbl>
      <w:tblPr>
        <w:tblW w:w="7344" w:type="dxa"/>
        <w:tblLook w:val="04A0" w:firstRow="1" w:lastRow="0" w:firstColumn="1" w:lastColumn="0" w:noHBand="0" w:noVBand="1"/>
      </w:tblPr>
      <w:tblGrid>
        <w:gridCol w:w="2235"/>
        <w:gridCol w:w="1185"/>
        <w:gridCol w:w="2430"/>
        <w:gridCol w:w="2070"/>
        <w:gridCol w:w="1980"/>
        <w:gridCol w:w="2736"/>
      </w:tblGrid>
      <w:tr w:rsidR="0084375E" w:rsidRPr="0084375E" w14:paraId="559F32B4" w14:textId="77777777" w:rsidTr="0084375E">
        <w:trPr>
          <w:trHeight w:val="375"/>
        </w:trPr>
        <w:tc>
          <w:tcPr>
            <w:tcW w:w="2235" w:type="dxa"/>
            <w:tcBorders>
              <w:top w:val="nil"/>
              <w:left w:val="nil"/>
              <w:bottom w:val="nil"/>
              <w:right w:val="nil"/>
            </w:tcBorders>
            <w:shd w:val="clear" w:color="auto" w:fill="auto"/>
            <w:noWrap/>
            <w:vAlign w:val="bottom"/>
            <w:hideMark/>
          </w:tcPr>
          <w:p w14:paraId="44908A61" w14:textId="77777777" w:rsidR="0084375E" w:rsidRPr="0084375E" w:rsidRDefault="0084375E" w:rsidP="0084375E">
            <w:pPr>
              <w:rPr>
                <w:rFonts w:cs="Calibri"/>
                <w:b/>
                <w:bCs/>
                <w:color w:val="000000"/>
                <w:sz w:val="28"/>
                <w:szCs w:val="28"/>
              </w:rPr>
            </w:pPr>
            <w:r w:rsidRPr="0084375E">
              <w:rPr>
                <w:rFonts w:cs="Calibri"/>
                <w:b/>
                <w:bCs/>
                <w:color w:val="000000"/>
                <w:sz w:val="28"/>
                <w:szCs w:val="28"/>
              </w:rPr>
              <w:lastRenderedPageBreak/>
              <w:t>Curriculum Map</w:t>
            </w:r>
          </w:p>
        </w:tc>
        <w:tc>
          <w:tcPr>
            <w:tcW w:w="1185" w:type="dxa"/>
            <w:tcBorders>
              <w:top w:val="nil"/>
              <w:left w:val="nil"/>
              <w:bottom w:val="nil"/>
              <w:right w:val="nil"/>
            </w:tcBorders>
            <w:shd w:val="clear" w:color="auto" w:fill="auto"/>
            <w:noWrap/>
            <w:vAlign w:val="bottom"/>
            <w:hideMark/>
          </w:tcPr>
          <w:p w14:paraId="78199077" w14:textId="77777777" w:rsidR="0084375E" w:rsidRPr="0084375E" w:rsidRDefault="0084375E" w:rsidP="0084375E">
            <w:pPr>
              <w:rPr>
                <w:rFonts w:cs="Calibri"/>
                <w:b/>
                <w:bCs/>
                <w:color w:val="000000"/>
                <w:sz w:val="28"/>
                <w:szCs w:val="28"/>
              </w:rPr>
            </w:pPr>
          </w:p>
        </w:tc>
        <w:tc>
          <w:tcPr>
            <w:tcW w:w="2430" w:type="dxa"/>
            <w:tcBorders>
              <w:top w:val="nil"/>
              <w:left w:val="nil"/>
              <w:bottom w:val="nil"/>
              <w:right w:val="nil"/>
            </w:tcBorders>
            <w:shd w:val="clear" w:color="auto" w:fill="auto"/>
            <w:noWrap/>
            <w:vAlign w:val="bottom"/>
            <w:hideMark/>
          </w:tcPr>
          <w:p w14:paraId="07C80E49"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0D8AD1C"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3375D38E"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4A41B3E5" w14:textId="77777777" w:rsidR="0084375E" w:rsidRPr="0084375E" w:rsidRDefault="0084375E" w:rsidP="0084375E">
            <w:pPr>
              <w:rPr>
                <w:rFonts w:ascii="Times New Roman" w:hAnsi="Times New Roman"/>
                <w:sz w:val="20"/>
                <w:szCs w:val="20"/>
              </w:rPr>
            </w:pPr>
          </w:p>
        </w:tc>
      </w:tr>
      <w:tr w:rsidR="0084375E" w:rsidRPr="0084375E" w14:paraId="73492492" w14:textId="77777777" w:rsidTr="0084375E">
        <w:trPr>
          <w:trHeight w:val="375"/>
        </w:trPr>
        <w:tc>
          <w:tcPr>
            <w:tcW w:w="2235" w:type="dxa"/>
            <w:tcBorders>
              <w:top w:val="nil"/>
              <w:left w:val="nil"/>
              <w:bottom w:val="nil"/>
              <w:right w:val="nil"/>
            </w:tcBorders>
            <w:shd w:val="clear" w:color="auto" w:fill="auto"/>
            <w:noWrap/>
            <w:vAlign w:val="bottom"/>
            <w:hideMark/>
          </w:tcPr>
          <w:p w14:paraId="57690D6A" w14:textId="77777777" w:rsidR="0084375E" w:rsidRPr="0084375E" w:rsidRDefault="0084375E" w:rsidP="0084375E">
            <w:pPr>
              <w:rPr>
                <w:rFonts w:ascii="Times New Roman" w:hAnsi="Times New Roman"/>
                <w:sz w:val="20"/>
                <w:szCs w:val="20"/>
              </w:rPr>
            </w:pPr>
          </w:p>
        </w:tc>
        <w:tc>
          <w:tcPr>
            <w:tcW w:w="1185" w:type="dxa"/>
            <w:tcBorders>
              <w:top w:val="nil"/>
              <w:left w:val="nil"/>
              <w:bottom w:val="nil"/>
              <w:right w:val="nil"/>
            </w:tcBorders>
            <w:shd w:val="clear" w:color="auto" w:fill="auto"/>
            <w:noWrap/>
            <w:vAlign w:val="bottom"/>
            <w:hideMark/>
          </w:tcPr>
          <w:p w14:paraId="7434762B" w14:textId="77777777" w:rsidR="0084375E" w:rsidRPr="0084375E" w:rsidRDefault="0084375E" w:rsidP="0084375E">
            <w:pPr>
              <w:rPr>
                <w:rFonts w:ascii="Times New Roman" w:hAnsi="Times New Roman"/>
                <w:sz w:val="20"/>
                <w:szCs w:val="20"/>
              </w:rPr>
            </w:pPr>
          </w:p>
        </w:tc>
        <w:tc>
          <w:tcPr>
            <w:tcW w:w="2430" w:type="dxa"/>
            <w:tcBorders>
              <w:top w:val="nil"/>
              <w:left w:val="nil"/>
              <w:bottom w:val="nil"/>
              <w:right w:val="nil"/>
            </w:tcBorders>
            <w:shd w:val="clear" w:color="auto" w:fill="auto"/>
            <w:noWrap/>
            <w:vAlign w:val="bottom"/>
            <w:hideMark/>
          </w:tcPr>
          <w:p w14:paraId="1BA64795"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5514F1A0"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1F866071"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012E9650" w14:textId="77777777" w:rsidR="0084375E" w:rsidRPr="0084375E" w:rsidRDefault="0084375E" w:rsidP="0084375E">
            <w:pPr>
              <w:rPr>
                <w:rFonts w:ascii="Times New Roman" w:hAnsi="Times New Roman"/>
                <w:sz w:val="20"/>
                <w:szCs w:val="20"/>
              </w:rPr>
            </w:pPr>
          </w:p>
        </w:tc>
      </w:tr>
      <w:tr w:rsidR="0084375E" w:rsidRPr="0084375E" w14:paraId="58843CE2" w14:textId="77777777" w:rsidTr="0084375E">
        <w:trPr>
          <w:trHeight w:val="300"/>
        </w:trPr>
        <w:tc>
          <w:tcPr>
            <w:tcW w:w="223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0CE701" w14:textId="77777777" w:rsidR="0084375E" w:rsidRPr="0084375E" w:rsidRDefault="0084375E" w:rsidP="0084375E">
            <w:pPr>
              <w:rPr>
                <w:rFonts w:cs="Calibri"/>
                <w:b/>
                <w:bCs/>
                <w:color w:val="000000"/>
                <w:sz w:val="22"/>
                <w:szCs w:val="22"/>
              </w:rPr>
            </w:pPr>
            <w:r w:rsidRPr="0084375E">
              <w:rPr>
                <w:rFonts w:cs="Calibri"/>
                <w:b/>
                <w:bCs/>
                <w:color w:val="000000"/>
                <w:sz w:val="22"/>
                <w:szCs w:val="22"/>
              </w:rPr>
              <w:t>Program name:</w:t>
            </w:r>
          </w:p>
        </w:tc>
        <w:tc>
          <w:tcPr>
            <w:tcW w:w="1185" w:type="dxa"/>
            <w:tcBorders>
              <w:top w:val="single" w:sz="4" w:space="0" w:color="auto"/>
              <w:left w:val="nil"/>
              <w:bottom w:val="single" w:sz="4" w:space="0" w:color="auto"/>
              <w:right w:val="nil"/>
            </w:tcBorders>
            <w:shd w:val="clear" w:color="auto" w:fill="auto"/>
            <w:noWrap/>
            <w:vAlign w:val="bottom"/>
            <w:hideMark/>
          </w:tcPr>
          <w:p w14:paraId="02070163" w14:textId="77777777" w:rsidR="0084375E" w:rsidRPr="0084375E" w:rsidRDefault="0084375E" w:rsidP="0084375E">
            <w:pPr>
              <w:rPr>
                <w:rFonts w:cs="Calibri"/>
                <w:color w:val="000000"/>
                <w:sz w:val="22"/>
                <w:szCs w:val="22"/>
              </w:rPr>
            </w:pPr>
            <w:r w:rsidRPr="0084375E">
              <w:rPr>
                <w:rFonts w:cs="Calibri"/>
                <w:color w:val="000000"/>
                <w:sz w:val="22"/>
                <w:szCs w:val="22"/>
              </w:rPr>
              <w:t>MA History</w:t>
            </w:r>
          </w:p>
        </w:tc>
        <w:tc>
          <w:tcPr>
            <w:tcW w:w="2430" w:type="dxa"/>
            <w:tcBorders>
              <w:top w:val="single" w:sz="4" w:space="0" w:color="auto"/>
              <w:left w:val="nil"/>
              <w:bottom w:val="single" w:sz="4" w:space="0" w:color="auto"/>
              <w:right w:val="nil"/>
            </w:tcBorders>
            <w:shd w:val="clear" w:color="auto" w:fill="auto"/>
            <w:noWrap/>
            <w:vAlign w:val="bottom"/>
            <w:hideMark/>
          </w:tcPr>
          <w:p w14:paraId="61CCD548"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A1F0C58"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1980" w:type="dxa"/>
            <w:tcBorders>
              <w:top w:val="nil"/>
              <w:left w:val="nil"/>
              <w:bottom w:val="nil"/>
              <w:right w:val="nil"/>
            </w:tcBorders>
            <w:shd w:val="clear" w:color="auto" w:fill="auto"/>
            <w:noWrap/>
            <w:vAlign w:val="bottom"/>
            <w:hideMark/>
          </w:tcPr>
          <w:p w14:paraId="642946A3" w14:textId="77777777" w:rsidR="0084375E" w:rsidRPr="0084375E" w:rsidRDefault="0084375E" w:rsidP="0084375E">
            <w:pPr>
              <w:rPr>
                <w:rFonts w:cs="Calibri"/>
                <w:color w:val="000000"/>
                <w:sz w:val="22"/>
                <w:szCs w:val="22"/>
              </w:rPr>
            </w:pPr>
          </w:p>
        </w:tc>
        <w:tc>
          <w:tcPr>
            <w:tcW w:w="2736" w:type="dxa"/>
            <w:tcBorders>
              <w:top w:val="nil"/>
              <w:left w:val="nil"/>
              <w:bottom w:val="nil"/>
              <w:right w:val="nil"/>
            </w:tcBorders>
            <w:shd w:val="clear" w:color="auto" w:fill="auto"/>
            <w:noWrap/>
            <w:vAlign w:val="bottom"/>
            <w:hideMark/>
          </w:tcPr>
          <w:p w14:paraId="1E87BDAC" w14:textId="77777777" w:rsidR="0084375E" w:rsidRPr="0084375E" w:rsidRDefault="0084375E" w:rsidP="0084375E">
            <w:pPr>
              <w:rPr>
                <w:rFonts w:ascii="Times New Roman" w:hAnsi="Times New Roman"/>
                <w:sz w:val="20"/>
                <w:szCs w:val="20"/>
              </w:rPr>
            </w:pPr>
          </w:p>
        </w:tc>
      </w:tr>
      <w:tr w:rsidR="0084375E" w:rsidRPr="0084375E" w14:paraId="37C0AD0E"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64209C4A" w14:textId="77777777" w:rsidR="0084375E" w:rsidRPr="0084375E" w:rsidRDefault="0084375E" w:rsidP="0084375E">
            <w:pPr>
              <w:rPr>
                <w:rFonts w:cs="Calibri"/>
                <w:b/>
                <w:bCs/>
                <w:color w:val="000000"/>
                <w:sz w:val="22"/>
                <w:szCs w:val="22"/>
              </w:rPr>
            </w:pPr>
            <w:r w:rsidRPr="0084375E">
              <w:rPr>
                <w:rFonts w:cs="Calibri"/>
                <w:b/>
                <w:bCs/>
                <w:color w:val="000000"/>
                <w:sz w:val="22"/>
                <w:szCs w:val="22"/>
              </w:rPr>
              <w:t>Department:</w:t>
            </w:r>
          </w:p>
        </w:tc>
        <w:tc>
          <w:tcPr>
            <w:tcW w:w="1185" w:type="dxa"/>
            <w:tcBorders>
              <w:top w:val="nil"/>
              <w:left w:val="nil"/>
              <w:bottom w:val="single" w:sz="4" w:space="0" w:color="auto"/>
              <w:right w:val="nil"/>
            </w:tcBorders>
            <w:shd w:val="clear" w:color="auto" w:fill="auto"/>
            <w:noWrap/>
            <w:vAlign w:val="bottom"/>
            <w:hideMark/>
          </w:tcPr>
          <w:p w14:paraId="5218BC31" w14:textId="77777777" w:rsidR="0084375E" w:rsidRPr="0084375E" w:rsidRDefault="0084375E" w:rsidP="0084375E">
            <w:pPr>
              <w:rPr>
                <w:rFonts w:cs="Calibri"/>
                <w:color w:val="000000"/>
                <w:sz w:val="22"/>
                <w:szCs w:val="22"/>
              </w:rPr>
            </w:pPr>
            <w:r w:rsidRPr="0084375E">
              <w:rPr>
                <w:rFonts w:cs="Calibri"/>
                <w:color w:val="000000"/>
                <w:sz w:val="22"/>
                <w:szCs w:val="22"/>
              </w:rPr>
              <w:t>History</w:t>
            </w:r>
          </w:p>
        </w:tc>
        <w:tc>
          <w:tcPr>
            <w:tcW w:w="2430" w:type="dxa"/>
            <w:tcBorders>
              <w:top w:val="nil"/>
              <w:left w:val="nil"/>
              <w:bottom w:val="single" w:sz="4" w:space="0" w:color="auto"/>
              <w:right w:val="nil"/>
            </w:tcBorders>
            <w:shd w:val="clear" w:color="auto" w:fill="auto"/>
            <w:noWrap/>
            <w:vAlign w:val="bottom"/>
            <w:hideMark/>
          </w:tcPr>
          <w:p w14:paraId="19F88091"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14:paraId="6D68E934"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1980" w:type="dxa"/>
            <w:tcBorders>
              <w:top w:val="nil"/>
              <w:left w:val="nil"/>
              <w:bottom w:val="nil"/>
              <w:right w:val="nil"/>
            </w:tcBorders>
            <w:shd w:val="clear" w:color="auto" w:fill="auto"/>
            <w:noWrap/>
            <w:vAlign w:val="bottom"/>
            <w:hideMark/>
          </w:tcPr>
          <w:p w14:paraId="6CC7685F" w14:textId="77777777" w:rsidR="0084375E" w:rsidRPr="0084375E" w:rsidRDefault="0084375E" w:rsidP="0084375E">
            <w:pPr>
              <w:rPr>
                <w:rFonts w:cs="Calibri"/>
                <w:color w:val="000000"/>
                <w:sz w:val="22"/>
                <w:szCs w:val="22"/>
              </w:rPr>
            </w:pPr>
          </w:p>
        </w:tc>
        <w:tc>
          <w:tcPr>
            <w:tcW w:w="2736" w:type="dxa"/>
            <w:tcBorders>
              <w:top w:val="nil"/>
              <w:left w:val="nil"/>
              <w:bottom w:val="nil"/>
              <w:right w:val="nil"/>
            </w:tcBorders>
            <w:shd w:val="clear" w:color="auto" w:fill="auto"/>
            <w:noWrap/>
            <w:vAlign w:val="bottom"/>
            <w:hideMark/>
          </w:tcPr>
          <w:p w14:paraId="38FC07B6" w14:textId="77777777" w:rsidR="0084375E" w:rsidRPr="0084375E" w:rsidRDefault="0084375E" w:rsidP="0084375E">
            <w:pPr>
              <w:rPr>
                <w:rFonts w:ascii="Times New Roman" w:hAnsi="Times New Roman"/>
                <w:sz w:val="20"/>
                <w:szCs w:val="20"/>
              </w:rPr>
            </w:pPr>
          </w:p>
        </w:tc>
      </w:tr>
      <w:tr w:rsidR="0084375E" w:rsidRPr="0084375E" w14:paraId="55578FB8"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75BBC70D" w14:textId="77777777" w:rsidR="0084375E" w:rsidRPr="0084375E" w:rsidRDefault="0084375E" w:rsidP="0084375E">
            <w:pPr>
              <w:rPr>
                <w:rFonts w:cs="Calibri"/>
                <w:b/>
                <w:bCs/>
                <w:color w:val="000000"/>
                <w:sz w:val="22"/>
                <w:szCs w:val="22"/>
              </w:rPr>
            </w:pPr>
            <w:r w:rsidRPr="0084375E">
              <w:rPr>
                <w:rFonts w:cs="Calibri"/>
                <w:b/>
                <w:bCs/>
                <w:color w:val="000000"/>
                <w:sz w:val="22"/>
                <w:szCs w:val="22"/>
              </w:rPr>
              <w:t>College:</w:t>
            </w:r>
          </w:p>
        </w:tc>
        <w:tc>
          <w:tcPr>
            <w:tcW w:w="1185" w:type="dxa"/>
            <w:tcBorders>
              <w:top w:val="nil"/>
              <w:left w:val="nil"/>
              <w:bottom w:val="single" w:sz="4" w:space="0" w:color="auto"/>
              <w:right w:val="nil"/>
            </w:tcBorders>
            <w:shd w:val="clear" w:color="auto" w:fill="auto"/>
            <w:noWrap/>
            <w:vAlign w:val="bottom"/>
            <w:hideMark/>
          </w:tcPr>
          <w:p w14:paraId="3FD03D2D" w14:textId="77777777" w:rsidR="0084375E" w:rsidRPr="0084375E" w:rsidRDefault="0084375E" w:rsidP="0084375E">
            <w:pPr>
              <w:rPr>
                <w:rFonts w:cs="Calibri"/>
                <w:color w:val="000000"/>
                <w:sz w:val="22"/>
                <w:szCs w:val="22"/>
              </w:rPr>
            </w:pPr>
            <w:r w:rsidRPr="0084375E">
              <w:rPr>
                <w:rFonts w:cs="Calibri"/>
                <w:color w:val="000000"/>
                <w:sz w:val="22"/>
                <w:szCs w:val="22"/>
              </w:rPr>
              <w:t>PCAL</w:t>
            </w:r>
          </w:p>
        </w:tc>
        <w:tc>
          <w:tcPr>
            <w:tcW w:w="2430" w:type="dxa"/>
            <w:tcBorders>
              <w:top w:val="nil"/>
              <w:left w:val="nil"/>
              <w:bottom w:val="single" w:sz="4" w:space="0" w:color="auto"/>
              <w:right w:val="nil"/>
            </w:tcBorders>
            <w:shd w:val="clear" w:color="auto" w:fill="auto"/>
            <w:noWrap/>
            <w:vAlign w:val="bottom"/>
            <w:hideMark/>
          </w:tcPr>
          <w:p w14:paraId="32C7C024"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14:paraId="3422E1EC"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1980" w:type="dxa"/>
            <w:tcBorders>
              <w:top w:val="nil"/>
              <w:left w:val="nil"/>
              <w:bottom w:val="nil"/>
              <w:right w:val="nil"/>
            </w:tcBorders>
            <w:shd w:val="clear" w:color="auto" w:fill="auto"/>
            <w:noWrap/>
            <w:vAlign w:val="bottom"/>
            <w:hideMark/>
          </w:tcPr>
          <w:p w14:paraId="3941E118" w14:textId="77777777" w:rsidR="0084375E" w:rsidRPr="0084375E" w:rsidRDefault="0084375E" w:rsidP="0084375E">
            <w:pPr>
              <w:rPr>
                <w:rFonts w:cs="Calibri"/>
                <w:color w:val="000000"/>
                <w:sz w:val="22"/>
                <w:szCs w:val="22"/>
              </w:rPr>
            </w:pPr>
          </w:p>
        </w:tc>
        <w:tc>
          <w:tcPr>
            <w:tcW w:w="2736" w:type="dxa"/>
            <w:tcBorders>
              <w:top w:val="nil"/>
              <w:left w:val="nil"/>
              <w:bottom w:val="nil"/>
              <w:right w:val="nil"/>
            </w:tcBorders>
            <w:shd w:val="clear" w:color="auto" w:fill="auto"/>
            <w:noWrap/>
            <w:vAlign w:val="bottom"/>
            <w:hideMark/>
          </w:tcPr>
          <w:p w14:paraId="2F651EB3" w14:textId="77777777" w:rsidR="0084375E" w:rsidRPr="0084375E" w:rsidRDefault="0084375E" w:rsidP="0084375E">
            <w:pPr>
              <w:rPr>
                <w:rFonts w:ascii="Times New Roman" w:hAnsi="Times New Roman"/>
                <w:sz w:val="20"/>
                <w:szCs w:val="20"/>
              </w:rPr>
            </w:pPr>
          </w:p>
        </w:tc>
      </w:tr>
      <w:tr w:rsidR="0084375E" w:rsidRPr="0084375E" w14:paraId="0CDF5CED"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1B3165C1" w14:textId="77777777" w:rsidR="0084375E" w:rsidRPr="0084375E" w:rsidRDefault="0084375E" w:rsidP="0084375E">
            <w:pPr>
              <w:rPr>
                <w:rFonts w:cs="Calibri"/>
                <w:b/>
                <w:bCs/>
                <w:color w:val="000000"/>
                <w:sz w:val="22"/>
                <w:szCs w:val="22"/>
              </w:rPr>
            </w:pPr>
            <w:r w:rsidRPr="0084375E">
              <w:rPr>
                <w:rFonts w:cs="Calibri"/>
                <w:b/>
                <w:bCs/>
                <w:color w:val="000000"/>
                <w:sz w:val="22"/>
                <w:szCs w:val="22"/>
              </w:rPr>
              <w:t>Contact person:</w:t>
            </w:r>
          </w:p>
        </w:tc>
        <w:tc>
          <w:tcPr>
            <w:tcW w:w="1185" w:type="dxa"/>
            <w:tcBorders>
              <w:top w:val="nil"/>
              <w:left w:val="nil"/>
              <w:bottom w:val="single" w:sz="4" w:space="0" w:color="auto"/>
              <w:right w:val="nil"/>
            </w:tcBorders>
            <w:shd w:val="clear" w:color="auto" w:fill="auto"/>
            <w:noWrap/>
            <w:vAlign w:val="bottom"/>
            <w:hideMark/>
          </w:tcPr>
          <w:p w14:paraId="511963C5" w14:textId="77777777" w:rsidR="0084375E" w:rsidRPr="0084375E" w:rsidRDefault="0084375E" w:rsidP="0084375E">
            <w:pPr>
              <w:rPr>
                <w:rFonts w:cs="Calibri"/>
                <w:color w:val="000000"/>
                <w:sz w:val="22"/>
                <w:szCs w:val="22"/>
              </w:rPr>
            </w:pPr>
            <w:r w:rsidRPr="0084375E">
              <w:rPr>
                <w:rFonts w:cs="Calibri"/>
                <w:color w:val="000000"/>
                <w:sz w:val="22"/>
                <w:szCs w:val="22"/>
              </w:rPr>
              <w:t>Alexander Olson</w:t>
            </w:r>
          </w:p>
        </w:tc>
        <w:tc>
          <w:tcPr>
            <w:tcW w:w="2430" w:type="dxa"/>
            <w:tcBorders>
              <w:top w:val="nil"/>
              <w:left w:val="nil"/>
              <w:bottom w:val="single" w:sz="4" w:space="0" w:color="auto"/>
              <w:right w:val="nil"/>
            </w:tcBorders>
            <w:shd w:val="clear" w:color="auto" w:fill="auto"/>
            <w:noWrap/>
            <w:vAlign w:val="bottom"/>
            <w:hideMark/>
          </w:tcPr>
          <w:p w14:paraId="5615616B"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14:paraId="0D473272"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1980" w:type="dxa"/>
            <w:tcBorders>
              <w:top w:val="nil"/>
              <w:left w:val="nil"/>
              <w:bottom w:val="nil"/>
              <w:right w:val="nil"/>
            </w:tcBorders>
            <w:shd w:val="clear" w:color="auto" w:fill="auto"/>
            <w:noWrap/>
            <w:vAlign w:val="bottom"/>
            <w:hideMark/>
          </w:tcPr>
          <w:p w14:paraId="7F66FA74" w14:textId="77777777" w:rsidR="0084375E" w:rsidRPr="0084375E" w:rsidRDefault="0084375E" w:rsidP="0084375E">
            <w:pPr>
              <w:rPr>
                <w:rFonts w:cs="Calibri"/>
                <w:color w:val="000000"/>
                <w:sz w:val="22"/>
                <w:szCs w:val="22"/>
              </w:rPr>
            </w:pPr>
          </w:p>
        </w:tc>
        <w:tc>
          <w:tcPr>
            <w:tcW w:w="2736" w:type="dxa"/>
            <w:tcBorders>
              <w:top w:val="nil"/>
              <w:left w:val="nil"/>
              <w:bottom w:val="nil"/>
              <w:right w:val="nil"/>
            </w:tcBorders>
            <w:shd w:val="clear" w:color="auto" w:fill="auto"/>
            <w:noWrap/>
            <w:vAlign w:val="bottom"/>
            <w:hideMark/>
          </w:tcPr>
          <w:p w14:paraId="2CA33971" w14:textId="77777777" w:rsidR="0084375E" w:rsidRPr="0084375E" w:rsidRDefault="0084375E" w:rsidP="0084375E">
            <w:pPr>
              <w:rPr>
                <w:rFonts w:ascii="Times New Roman" w:hAnsi="Times New Roman"/>
                <w:sz w:val="20"/>
                <w:szCs w:val="20"/>
              </w:rPr>
            </w:pPr>
          </w:p>
        </w:tc>
      </w:tr>
      <w:tr w:rsidR="0084375E" w:rsidRPr="0084375E" w14:paraId="13059FC2"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6FFC9E67" w14:textId="77777777" w:rsidR="0084375E" w:rsidRPr="0084375E" w:rsidRDefault="0084375E" w:rsidP="0084375E">
            <w:pPr>
              <w:rPr>
                <w:rFonts w:cs="Calibri"/>
                <w:b/>
                <w:bCs/>
                <w:color w:val="000000"/>
                <w:sz w:val="22"/>
                <w:szCs w:val="22"/>
              </w:rPr>
            </w:pPr>
            <w:r w:rsidRPr="0084375E">
              <w:rPr>
                <w:rFonts w:cs="Calibri"/>
                <w:b/>
                <w:bCs/>
                <w:color w:val="000000"/>
                <w:sz w:val="22"/>
                <w:szCs w:val="22"/>
              </w:rPr>
              <w:t>Email:</w:t>
            </w:r>
          </w:p>
        </w:tc>
        <w:tc>
          <w:tcPr>
            <w:tcW w:w="361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955B8FF" w14:textId="77777777" w:rsidR="0084375E" w:rsidRPr="0084375E" w:rsidRDefault="0084375E" w:rsidP="0084375E">
            <w:pPr>
              <w:rPr>
                <w:rFonts w:cs="Calibri"/>
                <w:color w:val="0000FF"/>
                <w:sz w:val="22"/>
                <w:szCs w:val="22"/>
                <w:u w:val="single"/>
              </w:rPr>
            </w:pPr>
            <w:hyperlink r:id="rId7" w:history="1">
              <w:r w:rsidRPr="0084375E">
                <w:rPr>
                  <w:rFonts w:cs="Calibri"/>
                  <w:color w:val="0000FF"/>
                  <w:sz w:val="22"/>
                  <w:szCs w:val="22"/>
                  <w:u w:val="single"/>
                </w:rPr>
                <w:t>alexander.olson@wku.edu</w:t>
              </w:r>
            </w:hyperlink>
          </w:p>
        </w:tc>
        <w:tc>
          <w:tcPr>
            <w:tcW w:w="2070" w:type="dxa"/>
            <w:tcBorders>
              <w:top w:val="nil"/>
              <w:left w:val="nil"/>
              <w:bottom w:val="single" w:sz="4" w:space="0" w:color="auto"/>
              <w:right w:val="single" w:sz="4" w:space="0" w:color="auto"/>
            </w:tcBorders>
            <w:shd w:val="clear" w:color="auto" w:fill="auto"/>
            <w:noWrap/>
            <w:vAlign w:val="bottom"/>
            <w:hideMark/>
          </w:tcPr>
          <w:p w14:paraId="78A6F7E8"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1980" w:type="dxa"/>
            <w:tcBorders>
              <w:top w:val="nil"/>
              <w:left w:val="nil"/>
              <w:bottom w:val="nil"/>
              <w:right w:val="nil"/>
            </w:tcBorders>
            <w:shd w:val="clear" w:color="auto" w:fill="auto"/>
            <w:noWrap/>
            <w:vAlign w:val="bottom"/>
            <w:hideMark/>
          </w:tcPr>
          <w:p w14:paraId="3881875A" w14:textId="77777777" w:rsidR="0084375E" w:rsidRPr="0084375E" w:rsidRDefault="0084375E" w:rsidP="0084375E">
            <w:pPr>
              <w:rPr>
                <w:rFonts w:cs="Calibri"/>
                <w:color w:val="000000"/>
                <w:sz w:val="22"/>
                <w:szCs w:val="22"/>
              </w:rPr>
            </w:pPr>
          </w:p>
        </w:tc>
        <w:tc>
          <w:tcPr>
            <w:tcW w:w="2736" w:type="dxa"/>
            <w:tcBorders>
              <w:top w:val="nil"/>
              <w:left w:val="nil"/>
              <w:bottom w:val="nil"/>
              <w:right w:val="nil"/>
            </w:tcBorders>
            <w:shd w:val="clear" w:color="auto" w:fill="auto"/>
            <w:noWrap/>
            <w:vAlign w:val="bottom"/>
            <w:hideMark/>
          </w:tcPr>
          <w:p w14:paraId="5C325C23" w14:textId="77777777" w:rsidR="0084375E" w:rsidRPr="0084375E" w:rsidRDefault="0084375E" w:rsidP="0084375E">
            <w:pPr>
              <w:rPr>
                <w:rFonts w:ascii="Times New Roman" w:hAnsi="Times New Roman"/>
                <w:sz w:val="20"/>
                <w:szCs w:val="20"/>
              </w:rPr>
            </w:pPr>
          </w:p>
        </w:tc>
      </w:tr>
      <w:tr w:rsidR="0084375E" w:rsidRPr="0084375E" w14:paraId="1188F204"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59CE7E50" w14:textId="77777777" w:rsidR="0084375E" w:rsidRPr="0084375E" w:rsidRDefault="0084375E" w:rsidP="0084375E">
            <w:pPr>
              <w:rPr>
                <w:rFonts w:cs="Calibri"/>
                <w:b/>
                <w:bCs/>
                <w:color w:val="000000"/>
                <w:sz w:val="22"/>
                <w:szCs w:val="22"/>
              </w:rPr>
            </w:pPr>
            <w:r w:rsidRPr="0084375E">
              <w:rPr>
                <w:rFonts w:cs="Calibri"/>
                <w:b/>
                <w:bCs/>
                <w:color w:val="000000"/>
                <w:sz w:val="22"/>
                <w:szCs w:val="22"/>
              </w:rPr>
              <w:t> </w:t>
            </w:r>
          </w:p>
        </w:tc>
        <w:tc>
          <w:tcPr>
            <w:tcW w:w="1185" w:type="dxa"/>
            <w:tcBorders>
              <w:top w:val="nil"/>
              <w:left w:val="nil"/>
              <w:bottom w:val="nil"/>
              <w:right w:val="nil"/>
            </w:tcBorders>
            <w:shd w:val="clear" w:color="auto" w:fill="auto"/>
            <w:noWrap/>
            <w:vAlign w:val="bottom"/>
            <w:hideMark/>
          </w:tcPr>
          <w:p w14:paraId="61D09CAD" w14:textId="77777777" w:rsidR="0084375E" w:rsidRPr="0084375E" w:rsidRDefault="0084375E" w:rsidP="0084375E">
            <w:pPr>
              <w:rPr>
                <w:rFonts w:cs="Calibri"/>
                <w:b/>
                <w:bCs/>
                <w:color w:val="000000"/>
                <w:sz w:val="22"/>
                <w:szCs w:val="22"/>
              </w:rPr>
            </w:pPr>
          </w:p>
        </w:tc>
        <w:tc>
          <w:tcPr>
            <w:tcW w:w="2430" w:type="dxa"/>
            <w:tcBorders>
              <w:top w:val="nil"/>
              <w:left w:val="nil"/>
              <w:bottom w:val="nil"/>
              <w:right w:val="nil"/>
            </w:tcBorders>
            <w:shd w:val="clear" w:color="auto" w:fill="auto"/>
            <w:noWrap/>
            <w:vAlign w:val="bottom"/>
            <w:hideMark/>
          </w:tcPr>
          <w:p w14:paraId="1B177BFB"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6EFC0B92"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5654D381"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0F42D242" w14:textId="77777777" w:rsidR="0084375E" w:rsidRPr="0084375E" w:rsidRDefault="0084375E" w:rsidP="0084375E">
            <w:pPr>
              <w:rPr>
                <w:rFonts w:ascii="Times New Roman" w:hAnsi="Times New Roman"/>
                <w:sz w:val="20"/>
                <w:szCs w:val="20"/>
              </w:rPr>
            </w:pPr>
          </w:p>
        </w:tc>
      </w:tr>
      <w:tr w:rsidR="0084375E" w:rsidRPr="0084375E" w14:paraId="2245BFEE" w14:textId="77777777" w:rsidTr="0084375E">
        <w:trPr>
          <w:trHeight w:val="3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4DB9343B" w14:textId="77777777" w:rsidR="0084375E" w:rsidRPr="0084375E" w:rsidRDefault="0084375E" w:rsidP="0084375E">
            <w:pPr>
              <w:rPr>
                <w:rFonts w:cs="Calibri"/>
                <w:b/>
                <w:bCs/>
                <w:color w:val="000000"/>
                <w:sz w:val="22"/>
                <w:szCs w:val="22"/>
              </w:rPr>
            </w:pPr>
            <w:r w:rsidRPr="0084375E">
              <w:rPr>
                <w:rFonts w:cs="Calibri"/>
                <w:b/>
                <w:bCs/>
                <w:color w:val="000000"/>
                <w:sz w:val="22"/>
                <w:szCs w:val="22"/>
              </w:rPr>
              <w:t>KEY:</w:t>
            </w:r>
          </w:p>
        </w:tc>
        <w:tc>
          <w:tcPr>
            <w:tcW w:w="1185" w:type="dxa"/>
            <w:tcBorders>
              <w:top w:val="nil"/>
              <w:left w:val="nil"/>
              <w:bottom w:val="nil"/>
              <w:right w:val="nil"/>
            </w:tcBorders>
            <w:shd w:val="clear" w:color="auto" w:fill="auto"/>
            <w:noWrap/>
            <w:vAlign w:val="bottom"/>
            <w:hideMark/>
          </w:tcPr>
          <w:p w14:paraId="55159ECA" w14:textId="77777777" w:rsidR="0084375E" w:rsidRPr="0084375E" w:rsidRDefault="0084375E" w:rsidP="0084375E">
            <w:pPr>
              <w:rPr>
                <w:rFonts w:cs="Calibri"/>
                <w:b/>
                <w:bCs/>
                <w:color w:val="000000"/>
                <w:sz w:val="22"/>
                <w:szCs w:val="22"/>
              </w:rPr>
            </w:pPr>
          </w:p>
        </w:tc>
        <w:tc>
          <w:tcPr>
            <w:tcW w:w="2430" w:type="dxa"/>
            <w:tcBorders>
              <w:top w:val="nil"/>
              <w:left w:val="nil"/>
              <w:bottom w:val="nil"/>
              <w:right w:val="nil"/>
            </w:tcBorders>
            <w:shd w:val="clear" w:color="auto" w:fill="auto"/>
            <w:noWrap/>
            <w:vAlign w:val="bottom"/>
            <w:hideMark/>
          </w:tcPr>
          <w:p w14:paraId="39797FAE"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0523F6F4"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4FC59FB8"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6B8D2EB5" w14:textId="77777777" w:rsidR="0084375E" w:rsidRPr="0084375E" w:rsidRDefault="0084375E" w:rsidP="0084375E">
            <w:pPr>
              <w:rPr>
                <w:rFonts w:ascii="Times New Roman" w:hAnsi="Times New Roman"/>
                <w:sz w:val="20"/>
                <w:szCs w:val="20"/>
              </w:rPr>
            </w:pPr>
          </w:p>
        </w:tc>
      </w:tr>
      <w:tr w:rsidR="0084375E" w:rsidRPr="0084375E" w14:paraId="35457E44" w14:textId="77777777" w:rsidTr="0084375E">
        <w:trPr>
          <w:trHeight w:val="3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68E0CFC5" w14:textId="77777777" w:rsidR="0084375E" w:rsidRPr="0084375E" w:rsidRDefault="0084375E" w:rsidP="0084375E">
            <w:pPr>
              <w:rPr>
                <w:rFonts w:cs="Calibri"/>
                <w:color w:val="000000"/>
                <w:sz w:val="22"/>
                <w:szCs w:val="22"/>
              </w:rPr>
            </w:pPr>
            <w:r w:rsidRPr="0084375E">
              <w:rPr>
                <w:rFonts w:cs="Calibri"/>
                <w:color w:val="000000"/>
                <w:sz w:val="22"/>
                <w:szCs w:val="22"/>
              </w:rPr>
              <w:t>I = Introduced</w:t>
            </w:r>
          </w:p>
        </w:tc>
        <w:tc>
          <w:tcPr>
            <w:tcW w:w="1185" w:type="dxa"/>
            <w:tcBorders>
              <w:top w:val="nil"/>
              <w:left w:val="nil"/>
              <w:bottom w:val="nil"/>
              <w:right w:val="nil"/>
            </w:tcBorders>
            <w:shd w:val="clear" w:color="auto" w:fill="auto"/>
            <w:noWrap/>
            <w:vAlign w:val="bottom"/>
            <w:hideMark/>
          </w:tcPr>
          <w:p w14:paraId="138FAF41" w14:textId="77777777" w:rsidR="0084375E" w:rsidRPr="0084375E" w:rsidRDefault="0084375E" w:rsidP="0084375E">
            <w:pPr>
              <w:rPr>
                <w:rFonts w:cs="Calibri"/>
                <w:color w:val="000000"/>
                <w:sz w:val="22"/>
                <w:szCs w:val="22"/>
              </w:rPr>
            </w:pPr>
          </w:p>
        </w:tc>
        <w:tc>
          <w:tcPr>
            <w:tcW w:w="2430" w:type="dxa"/>
            <w:tcBorders>
              <w:top w:val="nil"/>
              <w:left w:val="nil"/>
              <w:bottom w:val="nil"/>
              <w:right w:val="nil"/>
            </w:tcBorders>
            <w:shd w:val="clear" w:color="auto" w:fill="auto"/>
            <w:noWrap/>
            <w:vAlign w:val="bottom"/>
            <w:hideMark/>
          </w:tcPr>
          <w:p w14:paraId="0A431FAB"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4C22886F"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63D8F5B2"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155692AC" w14:textId="77777777" w:rsidR="0084375E" w:rsidRPr="0084375E" w:rsidRDefault="0084375E" w:rsidP="0084375E">
            <w:pPr>
              <w:rPr>
                <w:rFonts w:ascii="Times New Roman" w:hAnsi="Times New Roman"/>
                <w:sz w:val="20"/>
                <w:szCs w:val="20"/>
              </w:rPr>
            </w:pPr>
          </w:p>
        </w:tc>
      </w:tr>
      <w:tr w:rsidR="0084375E" w:rsidRPr="0084375E" w14:paraId="607B9A4F" w14:textId="77777777" w:rsidTr="0084375E">
        <w:trPr>
          <w:trHeight w:val="3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4609CFDE" w14:textId="77777777" w:rsidR="0084375E" w:rsidRPr="0084375E" w:rsidRDefault="0084375E" w:rsidP="0084375E">
            <w:pPr>
              <w:rPr>
                <w:rFonts w:cs="Calibri"/>
                <w:color w:val="000000"/>
                <w:sz w:val="22"/>
                <w:szCs w:val="22"/>
              </w:rPr>
            </w:pPr>
            <w:r w:rsidRPr="0084375E">
              <w:rPr>
                <w:rFonts w:cs="Calibri"/>
                <w:color w:val="000000"/>
                <w:sz w:val="22"/>
                <w:szCs w:val="22"/>
              </w:rPr>
              <w:t>R = Reinforced/Developed</w:t>
            </w:r>
          </w:p>
        </w:tc>
        <w:tc>
          <w:tcPr>
            <w:tcW w:w="1185" w:type="dxa"/>
            <w:tcBorders>
              <w:top w:val="nil"/>
              <w:left w:val="nil"/>
              <w:bottom w:val="nil"/>
              <w:right w:val="nil"/>
            </w:tcBorders>
            <w:shd w:val="clear" w:color="auto" w:fill="auto"/>
            <w:noWrap/>
            <w:vAlign w:val="bottom"/>
            <w:hideMark/>
          </w:tcPr>
          <w:p w14:paraId="01785756" w14:textId="77777777" w:rsidR="0084375E" w:rsidRPr="0084375E" w:rsidRDefault="0084375E" w:rsidP="0084375E">
            <w:pPr>
              <w:rPr>
                <w:rFonts w:cs="Calibri"/>
                <w:color w:val="000000"/>
                <w:sz w:val="22"/>
                <w:szCs w:val="22"/>
              </w:rPr>
            </w:pPr>
          </w:p>
        </w:tc>
        <w:tc>
          <w:tcPr>
            <w:tcW w:w="2430" w:type="dxa"/>
            <w:tcBorders>
              <w:top w:val="nil"/>
              <w:left w:val="nil"/>
              <w:bottom w:val="nil"/>
              <w:right w:val="nil"/>
            </w:tcBorders>
            <w:shd w:val="clear" w:color="auto" w:fill="auto"/>
            <w:noWrap/>
            <w:vAlign w:val="bottom"/>
            <w:hideMark/>
          </w:tcPr>
          <w:p w14:paraId="00BB3000"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82D147E"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6477F65B"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6932E4AC" w14:textId="77777777" w:rsidR="0084375E" w:rsidRPr="0084375E" w:rsidRDefault="0084375E" w:rsidP="0084375E">
            <w:pPr>
              <w:rPr>
                <w:rFonts w:ascii="Times New Roman" w:hAnsi="Times New Roman"/>
                <w:sz w:val="20"/>
                <w:szCs w:val="20"/>
              </w:rPr>
            </w:pPr>
          </w:p>
        </w:tc>
      </w:tr>
      <w:tr w:rsidR="0084375E" w:rsidRPr="0084375E" w14:paraId="6AE7194C" w14:textId="77777777" w:rsidTr="0084375E">
        <w:trPr>
          <w:trHeight w:val="34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0DBC443" w14:textId="77777777" w:rsidR="0084375E" w:rsidRPr="0084375E" w:rsidRDefault="0084375E" w:rsidP="0084375E">
            <w:pPr>
              <w:rPr>
                <w:rFonts w:cs="Calibri"/>
                <w:color w:val="000000"/>
                <w:sz w:val="22"/>
                <w:szCs w:val="22"/>
              </w:rPr>
            </w:pPr>
            <w:r w:rsidRPr="0084375E">
              <w:rPr>
                <w:rFonts w:cs="Calibri"/>
                <w:color w:val="000000"/>
                <w:sz w:val="22"/>
                <w:szCs w:val="22"/>
              </w:rPr>
              <w:t>M = Mastered</w:t>
            </w:r>
          </w:p>
        </w:tc>
        <w:tc>
          <w:tcPr>
            <w:tcW w:w="1185" w:type="dxa"/>
            <w:tcBorders>
              <w:top w:val="nil"/>
              <w:left w:val="nil"/>
              <w:bottom w:val="nil"/>
              <w:right w:val="nil"/>
            </w:tcBorders>
            <w:shd w:val="clear" w:color="auto" w:fill="auto"/>
            <w:noWrap/>
            <w:vAlign w:val="bottom"/>
            <w:hideMark/>
          </w:tcPr>
          <w:p w14:paraId="0A04DF9D" w14:textId="77777777" w:rsidR="0084375E" w:rsidRPr="0084375E" w:rsidRDefault="0084375E" w:rsidP="0084375E">
            <w:pPr>
              <w:rPr>
                <w:rFonts w:cs="Calibri"/>
                <w:color w:val="000000"/>
                <w:sz w:val="22"/>
                <w:szCs w:val="22"/>
              </w:rPr>
            </w:pPr>
          </w:p>
        </w:tc>
        <w:tc>
          <w:tcPr>
            <w:tcW w:w="2430" w:type="dxa"/>
            <w:tcBorders>
              <w:top w:val="nil"/>
              <w:left w:val="nil"/>
              <w:bottom w:val="nil"/>
              <w:right w:val="nil"/>
            </w:tcBorders>
            <w:shd w:val="clear" w:color="auto" w:fill="auto"/>
            <w:noWrap/>
            <w:vAlign w:val="bottom"/>
            <w:hideMark/>
          </w:tcPr>
          <w:p w14:paraId="78033006"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D563F0B"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60BD5798"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5AD650D0" w14:textId="77777777" w:rsidR="0084375E" w:rsidRPr="0084375E" w:rsidRDefault="0084375E" w:rsidP="0084375E">
            <w:pPr>
              <w:rPr>
                <w:rFonts w:ascii="Times New Roman" w:hAnsi="Times New Roman"/>
                <w:sz w:val="20"/>
                <w:szCs w:val="20"/>
              </w:rPr>
            </w:pPr>
          </w:p>
        </w:tc>
      </w:tr>
      <w:tr w:rsidR="0084375E" w:rsidRPr="0084375E" w14:paraId="70FB5DBE" w14:textId="77777777" w:rsidTr="0084375E">
        <w:trPr>
          <w:trHeight w:val="15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3EC25B5E" w14:textId="77777777" w:rsidR="0084375E" w:rsidRPr="0084375E" w:rsidRDefault="0084375E" w:rsidP="0084375E">
            <w:pPr>
              <w:rPr>
                <w:rFonts w:cs="Calibri"/>
                <w:color w:val="000000"/>
                <w:sz w:val="22"/>
                <w:szCs w:val="22"/>
              </w:rPr>
            </w:pPr>
            <w:r w:rsidRPr="0084375E">
              <w:rPr>
                <w:rFonts w:cs="Calibri"/>
                <w:color w:val="000000"/>
                <w:sz w:val="22"/>
                <w:szCs w:val="22"/>
              </w:rPr>
              <w:t>A = Assessed</w:t>
            </w:r>
          </w:p>
        </w:tc>
        <w:tc>
          <w:tcPr>
            <w:tcW w:w="1185" w:type="dxa"/>
            <w:tcBorders>
              <w:top w:val="nil"/>
              <w:left w:val="nil"/>
              <w:bottom w:val="nil"/>
              <w:right w:val="nil"/>
            </w:tcBorders>
            <w:shd w:val="clear" w:color="auto" w:fill="auto"/>
            <w:noWrap/>
            <w:vAlign w:val="bottom"/>
            <w:hideMark/>
          </w:tcPr>
          <w:p w14:paraId="4137E836" w14:textId="77777777" w:rsidR="0084375E" w:rsidRPr="0084375E" w:rsidRDefault="0084375E" w:rsidP="0084375E">
            <w:pPr>
              <w:rPr>
                <w:rFonts w:cs="Calibri"/>
                <w:color w:val="000000"/>
                <w:sz w:val="22"/>
                <w:szCs w:val="22"/>
              </w:rPr>
            </w:pPr>
          </w:p>
        </w:tc>
        <w:tc>
          <w:tcPr>
            <w:tcW w:w="2430" w:type="dxa"/>
            <w:tcBorders>
              <w:top w:val="nil"/>
              <w:left w:val="nil"/>
              <w:bottom w:val="nil"/>
              <w:right w:val="nil"/>
            </w:tcBorders>
            <w:shd w:val="clear" w:color="auto" w:fill="auto"/>
            <w:noWrap/>
            <w:vAlign w:val="bottom"/>
            <w:hideMark/>
          </w:tcPr>
          <w:p w14:paraId="18D428E6" w14:textId="77777777" w:rsidR="0084375E" w:rsidRPr="0084375E" w:rsidRDefault="0084375E" w:rsidP="0084375E">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1E31CBC2" w14:textId="77777777" w:rsidR="0084375E" w:rsidRPr="0084375E" w:rsidRDefault="0084375E" w:rsidP="0084375E">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7762A0E6" w14:textId="77777777" w:rsidR="0084375E" w:rsidRPr="0084375E" w:rsidRDefault="0084375E" w:rsidP="0084375E">
            <w:pPr>
              <w:rPr>
                <w:rFonts w:ascii="Times New Roman" w:hAnsi="Times New Roman"/>
                <w:sz w:val="20"/>
                <w:szCs w:val="20"/>
              </w:rPr>
            </w:pPr>
          </w:p>
        </w:tc>
        <w:tc>
          <w:tcPr>
            <w:tcW w:w="2736" w:type="dxa"/>
            <w:tcBorders>
              <w:top w:val="nil"/>
              <w:left w:val="nil"/>
              <w:bottom w:val="nil"/>
              <w:right w:val="nil"/>
            </w:tcBorders>
            <w:shd w:val="clear" w:color="auto" w:fill="auto"/>
            <w:noWrap/>
            <w:vAlign w:val="bottom"/>
            <w:hideMark/>
          </w:tcPr>
          <w:p w14:paraId="1DC38614" w14:textId="77777777" w:rsidR="0084375E" w:rsidRPr="0084375E" w:rsidRDefault="0084375E" w:rsidP="0084375E">
            <w:pPr>
              <w:rPr>
                <w:rFonts w:ascii="Times New Roman" w:hAnsi="Times New Roman"/>
                <w:sz w:val="20"/>
                <w:szCs w:val="20"/>
              </w:rPr>
            </w:pPr>
          </w:p>
        </w:tc>
      </w:tr>
      <w:tr w:rsidR="0084375E" w:rsidRPr="0084375E" w14:paraId="5B641740"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76482FDE" w14:textId="77777777" w:rsidR="0084375E" w:rsidRPr="0084375E" w:rsidRDefault="0084375E" w:rsidP="0084375E">
            <w:pPr>
              <w:rPr>
                <w:rFonts w:cs="Calibri"/>
                <w:b/>
                <w:bCs/>
                <w:sz w:val="22"/>
                <w:szCs w:val="22"/>
              </w:rPr>
            </w:pPr>
            <w:r w:rsidRPr="0084375E">
              <w:rPr>
                <w:rFonts w:cs="Calibri"/>
                <w:b/>
                <w:bCs/>
                <w:sz w:val="22"/>
                <w:szCs w:val="22"/>
              </w:rPr>
              <w:t> </w:t>
            </w:r>
          </w:p>
        </w:tc>
        <w:tc>
          <w:tcPr>
            <w:tcW w:w="1185" w:type="dxa"/>
            <w:tcBorders>
              <w:top w:val="single" w:sz="4" w:space="0" w:color="auto"/>
              <w:left w:val="nil"/>
              <w:bottom w:val="single" w:sz="4" w:space="0" w:color="auto"/>
              <w:right w:val="single" w:sz="4" w:space="0" w:color="auto"/>
            </w:tcBorders>
            <w:shd w:val="clear" w:color="000000" w:fill="C5D9F1"/>
            <w:noWrap/>
            <w:vAlign w:val="bottom"/>
            <w:hideMark/>
          </w:tcPr>
          <w:p w14:paraId="4A613C94" w14:textId="77777777" w:rsidR="0084375E" w:rsidRPr="0084375E" w:rsidRDefault="0084375E" w:rsidP="0084375E">
            <w:pPr>
              <w:rPr>
                <w:rFonts w:cs="Calibri"/>
                <w:b/>
                <w:bCs/>
                <w:sz w:val="22"/>
                <w:szCs w:val="22"/>
              </w:rPr>
            </w:pPr>
            <w:r w:rsidRPr="0084375E">
              <w:rPr>
                <w:rFonts w:cs="Calibri"/>
                <w:b/>
                <w:bCs/>
                <w:sz w:val="22"/>
                <w:szCs w:val="22"/>
              </w:rPr>
              <w:t> </w:t>
            </w:r>
          </w:p>
        </w:tc>
        <w:tc>
          <w:tcPr>
            <w:tcW w:w="2430" w:type="dxa"/>
            <w:tcBorders>
              <w:top w:val="single" w:sz="4" w:space="0" w:color="auto"/>
              <w:left w:val="nil"/>
              <w:bottom w:val="single" w:sz="4" w:space="0" w:color="auto"/>
              <w:right w:val="single" w:sz="4" w:space="0" w:color="auto"/>
            </w:tcBorders>
            <w:shd w:val="clear" w:color="000000" w:fill="C5D9F1"/>
            <w:noWrap/>
            <w:vAlign w:val="bottom"/>
            <w:hideMark/>
          </w:tcPr>
          <w:p w14:paraId="0F5DC705" w14:textId="77777777" w:rsidR="0084375E" w:rsidRPr="0084375E" w:rsidRDefault="0084375E" w:rsidP="0084375E">
            <w:pPr>
              <w:rPr>
                <w:rFonts w:cs="Calibri"/>
                <w:b/>
                <w:bCs/>
                <w:sz w:val="22"/>
                <w:szCs w:val="22"/>
              </w:rPr>
            </w:pPr>
            <w:r w:rsidRPr="0084375E">
              <w:rPr>
                <w:rFonts w:cs="Calibri"/>
                <w:b/>
                <w:bCs/>
                <w:sz w:val="22"/>
                <w:szCs w:val="22"/>
              </w:rPr>
              <w:t> </w:t>
            </w:r>
          </w:p>
        </w:tc>
        <w:tc>
          <w:tcPr>
            <w:tcW w:w="2070" w:type="dxa"/>
            <w:tcBorders>
              <w:top w:val="single" w:sz="4" w:space="0" w:color="auto"/>
              <w:left w:val="nil"/>
              <w:bottom w:val="single" w:sz="4" w:space="0" w:color="auto"/>
              <w:right w:val="single" w:sz="4" w:space="0" w:color="auto"/>
            </w:tcBorders>
            <w:shd w:val="clear" w:color="000000" w:fill="C5D9F1"/>
            <w:noWrap/>
            <w:vAlign w:val="bottom"/>
            <w:hideMark/>
          </w:tcPr>
          <w:p w14:paraId="1BA8C8B6" w14:textId="77777777" w:rsidR="0084375E" w:rsidRPr="0084375E" w:rsidRDefault="0084375E" w:rsidP="0084375E">
            <w:pPr>
              <w:rPr>
                <w:rFonts w:cs="Calibri"/>
                <w:b/>
                <w:bCs/>
                <w:sz w:val="22"/>
                <w:szCs w:val="22"/>
              </w:rPr>
            </w:pPr>
            <w:r w:rsidRPr="0084375E">
              <w:rPr>
                <w:rFonts w:cs="Calibri"/>
                <w:b/>
                <w:bCs/>
                <w:sz w:val="22"/>
                <w:szCs w:val="22"/>
              </w:rPr>
              <w:t>Learning Outcomes</w:t>
            </w:r>
          </w:p>
        </w:tc>
        <w:tc>
          <w:tcPr>
            <w:tcW w:w="1980" w:type="dxa"/>
            <w:tcBorders>
              <w:top w:val="single" w:sz="4" w:space="0" w:color="auto"/>
              <w:left w:val="nil"/>
              <w:bottom w:val="single" w:sz="4" w:space="0" w:color="auto"/>
              <w:right w:val="single" w:sz="4" w:space="0" w:color="auto"/>
            </w:tcBorders>
            <w:shd w:val="clear" w:color="000000" w:fill="C5D9F1"/>
            <w:noWrap/>
            <w:vAlign w:val="bottom"/>
            <w:hideMark/>
          </w:tcPr>
          <w:p w14:paraId="3528A2F1" w14:textId="77777777" w:rsidR="0084375E" w:rsidRPr="0084375E" w:rsidRDefault="0084375E" w:rsidP="0084375E">
            <w:pPr>
              <w:rPr>
                <w:rFonts w:cs="Calibri"/>
                <w:b/>
                <w:bCs/>
                <w:sz w:val="22"/>
                <w:szCs w:val="22"/>
              </w:rPr>
            </w:pPr>
            <w:r w:rsidRPr="0084375E">
              <w:rPr>
                <w:rFonts w:cs="Calibri"/>
                <w:b/>
                <w:bCs/>
                <w:sz w:val="22"/>
                <w:szCs w:val="22"/>
              </w:rPr>
              <w:t> </w:t>
            </w:r>
          </w:p>
        </w:tc>
        <w:tc>
          <w:tcPr>
            <w:tcW w:w="2736" w:type="dxa"/>
            <w:tcBorders>
              <w:top w:val="single" w:sz="4" w:space="0" w:color="auto"/>
              <w:left w:val="nil"/>
              <w:bottom w:val="single" w:sz="4" w:space="0" w:color="auto"/>
              <w:right w:val="single" w:sz="4" w:space="0" w:color="auto"/>
            </w:tcBorders>
            <w:shd w:val="clear" w:color="000000" w:fill="C5D9F1"/>
            <w:noWrap/>
            <w:vAlign w:val="bottom"/>
            <w:hideMark/>
          </w:tcPr>
          <w:p w14:paraId="72FFD38F" w14:textId="77777777" w:rsidR="0084375E" w:rsidRPr="0084375E" w:rsidRDefault="0084375E" w:rsidP="0084375E">
            <w:pPr>
              <w:rPr>
                <w:rFonts w:cs="Calibri"/>
                <w:b/>
                <w:bCs/>
                <w:sz w:val="22"/>
                <w:szCs w:val="22"/>
              </w:rPr>
            </w:pPr>
            <w:r w:rsidRPr="0084375E">
              <w:rPr>
                <w:rFonts w:cs="Calibri"/>
                <w:b/>
                <w:bCs/>
                <w:sz w:val="22"/>
                <w:szCs w:val="22"/>
              </w:rPr>
              <w:t> </w:t>
            </w:r>
          </w:p>
        </w:tc>
      </w:tr>
      <w:tr w:rsidR="0084375E" w:rsidRPr="0084375E" w14:paraId="3EF89C9B"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29DCC74C" w14:textId="77777777" w:rsidR="0084375E" w:rsidRPr="0084375E" w:rsidRDefault="0084375E" w:rsidP="0084375E">
            <w:pPr>
              <w:rPr>
                <w:rFonts w:cs="Calibri"/>
                <w:b/>
                <w:bCs/>
                <w:sz w:val="22"/>
                <w:szCs w:val="22"/>
              </w:rPr>
            </w:pPr>
            <w:r w:rsidRPr="0084375E">
              <w:rPr>
                <w:rFonts w:cs="Calibri"/>
                <w:b/>
                <w:bCs/>
                <w:sz w:val="22"/>
                <w:szCs w:val="22"/>
              </w:rPr>
              <w:t> </w:t>
            </w:r>
          </w:p>
        </w:tc>
        <w:tc>
          <w:tcPr>
            <w:tcW w:w="1185" w:type="dxa"/>
            <w:tcBorders>
              <w:top w:val="nil"/>
              <w:left w:val="nil"/>
              <w:bottom w:val="single" w:sz="4" w:space="0" w:color="auto"/>
              <w:right w:val="single" w:sz="4" w:space="0" w:color="auto"/>
            </w:tcBorders>
            <w:shd w:val="clear" w:color="000000" w:fill="C5D9F1"/>
            <w:noWrap/>
            <w:vAlign w:val="bottom"/>
            <w:hideMark/>
          </w:tcPr>
          <w:p w14:paraId="15D6684F" w14:textId="77777777" w:rsidR="0084375E" w:rsidRPr="0084375E" w:rsidRDefault="0084375E" w:rsidP="0084375E">
            <w:pPr>
              <w:rPr>
                <w:rFonts w:cs="Calibri"/>
                <w:b/>
                <w:bCs/>
                <w:sz w:val="22"/>
                <w:szCs w:val="22"/>
              </w:rPr>
            </w:pPr>
            <w:r w:rsidRPr="0084375E">
              <w:rPr>
                <w:rFonts w:cs="Calibri"/>
                <w:b/>
                <w:bCs/>
                <w:sz w:val="22"/>
                <w:szCs w:val="22"/>
              </w:rPr>
              <w:t> </w:t>
            </w:r>
          </w:p>
        </w:tc>
        <w:tc>
          <w:tcPr>
            <w:tcW w:w="2430" w:type="dxa"/>
            <w:tcBorders>
              <w:top w:val="nil"/>
              <w:left w:val="nil"/>
              <w:bottom w:val="single" w:sz="4" w:space="0" w:color="auto"/>
              <w:right w:val="single" w:sz="4" w:space="0" w:color="auto"/>
            </w:tcBorders>
            <w:shd w:val="clear" w:color="000000" w:fill="C5D9F1"/>
            <w:noWrap/>
            <w:vAlign w:val="bottom"/>
            <w:hideMark/>
          </w:tcPr>
          <w:p w14:paraId="5D6C4CEE" w14:textId="77777777" w:rsidR="0084375E" w:rsidRPr="0084375E" w:rsidRDefault="0084375E" w:rsidP="0084375E">
            <w:pPr>
              <w:rPr>
                <w:rFonts w:cs="Calibri"/>
                <w:b/>
                <w:bCs/>
                <w:sz w:val="22"/>
                <w:szCs w:val="22"/>
              </w:rPr>
            </w:pPr>
            <w:r w:rsidRPr="0084375E">
              <w:rPr>
                <w:rFonts w:cs="Calibri"/>
                <w:b/>
                <w:bCs/>
                <w:sz w:val="22"/>
                <w:szCs w:val="22"/>
              </w:rPr>
              <w:t> </w:t>
            </w:r>
          </w:p>
        </w:tc>
        <w:tc>
          <w:tcPr>
            <w:tcW w:w="2070" w:type="dxa"/>
            <w:tcBorders>
              <w:top w:val="nil"/>
              <w:left w:val="nil"/>
              <w:bottom w:val="single" w:sz="4" w:space="0" w:color="auto"/>
              <w:right w:val="single" w:sz="4" w:space="0" w:color="auto"/>
            </w:tcBorders>
            <w:shd w:val="clear" w:color="000000" w:fill="C5D9F1"/>
            <w:vAlign w:val="bottom"/>
            <w:hideMark/>
          </w:tcPr>
          <w:p w14:paraId="1ED02313" w14:textId="77777777" w:rsidR="0084375E" w:rsidRPr="0084375E" w:rsidRDefault="0084375E" w:rsidP="0084375E">
            <w:pPr>
              <w:rPr>
                <w:rFonts w:cs="Calibri"/>
                <w:b/>
                <w:bCs/>
                <w:sz w:val="22"/>
                <w:szCs w:val="22"/>
              </w:rPr>
            </w:pPr>
            <w:r w:rsidRPr="0084375E">
              <w:rPr>
                <w:rFonts w:cs="Calibri"/>
                <w:b/>
                <w:bCs/>
                <w:sz w:val="22"/>
                <w:szCs w:val="22"/>
              </w:rPr>
              <w:t>LO1:</w:t>
            </w:r>
          </w:p>
        </w:tc>
        <w:tc>
          <w:tcPr>
            <w:tcW w:w="1980" w:type="dxa"/>
            <w:tcBorders>
              <w:top w:val="nil"/>
              <w:left w:val="nil"/>
              <w:bottom w:val="single" w:sz="4" w:space="0" w:color="auto"/>
              <w:right w:val="single" w:sz="4" w:space="0" w:color="auto"/>
            </w:tcBorders>
            <w:shd w:val="clear" w:color="000000" w:fill="C5D9F1"/>
            <w:vAlign w:val="bottom"/>
            <w:hideMark/>
          </w:tcPr>
          <w:p w14:paraId="31DE56DC" w14:textId="77777777" w:rsidR="0084375E" w:rsidRPr="0084375E" w:rsidRDefault="0084375E" w:rsidP="0084375E">
            <w:pPr>
              <w:rPr>
                <w:rFonts w:cs="Calibri"/>
                <w:b/>
                <w:bCs/>
                <w:sz w:val="22"/>
                <w:szCs w:val="22"/>
              </w:rPr>
            </w:pPr>
            <w:r w:rsidRPr="0084375E">
              <w:rPr>
                <w:rFonts w:cs="Calibri"/>
                <w:b/>
                <w:bCs/>
                <w:sz w:val="22"/>
                <w:szCs w:val="22"/>
              </w:rPr>
              <w:t>LO2:</w:t>
            </w:r>
          </w:p>
        </w:tc>
        <w:tc>
          <w:tcPr>
            <w:tcW w:w="2736" w:type="dxa"/>
            <w:tcBorders>
              <w:top w:val="nil"/>
              <w:left w:val="nil"/>
              <w:bottom w:val="single" w:sz="4" w:space="0" w:color="auto"/>
              <w:right w:val="single" w:sz="4" w:space="0" w:color="auto"/>
            </w:tcBorders>
            <w:shd w:val="clear" w:color="000000" w:fill="C5D9F1"/>
            <w:noWrap/>
            <w:vAlign w:val="bottom"/>
            <w:hideMark/>
          </w:tcPr>
          <w:p w14:paraId="39B71049" w14:textId="77777777" w:rsidR="0084375E" w:rsidRPr="0084375E" w:rsidRDefault="0084375E" w:rsidP="0084375E">
            <w:pPr>
              <w:rPr>
                <w:rFonts w:cs="Calibri"/>
                <w:b/>
                <w:bCs/>
                <w:sz w:val="22"/>
                <w:szCs w:val="22"/>
              </w:rPr>
            </w:pPr>
            <w:r w:rsidRPr="0084375E">
              <w:rPr>
                <w:rFonts w:cs="Calibri"/>
                <w:b/>
                <w:bCs/>
                <w:sz w:val="22"/>
                <w:szCs w:val="22"/>
              </w:rPr>
              <w:t>LO3:</w:t>
            </w:r>
          </w:p>
        </w:tc>
      </w:tr>
      <w:tr w:rsidR="0084375E" w:rsidRPr="0084375E" w14:paraId="71CD7EB8" w14:textId="77777777" w:rsidTr="0084375E">
        <w:trPr>
          <w:trHeight w:val="1572"/>
        </w:trPr>
        <w:tc>
          <w:tcPr>
            <w:tcW w:w="2235" w:type="dxa"/>
            <w:tcBorders>
              <w:top w:val="nil"/>
              <w:left w:val="nil"/>
              <w:bottom w:val="nil"/>
              <w:right w:val="nil"/>
            </w:tcBorders>
            <w:shd w:val="clear" w:color="auto" w:fill="auto"/>
            <w:noWrap/>
            <w:vAlign w:val="bottom"/>
            <w:hideMark/>
          </w:tcPr>
          <w:p w14:paraId="629CC936" w14:textId="77777777" w:rsidR="0084375E" w:rsidRPr="0084375E" w:rsidRDefault="0084375E" w:rsidP="0084375E">
            <w:pPr>
              <w:rPr>
                <w:rFonts w:cs="Calibri"/>
                <w:b/>
                <w:bCs/>
                <w:sz w:val="22"/>
                <w:szCs w:val="22"/>
              </w:rPr>
            </w:pPr>
          </w:p>
        </w:tc>
        <w:tc>
          <w:tcPr>
            <w:tcW w:w="1185" w:type="dxa"/>
            <w:tcBorders>
              <w:top w:val="nil"/>
              <w:left w:val="nil"/>
              <w:bottom w:val="nil"/>
              <w:right w:val="nil"/>
            </w:tcBorders>
            <w:shd w:val="clear" w:color="auto" w:fill="auto"/>
            <w:noWrap/>
            <w:vAlign w:val="bottom"/>
            <w:hideMark/>
          </w:tcPr>
          <w:p w14:paraId="33E013D4" w14:textId="77777777" w:rsidR="0084375E" w:rsidRPr="0084375E" w:rsidRDefault="0084375E" w:rsidP="0084375E">
            <w:pPr>
              <w:rPr>
                <w:rFonts w:ascii="Times New Roman" w:hAnsi="Times New Roman"/>
                <w:sz w:val="20"/>
                <w:szCs w:val="20"/>
              </w:rPr>
            </w:pPr>
          </w:p>
        </w:tc>
        <w:tc>
          <w:tcPr>
            <w:tcW w:w="2430" w:type="dxa"/>
            <w:tcBorders>
              <w:top w:val="nil"/>
              <w:left w:val="nil"/>
              <w:bottom w:val="nil"/>
              <w:right w:val="nil"/>
            </w:tcBorders>
            <w:shd w:val="clear" w:color="auto" w:fill="auto"/>
            <w:noWrap/>
            <w:vAlign w:val="bottom"/>
            <w:hideMark/>
          </w:tcPr>
          <w:p w14:paraId="3665857B" w14:textId="77777777" w:rsidR="0084375E" w:rsidRPr="0084375E" w:rsidRDefault="0084375E" w:rsidP="0084375E">
            <w:pPr>
              <w:rPr>
                <w:rFonts w:ascii="Times New Roman" w:hAnsi="Times New Roman"/>
                <w:sz w:val="20"/>
                <w:szCs w:val="20"/>
              </w:rPr>
            </w:pPr>
          </w:p>
        </w:tc>
        <w:tc>
          <w:tcPr>
            <w:tcW w:w="2070" w:type="dxa"/>
            <w:tcBorders>
              <w:top w:val="nil"/>
              <w:left w:val="single" w:sz="4" w:space="0" w:color="auto"/>
              <w:bottom w:val="single" w:sz="4" w:space="0" w:color="auto"/>
              <w:right w:val="single" w:sz="4" w:space="0" w:color="auto"/>
            </w:tcBorders>
            <w:shd w:val="clear" w:color="auto" w:fill="auto"/>
            <w:hideMark/>
          </w:tcPr>
          <w:p w14:paraId="6FBE94E0" w14:textId="77777777" w:rsidR="0084375E" w:rsidRPr="0084375E" w:rsidRDefault="0084375E" w:rsidP="0084375E">
            <w:pPr>
              <w:rPr>
                <w:rFonts w:cs="Calibri"/>
                <w:sz w:val="22"/>
                <w:szCs w:val="22"/>
              </w:rPr>
            </w:pPr>
            <w:r w:rsidRPr="0084375E">
              <w:rPr>
                <w:rFonts w:cs="Calibri"/>
                <w:sz w:val="22"/>
                <w:szCs w:val="22"/>
              </w:rPr>
              <w:t>Graduates will showcase broad knowledge of historical events/periods and their significance.</w:t>
            </w:r>
          </w:p>
        </w:tc>
        <w:tc>
          <w:tcPr>
            <w:tcW w:w="1980" w:type="dxa"/>
            <w:tcBorders>
              <w:top w:val="nil"/>
              <w:left w:val="nil"/>
              <w:bottom w:val="single" w:sz="4" w:space="0" w:color="auto"/>
              <w:right w:val="single" w:sz="4" w:space="0" w:color="auto"/>
            </w:tcBorders>
            <w:shd w:val="clear" w:color="auto" w:fill="auto"/>
            <w:hideMark/>
          </w:tcPr>
          <w:p w14:paraId="7D62435E" w14:textId="77777777" w:rsidR="0084375E" w:rsidRPr="0084375E" w:rsidRDefault="0084375E" w:rsidP="0084375E">
            <w:pPr>
              <w:rPr>
                <w:rFonts w:cs="Calibri"/>
                <w:sz w:val="22"/>
                <w:szCs w:val="22"/>
              </w:rPr>
            </w:pPr>
            <w:r w:rsidRPr="0084375E">
              <w:rPr>
                <w:rFonts w:cs="Calibri"/>
                <w:sz w:val="22"/>
                <w:szCs w:val="22"/>
              </w:rPr>
              <w:t>Graduates will effectively and accurately interpret primary sources and historical data.</w:t>
            </w:r>
          </w:p>
        </w:tc>
        <w:tc>
          <w:tcPr>
            <w:tcW w:w="2736" w:type="dxa"/>
            <w:tcBorders>
              <w:top w:val="nil"/>
              <w:left w:val="nil"/>
              <w:bottom w:val="single" w:sz="4" w:space="0" w:color="auto"/>
              <w:right w:val="single" w:sz="4" w:space="0" w:color="auto"/>
            </w:tcBorders>
            <w:shd w:val="clear" w:color="auto" w:fill="auto"/>
            <w:hideMark/>
          </w:tcPr>
          <w:p w14:paraId="3DBF5FDD" w14:textId="77777777" w:rsidR="0084375E" w:rsidRPr="0084375E" w:rsidRDefault="0084375E" w:rsidP="0084375E">
            <w:pPr>
              <w:rPr>
                <w:rFonts w:cs="Calibri"/>
                <w:sz w:val="22"/>
                <w:szCs w:val="22"/>
              </w:rPr>
            </w:pPr>
            <w:r w:rsidRPr="0084375E">
              <w:rPr>
                <w:rFonts w:cs="Calibri"/>
                <w:sz w:val="22"/>
                <w:szCs w:val="22"/>
              </w:rPr>
              <w:t>Graduates will identify and describe the contours and stakes of conversations among historians within defined historiographical fields.</w:t>
            </w:r>
          </w:p>
        </w:tc>
      </w:tr>
      <w:tr w:rsidR="0084375E" w:rsidRPr="0084375E" w14:paraId="7327F085" w14:textId="77777777" w:rsidTr="0084375E">
        <w:trPr>
          <w:trHeight w:val="300"/>
        </w:trPr>
        <w:tc>
          <w:tcPr>
            <w:tcW w:w="223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834616" w14:textId="77777777" w:rsidR="0084375E" w:rsidRPr="0084375E" w:rsidRDefault="0084375E" w:rsidP="0084375E">
            <w:pPr>
              <w:rPr>
                <w:rFonts w:cs="Calibri"/>
                <w:b/>
                <w:bCs/>
                <w:sz w:val="22"/>
                <w:szCs w:val="22"/>
              </w:rPr>
            </w:pPr>
            <w:r w:rsidRPr="0084375E">
              <w:rPr>
                <w:rFonts w:cs="Calibri"/>
                <w:b/>
                <w:bCs/>
                <w:sz w:val="22"/>
                <w:szCs w:val="22"/>
              </w:rPr>
              <w:t>Course Subject/Core Course</w:t>
            </w:r>
          </w:p>
        </w:tc>
        <w:tc>
          <w:tcPr>
            <w:tcW w:w="1185" w:type="dxa"/>
            <w:tcBorders>
              <w:top w:val="single" w:sz="4" w:space="0" w:color="auto"/>
              <w:left w:val="nil"/>
              <w:bottom w:val="single" w:sz="4" w:space="0" w:color="auto"/>
              <w:right w:val="single" w:sz="4" w:space="0" w:color="auto"/>
            </w:tcBorders>
            <w:shd w:val="clear" w:color="000000" w:fill="C5D9F1"/>
            <w:noWrap/>
            <w:vAlign w:val="bottom"/>
            <w:hideMark/>
          </w:tcPr>
          <w:p w14:paraId="0E24B3E7" w14:textId="77777777" w:rsidR="0084375E" w:rsidRPr="0084375E" w:rsidRDefault="0084375E" w:rsidP="0084375E">
            <w:pPr>
              <w:rPr>
                <w:rFonts w:cs="Calibri"/>
                <w:b/>
                <w:bCs/>
                <w:sz w:val="22"/>
                <w:szCs w:val="22"/>
              </w:rPr>
            </w:pPr>
            <w:r w:rsidRPr="0084375E">
              <w:rPr>
                <w:rFonts w:cs="Calibri"/>
                <w:b/>
                <w:bCs/>
                <w:sz w:val="22"/>
                <w:szCs w:val="22"/>
              </w:rPr>
              <w:t>Number</w:t>
            </w:r>
          </w:p>
        </w:tc>
        <w:tc>
          <w:tcPr>
            <w:tcW w:w="2430" w:type="dxa"/>
            <w:tcBorders>
              <w:top w:val="single" w:sz="4" w:space="0" w:color="auto"/>
              <w:left w:val="nil"/>
              <w:bottom w:val="single" w:sz="4" w:space="0" w:color="auto"/>
              <w:right w:val="single" w:sz="4" w:space="0" w:color="auto"/>
            </w:tcBorders>
            <w:shd w:val="clear" w:color="000000" w:fill="C5D9F1"/>
            <w:noWrap/>
            <w:vAlign w:val="bottom"/>
            <w:hideMark/>
          </w:tcPr>
          <w:p w14:paraId="31166CC7" w14:textId="77777777" w:rsidR="0084375E" w:rsidRPr="0084375E" w:rsidRDefault="0084375E" w:rsidP="0084375E">
            <w:pPr>
              <w:rPr>
                <w:rFonts w:cs="Calibri"/>
                <w:b/>
                <w:bCs/>
                <w:sz w:val="22"/>
                <w:szCs w:val="22"/>
              </w:rPr>
            </w:pPr>
            <w:r w:rsidRPr="0084375E">
              <w:rPr>
                <w:rFonts w:cs="Calibri"/>
                <w:b/>
                <w:bCs/>
                <w:sz w:val="22"/>
                <w:szCs w:val="22"/>
              </w:rPr>
              <w:t>Course Title</w:t>
            </w:r>
          </w:p>
        </w:tc>
        <w:tc>
          <w:tcPr>
            <w:tcW w:w="2070" w:type="dxa"/>
            <w:tcBorders>
              <w:top w:val="nil"/>
              <w:left w:val="nil"/>
              <w:bottom w:val="single" w:sz="4" w:space="0" w:color="auto"/>
              <w:right w:val="single" w:sz="4" w:space="0" w:color="auto"/>
            </w:tcBorders>
            <w:shd w:val="clear" w:color="auto" w:fill="auto"/>
            <w:noWrap/>
            <w:vAlign w:val="bottom"/>
            <w:hideMark/>
          </w:tcPr>
          <w:p w14:paraId="4457C930"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76CE076F"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2736" w:type="dxa"/>
            <w:tcBorders>
              <w:top w:val="nil"/>
              <w:left w:val="nil"/>
              <w:bottom w:val="single" w:sz="4" w:space="0" w:color="auto"/>
              <w:right w:val="single" w:sz="4" w:space="0" w:color="auto"/>
            </w:tcBorders>
            <w:shd w:val="clear" w:color="auto" w:fill="auto"/>
            <w:noWrap/>
            <w:vAlign w:val="bottom"/>
            <w:hideMark/>
          </w:tcPr>
          <w:p w14:paraId="590014B9" w14:textId="77777777" w:rsidR="0084375E" w:rsidRPr="0084375E" w:rsidRDefault="0084375E" w:rsidP="0084375E">
            <w:pPr>
              <w:rPr>
                <w:rFonts w:cs="Calibri"/>
                <w:color w:val="000000"/>
                <w:sz w:val="22"/>
                <w:szCs w:val="22"/>
              </w:rPr>
            </w:pPr>
            <w:r w:rsidRPr="0084375E">
              <w:rPr>
                <w:rFonts w:cs="Calibri"/>
                <w:color w:val="000000"/>
                <w:sz w:val="22"/>
                <w:szCs w:val="22"/>
              </w:rPr>
              <w:t> </w:t>
            </w:r>
          </w:p>
        </w:tc>
      </w:tr>
      <w:tr w:rsidR="0084375E" w:rsidRPr="0084375E" w14:paraId="4B2FB50F"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5E430D0F" w14:textId="77777777" w:rsidR="0084375E" w:rsidRPr="0084375E" w:rsidRDefault="0084375E" w:rsidP="0084375E">
            <w:pPr>
              <w:rPr>
                <w:rFonts w:cs="Calibri"/>
                <w:color w:val="000000"/>
                <w:sz w:val="22"/>
                <w:szCs w:val="22"/>
              </w:rPr>
            </w:pPr>
            <w:r w:rsidRPr="0084375E">
              <w:rPr>
                <w:rFonts w:cs="Calibri"/>
                <w:color w:val="000000"/>
                <w:sz w:val="22"/>
                <w:szCs w:val="22"/>
              </w:rPr>
              <w:t>HIST</w:t>
            </w:r>
          </w:p>
        </w:tc>
        <w:tc>
          <w:tcPr>
            <w:tcW w:w="1185" w:type="dxa"/>
            <w:tcBorders>
              <w:top w:val="nil"/>
              <w:left w:val="nil"/>
              <w:bottom w:val="single" w:sz="4" w:space="0" w:color="auto"/>
              <w:right w:val="single" w:sz="4" w:space="0" w:color="auto"/>
            </w:tcBorders>
            <w:shd w:val="clear" w:color="000000" w:fill="C5D9F1"/>
            <w:noWrap/>
            <w:vAlign w:val="bottom"/>
            <w:hideMark/>
          </w:tcPr>
          <w:p w14:paraId="4D58E445" w14:textId="77777777" w:rsidR="0084375E" w:rsidRPr="0084375E" w:rsidRDefault="0084375E" w:rsidP="0084375E">
            <w:pPr>
              <w:rPr>
                <w:rFonts w:cs="Calibri"/>
                <w:color w:val="000000"/>
                <w:sz w:val="22"/>
                <w:szCs w:val="22"/>
              </w:rPr>
            </w:pPr>
            <w:r w:rsidRPr="0084375E">
              <w:rPr>
                <w:rFonts w:cs="Calibri"/>
                <w:color w:val="000000"/>
                <w:sz w:val="22"/>
                <w:szCs w:val="22"/>
              </w:rPr>
              <w:t>535</w:t>
            </w:r>
          </w:p>
        </w:tc>
        <w:tc>
          <w:tcPr>
            <w:tcW w:w="2430" w:type="dxa"/>
            <w:tcBorders>
              <w:top w:val="nil"/>
              <w:left w:val="nil"/>
              <w:bottom w:val="single" w:sz="4" w:space="0" w:color="auto"/>
              <w:right w:val="single" w:sz="4" w:space="0" w:color="auto"/>
            </w:tcBorders>
            <w:shd w:val="clear" w:color="000000" w:fill="C5D9F1"/>
            <w:noWrap/>
            <w:vAlign w:val="bottom"/>
            <w:hideMark/>
          </w:tcPr>
          <w:p w14:paraId="663A1384" w14:textId="77777777" w:rsidR="0084375E" w:rsidRPr="0084375E" w:rsidRDefault="0084375E" w:rsidP="0084375E">
            <w:pPr>
              <w:rPr>
                <w:rFonts w:cs="Calibri"/>
                <w:color w:val="000000"/>
                <w:sz w:val="22"/>
                <w:szCs w:val="22"/>
              </w:rPr>
            </w:pPr>
            <w:r w:rsidRPr="0084375E">
              <w:rPr>
                <w:rFonts w:cs="Calibri"/>
                <w:color w:val="000000"/>
                <w:sz w:val="22"/>
                <w:szCs w:val="22"/>
              </w:rPr>
              <w:t>Historiography</w:t>
            </w:r>
          </w:p>
        </w:tc>
        <w:tc>
          <w:tcPr>
            <w:tcW w:w="2070" w:type="dxa"/>
            <w:tcBorders>
              <w:top w:val="nil"/>
              <w:left w:val="nil"/>
              <w:bottom w:val="single" w:sz="4" w:space="0" w:color="auto"/>
              <w:right w:val="single" w:sz="4" w:space="0" w:color="auto"/>
            </w:tcBorders>
            <w:shd w:val="clear" w:color="auto" w:fill="auto"/>
            <w:noWrap/>
            <w:vAlign w:val="bottom"/>
            <w:hideMark/>
          </w:tcPr>
          <w:p w14:paraId="5D0B90BC" w14:textId="77777777" w:rsidR="0084375E" w:rsidRPr="0084375E" w:rsidRDefault="0084375E" w:rsidP="0084375E">
            <w:pPr>
              <w:rPr>
                <w:rFonts w:cs="Calibri"/>
                <w:color w:val="000000"/>
                <w:sz w:val="22"/>
                <w:szCs w:val="22"/>
              </w:rPr>
            </w:pPr>
            <w:r w:rsidRPr="0084375E">
              <w:rPr>
                <w:rFonts w:cs="Calibri"/>
                <w:color w:val="000000"/>
                <w:sz w:val="22"/>
                <w:szCs w:val="22"/>
              </w:rPr>
              <w:t>I</w:t>
            </w:r>
          </w:p>
        </w:tc>
        <w:tc>
          <w:tcPr>
            <w:tcW w:w="1980" w:type="dxa"/>
            <w:tcBorders>
              <w:top w:val="nil"/>
              <w:left w:val="nil"/>
              <w:bottom w:val="single" w:sz="4" w:space="0" w:color="auto"/>
              <w:right w:val="single" w:sz="4" w:space="0" w:color="auto"/>
            </w:tcBorders>
            <w:shd w:val="clear" w:color="auto" w:fill="auto"/>
            <w:noWrap/>
            <w:vAlign w:val="bottom"/>
            <w:hideMark/>
          </w:tcPr>
          <w:p w14:paraId="1FBC57B6" w14:textId="77777777" w:rsidR="0084375E" w:rsidRPr="0084375E" w:rsidRDefault="0084375E" w:rsidP="0084375E">
            <w:pPr>
              <w:rPr>
                <w:rFonts w:cs="Calibri"/>
                <w:color w:val="000000"/>
                <w:sz w:val="22"/>
                <w:szCs w:val="22"/>
              </w:rPr>
            </w:pPr>
            <w:r w:rsidRPr="0084375E">
              <w:rPr>
                <w:rFonts w:cs="Calibri"/>
                <w:color w:val="000000"/>
                <w:sz w:val="22"/>
                <w:szCs w:val="22"/>
              </w:rPr>
              <w:t> </w:t>
            </w:r>
          </w:p>
        </w:tc>
        <w:tc>
          <w:tcPr>
            <w:tcW w:w="2736" w:type="dxa"/>
            <w:tcBorders>
              <w:top w:val="nil"/>
              <w:left w:val="nil"/>
              <w:bottom w:val="single" w:sz="4" w:space="0" w:color="auto"/>
              <w:right w:val="single" w:sz="4" w:space="0" w:color="auto"/>
            </w:tcBorders>
            <w:shd w:val="clear" w:color="auto" w:fill="auto"/>
            <w:noWrap/>
            <w:vAlign w:val="bottom"/>
            <w:hideMark/>
          </w:tcPr>
          <w:p w14:paraId="177DABAC" w14:textId="77777777" w:rsidR="0084375E" w:rsidRPr="0084375E" w:rsidRDefault="0084375E" w:rsidP="0084375E">
            <w:pPr>
              <w:rPr>
                <w:rFonts w:cs="Calibri"/>
                <w:color w:val="000000"/>
                <w:sz w:val="22"/>
                <w:szCs w:val="22"/>
              </w:rPr>
            </w:pPr>
            <w:r w:rsidRPr="0084375E">
              <w:rPr>
                <w:rFonts w:cs="Calibri"/>
                <w:color w:val="000000"/>
                <w:sz w:val="22"/>
                <w:szCs w:val="22"/>
              </w:rPr>
              <w:t>I</w:t>
            </w:r>
          </w:p>
        </w:tc>
      </w:tr>
      <w:tr w:rsidR="0084375E" w:rsidRPr="0084375E" w14:paraId="74D0D2C5" w14:textId="77777777" w:rsidTr="0084375E">
        <w:trPr>
          <w:trHeight w:val="33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0041D68C" w14:textId="77777777" w:rsidR="0084375E" w:rsidRPr="0084375E" w:rsidRDefault="0084375E" w:rsidP="0084375E">
            <w:pPr>
              <w:rPr>
                <w:rFonts w:cs="Calibri"/>
                <w:color w:val="000000"/>
                <w:sz w:val="22"/>
                <w:szCs w:val="22"/>
              </w:rPr>
            </w:pPr>
            <w:r w:rsidRPr="0084375E">
              <w:rPr>
                <w:rFonts w:cs="Calibri"/>
                <w:color w:val="000000"/>
                <w:sz w:val="22"/>
                <w:szCs w:val="22"/>
              </w:rPr>
              <w:t>HIST</w:t>
            </w:r>
          </w:p>
        </w:tc>
        <w:tc>
          <w:tcPr>
            <w:tcW w:w="1185" w:type="dxa"/>
            <w:tcBorders>
              <w:top w:val="nil"/>
              <w:left w:val="nil"/>
              <w:bottom w:val="single" w:sz="4" w:space="0" w:color="auto"/>
              <w:right w:val="single" w:sz="4" w:space="0" w:color="auto"/>
            </w:tcBorders>
            <w:shd w:val="clear" w:color="000000" w:fill="C5D9F1"/>
            <w:noWrap/>
            <w:vAlign w:val="bottom"/>
            <w:hideMark/>
          </w:tcPr>
          <w:p w14:paraId="78D06105" w14:textId="77777777" w:rsidR="0084375E" w:rsidRPr="0084375E" w:rsidRDefault="0084375E" w:rsidP="0084375E">
            <w:pPr>
              <w:rPr>
                <w:rFonts w:cs="Calibri"/>
                <w:color w:val="000000"/>
                <w:sz w:val="22"/>
                <w:szCs w:val="22"/>
              </w:rPr>
            </w:pPr>
            <w:r w:rsidRPr="0084375E">
              <w:rPr>
                <w:rFonts w:cs="Calibri"/>
                <w:color w:val="000000"/>
                <w:sz w:val="22"/>
                <w:szCs w:val="22"/>
              </w:rPr>
              <w:t>536</w:t>
            </w:r>
          </w:p>
        </w:tc>
        <w:tc>
          <w:tcPr>
            <w:tcW w:w="2430" w:type="dxa"/>
            <w:tcBorders>
              <w:top w:val="nil"/>
              <w:left w:val="nil"/>
              <w:bottom w:val="single" w:sz="4" w:space="0" w:color="auto"/>
              <w:right w:val="single" w:sz="4" w:space="0" w:color="auto"/>
            </w:tcBorders>
            <w:shd w:val="clear" w:color="000000" w:fill="C5D9F1"/>
            <w:noWrap/>
            <w:vAlign w:val="bottom"/>
            <w:hideMark/>
          </w:tcPr>
          <w:p w14:paraId="6D26E471" w14:textId="77777777" w:rsidR="0084375E" w:rsidRPr="0084375E" w:rsidRDefault="0084375E" w:rsidP="0084375E">
            <w:pPr>
              <w:rPr>
                <w:rFonts w:cs="Calibri"/>
                <w:color w:val="000000"/>
                <w:sz w:val="22"/>
                <w:szCs w:val="22"/>
              </w:rPr>
            </w:pPr>
            <w:r w:rsidRPr="0084375E">
              <w:rPr>
                <w:rFonts w:cs="Calibri"/>
                <w:color w:val="000000"/>
                <w:sz w:val="22"/>
                <w:szCs w:val="22"/>
              </w:rPr>
              <w:t>Sources and Methods</w:t>
            </w:r>
          </w:p>
        </w:tc>
        <w:tc>
          <w:tcPr>
            <w:tcW w:w="2070" w:type="dxa"/>
            <w:tcBorders>
              <w:top w:val="nil"/>
              <w:left w:val="nil"/>
              <w:bottom w:val="single" w:sz="4" w:space="0" w:color="auto"/>
              <w:right w:val="single" w:sz="4" w:space="0" w:color="auto"/>
            </w:tcBorders>
            <w:shd w:val="clear" w:color="auto" w:fill="auto"/>
            <w:noWrap/>
            <w:vAlign w:val="bottom"/>
            <w:hideMark/>
          </w:tcPr>
          <w:p w14:paraId="0816B35F" w14:textId="77777777" w:rsidR="0084375E" w:rsidRPr="0084375E" w:rsidRDefault="0084375E" w:rsidP="0084375E">
            <w:pPr>
              <w:rPr>
                <w:rFonts w:cs="Calibri"/>
                <w:color w:val="000000"/>
                <w:sz w:val="22"/>
                <w:szCs w:val="22"/>
              </w:rPr>
            </w:pPr>
            <w:r w:rsidRPr="0084375E">
              <w:rPr>
                <w:rFonts w:cs="Calibri"/>
                <w:color w:val="000000"/>
                <w:sz w:val="22"/>
                <w:szCs w:val="22"/>
              </w:rPr>
              <w:t>I</w:t>
            </w:r>
          </w:p>
        </w:tc>
        <w:tc>
          <w:tcPr>
            <w:tcW w:w="1980" w:type="dxa"/>
            <w:tcBorders>
              <w:top w:val="nil"/>
              <w:left w:val="nil"/>
              <w:bottom w:val="single" w:sz="4" w:space="0" w:color="auto"/>
              <w:right w:val="single" w:sz="4" w:space="0" w:color="auto"/>
            </w:tcBorders>
            <w:shd w:val="clear" w:color="auto" w:fill="auto"/>
            <w:noWrap/>
            <w:vAlign w:val="bottom"/>
            <w:hideMark/>
          </w:tcPr>
          <w:p w14:paraId="69EC01C6" w14:textId="77777777" w:rsidR="0084375E" w:rsidRPr="0084375E" w:rsidRDefault="0084375E" w:rsidP="0084375E">
            <w:pPr>
              <w:rPr>
                <w:rFonts w:cs="Calibri"/>
                <w:color w:val="000000"/>
                <w:sz w:val="22"/>
                <w:szCs w:val="22"/>
              </w:rPr>
            </w:pPr>
            <w:r w:rsidRPr="0084375E">
              <w:rPr>
                <w:rFonts w:cs="Calibri"/>
                <w:color w:val="000000"/>
                <w:sz w:val="22"/>
                <w:szCs w:val="22"/>
              </w:rPr>
              <w:t>I</w:t>
            </w:r>
          </w:p>
        </w:tc>
        <w:tc>
          <w:tcPr>
            <w:tcW w:w="2736" w:type="dxa"/>
            <w:tcBorders>
              <w:top w:val="nil"/>
              <w:left w:val="nil"/>
              <w:bottom w:val="single" w:sz="4" w:space="0" w:color="auto"/>
              <w:right w:val="single" w:sz="4" w:space="0" w:color="auto"/>
            </w:tcBorders>
            <w:shd w:val="clear" w:color="auto" w:fill="auto"/>
            <w:noWrap/>
            <w:vAlign w:val="bottom"/>
            <w:hideMark/>
          </w:tcPr>
          <w:p w14:paraId="1E0D06F6" w14:textId="77777777" w:rsidR="0084375E" w:rsidRPr="0084375E" w:rsidRDefault="0084375E" w:rsidP="0084375E">
            <w:pPr>
              <w:rPr>
                <w:rFonts w:cs="Calibri"/>
                <w:color w:val="000000"/>
                <w:sz w:val="22"/>
                <w:szCs w:val="22"/>
              </w:rPr>
            </w:pPr>
            <w:r w:rsidRPr="0084375E">
              <w:rPr>
                <w:rFonts w:cs="Calibri"/>
                <w:color w:val="000000"/>
                <w:sz w:val="22"/>
                <w:szCs w:val="22"/>
              </w:rPr>
              <w:t> </w:t>
            </w:r>
          </w:p>
        </w:tc>
      </w:tr>
      <w:tr w:rsidR="0084375E" w:rsidRPr="0084375E" w14:paraId="5C3E2AAB"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0A32D3BE" w14:textId="77777777" w:rsidR="0084375E" w:rsidRPr="0084375E" w:rsidRDefault="0084375E" w:rsidP="0084375E">
            <w:pPr>
              <w:rPr>
                <w:rFonts w:cs="Calibri"/>
                <w:color w:val="000000"/>
                <w:sz w:val="22"/>
                <w:szCs w:val="22"/>
              </w:rPr>
            </w:pPr>
            <w:r w:rsidRPr="0084375E">
              <w:rPr>
                <w:rFonts w:cs="Calibri"/>
                <w:color w:val="000000"/>
                <w:sz w:val="22"/>
                <w:szCs w:val="22"/>
              </w:rPr>
              <w:t>HIST</w:t>
            </w:r>
          </w:p>
        </w:tc>
        <w:tc>
          <w:tcPr>
            <w:tcW w:w="1185" w:type="dxa"/>
            <w:tcBorders>
              <w:top w:val="nil"/>
              <w:left w:val="nil"/>
              <w:bottom w:val="single" w:sz="4" w:space="0" w:color="auto"/>
              <w:right w:val="single" w:sz="4" w:space="0" w:color="auto"/>
            </w:tcBorders>
            <w:shd w:val="clear" w:color="000000" w:fill="C5D9F1"/>
            <w:noWrap/>
            <w:vAlign w:val="bottom"/>
            <w:hideMark/>
          </w:tcPr>
          <w:p w14:paraId="5AF1E362" w14:textId="77777777" w:rsidR="0084375E" w:rsidRPr="0084375E" w:rsidRDefault="0084375E" w:rsidP="0084375E">
            <w:pPr>
              <w:rPr>
                <w:rFonts w:cs="Calibri"/>
                <w:color w:val="000000"/>
                <w:sz w:val="22"/>
                <w:szCs w:val="22"/>
              </w:rPr>
            </w:pPr>
            <w:r w:rsidRPr="0084375E">
              <w:rPr>
                <w:rFonts w:cs="Calibri"/>
                <w:color w:val="000000"/>
                <w:sz w:val="22"/>
                <w:szCs w:val="22"/>
              </w:rPr>
              <w:t>500- or 600-level</w:t>
            </w:r>
          </w:p>
        </w:tc>
        <w:tc>
          <w:tcPr>
            <w:tcW w:w="2430" w:type="dxa"/>
            <w:tcBorders>
              <w:top w:val="nil"/>
              <w:left w:val="nil"/>
              <w:bottom w:val="single" w:sz="4" w:space="0" w:color="auto"/>
              <w:right w:val="single" w:sz="4" w:space="0" w:color="auto"/>
            </w:tcBorders>
            <w:shd w:val="clear" w:color="000000" w:fill="C5D9F1"/>
            <w:noWrap/>
            <w:vAlign w:val="bottom"/>
            <w:hideMark/>
          </w:tcPr>
          <w:p w14:paraId="0CAD0BC2" w14:textId="77777777" w:rsidR="0084375E" w:rsidRPr="0084375E" w:rsidRDefault="0084375E" w:rsidP="0084375E">
            <w:pPr>
              <w:rPr>
                <w:rFonts w:cs="Calibri"/>
                <w:color w:val="000000"/>
                <w:sz w:val="22"/>
                <w:szCs w:val="22"/>
              </w:rPr>
            </w:pPr>
            <w:r w:rsidRPr="0084375E">
              <w:rPr>
                <w:rFonts w:cs="Calibri"/>
                <w:color w:val="000000"/>
                <w:sz w:val="22"/>
                <w:szCs w:val="22"/>
              </w:rPr>
              <w:t>Electives (Historiographical Seminars)</w:t>
            </w:r>
          </w:p>
        </w:tc>
        <w:tc>
          <w:tcPr>
            <w:tcW w:w="2070" w:type="dxa"/>
            <w:tcBorders>
              <w:top w:val="nil"/>
              <w:left w:val="nil"/>
              <w:bottom w:val="single" w:sz="4" w:space="0" w:color="auto"/>
              <w:right w:val="single" w:sz="4" w:space="0" w:color="auto"/>
            </w:tcBorders>
            <w:shd w:val="clear" w:color="auto" w:fill="auto"/>
            <w:noWrap/>
            <w:vAlign w:val="bottom"/>
            <w:hideMark/>
          </w:tcPr>
          <w:p w14:paraId="65A8CD31" w14:textId="77777777" w:rsidR="0084375E" w:rsidRPr="0084375E" w:rsidRDefault="0084375E" w:rsidP="0084375E">
            <w:pPr>
              <w:rPr>
                <w:rFonts w:cs="Calibri"/>
                <w:color w:val="000000"/>
                <w:sz w:val="22"/>
                <w:szCs w:val="22"/>
              </w:rPr>
            </w:pPr>
            <w:r w:rsidRPr="0084375E">
              <w:rPr>
                <w:rFonts w:cs="Calibri"/>
                <w:color w:val="000000"/>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17D4C817" w14:textId="77777777" w:rsidR="0084375E" w:rsidRPr="0084375E" w:rsidRDefault="0084375E" w:rsidP="0084375E">
            <w:pPr>
              <w:rPr>
                <w:rFonts w:cs="Calibri"/>
                <w:color w:val="000000"/>
                <w:sz w:val="22"/>
                <w:szCs w:val="22"/>
              </w:rPr>
            </w:pPr>
            <w:r w:rsidRPr="0084375E">
              <w:rPr>
                <w:rFonts w:cs="Calibri"/>
                <w:color w:val="000000"/>
                <w:sz w:val="22"/>
                <w:szCs w:val="22"/>
              </w:rPr>
              <w:t>R</w:t>
            </w:r>
          </w:p>
        </w:tc>
        <w:tc>
          <w:tcPr>
            <w:tcW w:w="2736" w:type="dxa"/>
            <w:tcBorders>
              <w:top w:val="nil"/>
              <w:left w:val="nil"/>
              <w:bottom w:val="single" w:sz="4" w:space="0" w:color="auto"/>
              <w:right w:val="single" w:sz="4" w:space="0" w:color="auto"/>
            </w:tcBorders>
            <w:shd w:val="clear" w:color="auto" w:fill="auto"/>
            <w:noWrap/>
            <w:vAlign w:val="bottom"/>
            <w:hideMark/>
          </w:tcPr>
          <w:p w14:paraId="590CD46C" w14:textId="77777777" w:rsidR="0084375E" w:rsidRPr="0084375E" w:rsidRDefault="0084375E" w:rsidP="0084375E">
            <w:pPr>
              <w:rPr>
                <w:rFonts w:cs="Calibri"/>
                <w:color w:val="000000"/>
                <w:sz w:val="22"/>
                <w:szCs w:val="22"/>
              </w:rPr>
            </w:pPr>
            <w:r w:rsidRPr="0084375E">
              <w:rPr>
                <w:rFonts w:cs="Calibri"/>
                <w:color w:val="000000"/>
                <w:sz w:val="22"/>
                <w:szCs w:val="22"/>
              </w:rPr>
              <w:t>R</w:t>
            </w:r>
          </w:p>
        </w:tc>
      </w:tr>
      <w:tr w:rsidR="0084375E" w:rsidRPr="0084375E" w14:paraId="76BFED96"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57F7D07D" w14:textId="77777777" w:rsidR="0084375E" w:rsidRPr="0084375E" w:rsidRDefault="0084375E" w:rsidP="0084375E">
            <w:pPr>
              <w:rPr>
                <w:rFonts w:cs="Calibri"/>
                <w:color w:val="000000"/>
                <w:sz w:val="22"/>
                <w:szCs w:val="22"/>
              </w:rPr>
            </w:pPr>
            <w:r w:rsidRPr="0084375E">
              <w:rPr>
                <w:rFonts w:cs="Calibri"/>
                <w:color w:val="000000"/>
                <w:sz w:val="22"/>
                <w:szCs w:val="22"/>
              </w:rPr>
              <w:t>HIST</w:t>
            </w:r>
          </w:p>
        </w:tc>
        <w:tc>
          <w:tcPr>
            <w:tcW w:w="1185" w:type="dxa"/>
            <w:tcBorders>
              <w:top w:val="nil"/>
              <w:left w:val="nil"/>
              <w:bottom w:val="single" w:sz="4" w:space="0" w:color="auto"/>
              <w:right w:val="single" w:sz="4" w:space="0" w:color="auto"/>
            </w:tcBorders>
            <w:shd w:val="clear" w:color="000000" w:fill="C5D9F1"/>
            <w:noWrap/>
            <w:vAlign w:val="bottom"/>
            <w:hideMark/>
          </w:tcPr>
          <w:p w14:paraId="59063A9A" w14:textId="77777777" w:rsidR="0084375E" w:rsidRPr="0084375E" w:rsidRDefault="0084375E" w:rsidP="0084375E">
            <w:pPr>
              <w:rPr>
                <w:rFonts w:cs="Calibri"/>
                <w:color w:val="000000"/>
                <w:sz w:val="22"/>
                <w:szCs w:val="22"/>
              </w:rPr>
            </w:pPr>
            <w:r w:rsidRPr="0084375E">
              <w:rPr>
                <w:rFonts w:cs="Calibri"/>
                <w:color w:val="000000"/>
                <w:sz w:val="22"/>
                <w:szCs w:val="22"/>
              </w:rPr>
              <w:t>599</w:t>
            </w:r>
          </w:p>
        </w:tc>
        <w:tc>
          <w:tcPr>
            <w:tcW w:w="2430" w:type="dxa"/>
            <w:tcBorders>
              <w:top w:val="nil"/>
              <w:left w:val="nil"/>
              <w:bottom w:val="single" w:sz="4" w:space="0" w:color="auto"/>
              <w:right w:val="single" w:sz="4" w:space="0" w:color="auto"/>
            </w:tcBorders>
            <w:shd w:val="clear" w:color="000000" w:fill="C5D9F1"/>
            <w:noWrap/>
            <w:vAlign w:val="bottom"/>
            <w:hideMark/>
          </w:tcPr>
          <w:p w14:paraId="5F031510" w14:textId="77777777" w:rsidR="0084375E" w:rsidRPr="0084375E" w:rsidRDefault="0084375E" w:rsidP="0084375E">
            <w:pPr>
              <w:rPr>
                <w:rFonts w:cs="Calibri"/>
                <w:color w:val="000000"/>
                <w:sz w:val="22"/>
                <w:szCs w:val="22"/>
              </w:rPr>
            </w:pPr>
            <w:r w:rsidRPr="0084375E">
              <w:rPr>
                <w:rFonts w:cs="Calibri"/>
                <w:color w:val="000000"/>
                <w:sz w:val="22"/>
                <w:szCs w:val="22"/>
              </w:rPr>
              <w:t>Thesis Research/Writing (if thesis track)</w:t>
            </w:r>
          </w:p>
        </w:tc>
        <w:tc>
          <w:tcPr>
            <w:tcW w:w="2070" w:type="dxa"/>
            <w:tcBorders>
              <w:top w:val="nil"/>
              <w:left w:val="nil"/>
              <w:bottom w:val="single" w:sz="4" w:space="0" w:color="auto"/>
              <w:right w:val="single" w:sz="4" w:space="0" w:color="auto"/>
            </w:tcBorders>
            <w:shd w:val="clear" w:color="auto" w:fill="auto"/>
            <w:noWrap/>
            <w:vAlign w:val="bottom"/>
            <w:hideMark/>
          </w:tcPr>
          <w:p w14:paraId="144BEEF7" w14:textId="77777777" w:rsidR="0084375E" w:rsidRPr="0084375E" w:rsidRDefault="0084375E" w:rsidP="0084375E">
            <w:pPr>
              <w:rPr>
                <w:rFonts w:cs="Calibri"/>
                <w:color w:val="000000"/>
                <w:sz w:val="22"/>
                <w:szCs w:val="22"/>
              </w:rPr>
            </w:pPr>
            <w:r w:rsidRPr="0084375E">
              <w:rPr>
                <w:rFonts w:cs="Calibri"/>
                <w:color w:val="000000"/>
                <w:sz w:val="22"/>
                <w:szCs w:val="22"/>
              </w:rPr>
              <w:t>M/A</w:t>
            </w:r>
          </w:p>
        </w:tc>
        <w:tc>
          <w:tcPr>
            <w:tcW w:w="1980" w:type="dxa"/>
            <w:tcBorders>
              <w:top w:val="nil"/>
              <w:left w:val="nil"/>
              <w:bottom w:val="single" w:sz="4" w:space="0" w:color="auto"/>
              <w:right w:val="single" w:sz="4" w:space="0" w:color="auto"/>
            </w:tcBorders>
            <w:shd w:val="clear" w:color="auto" w:fill="auto"/>
            <w:noWrap/>
            <w:vAlign w:val="bottom"/>
            <w:hideMark/>
          </w:tcPr>
          <w:p w14:paraId="401B3FA4" w14:textId="77777777" w:rsidR="0084375E" w:rsidRPr="0084375E" w:rsidRDefault="0084375E" w:rsidP="0084375E">
            <w:pPr>
              <w:rPr>
                <w:rFonts w:cs="Calibri"/>
                <w:color w:val="000000"/>
                <w:sz w:val="22"/>
                <w:szCs w:val="22"/>
              </w:rPr>
            </w:pPr>
            <w:r w:rsidRPr="0084375E">
              <w:rPr>
                <w:rFonts w:cs="Calibri"/>
                <w:color w:val="000000"/>
                <w:sz w:val="22"/>
                <w:szCs w:val="22"/>
              </w:rPr>
              <w:t>M/A</w:t>
            </w:r>
          </w:p>
        </w:tc>
        <w:tc>
          <w:tcPr>
            <w:tcW w:w="2736" w:type="dxa"/>
            <w:tcBorders>
              <w:top w:val="nil"/>
              <w:left w:val="nil"/>
              <w:bottom w:val="single" w:sz="4" w:space="0" w:color="auto"/>
              <w:right w:val="single" w:sz="4" w:space="0" w:color="auto"/>
            </w:tcBorders>
            <w:shd w:val="clear" w:color="auto" w:fill="auto"/>
            <w:noWrap/>
            <w:vAlign w:val="bottom"/>
            <w:hideMark/>
          </w:tcPr>
          <w:p w14:paraId="70653C1C" w14:textId="77777777" w:rsidR="0084375E" w:rsidRPr="0084375E" w:rsidRDefault="0084375E" w:rsidP="0084375E">
            <w:pPr>
              <w:rPr>
                <w:rFonts w:cs="Calibri"/>
                <w:color w:val="000000"/>
                <w:sz w:val="22"/>
                <w:szCs w:val="22"/>
              </w:rPr>
            </w:pPr>
            <w:r w:rsidRPr="0084375E">
              <w:rPr>
                <w:rFonts w:cs="Calibri"/>
                <w:color w:val="000000"/>
                <w:sz w:val="22"/>
                <w:szCs w:val="22"/>
              </w:rPr>
              <w:t>M/A</w:t>
            </w:r>
          </w:p>
        </w:tc>
      </w:tr>
      <w:tr w:rsidR="0084375E" w:rsidRPr="0084375E" w14:paraId="0391BFB8" w14:textId="77777777" w:rsidTr="0084375E">
        <w:trPr>
          <w:trHeight w:val="300"/>
        </w:trPr>
        <w:tc>
          <w:tcPr>
            <w:tcW w:w="2235" w:type="dxa"/>
            <w:tcBorders>
              <w:top w:val="nil"/>
              <w:left w:val="single" w:sz="4" w:space="0" w:color="auto"/>
              <w:bottom w:val="single" w:sz="4" w:space="0" w:color="auto"/>
              <w:right w:val="single" w:sz="4" w:space="0" w:color="auto"/>
            </w:tcBorders>
            <w:shd w:val="clear" w:color="000000" w:fill="C5D9F1"/>
            <w:noWrap/>
            <w:vAlign w:val="bottom"/>
            <w:hideMark/>
          </w:tcPr>
          <w:p w14:paraId="3C0A9797" w14:textId="77777777" w:rsidR="0084375E" w:rsidRPr="0084375E" w:rsidRDefault="0084375E" w:rsidP="0084375E">
            <w:pPr>
              <w:rPr>
                <w:rFonts w:cs="Calibri"/>
                <w:color w:val="000000"/>
                <w:sz w:val="22"/>
                <w:szCs w:val="22"/>
              </w:rPr>
            </w:pPr>
            <w:r w:rsidRPr="0084375E">
              <w:rPr>
                <w:rFonts w:cs="Calibri"/>
                <w:color w:val="000000"/>
                <w:sz w:val="22"/>
                <w:szCs w:val="22"/>
              </w:rPr>
              <w:t>HIST</w:t>
            </w:r>
          </w:p>
        </w:tc>
        <w:tc>
          <w:tcPr>
            <w:tcW w:w="1185" w:type="dxa"/>
            <w:tcBorders>
              <w:top w:val="nil"/>
              <w:left w:val="nil"/>
              <w:bottom w:val="single" w:sz="4" w:space="0" w:color="auto"/>
              <w:right w:val="single" w:sz="4" w:space="0" w:color="auto"/>
            </w:tcBorders>
            <w:shd w:val="clear" w:color="000000" w:fill="C5D9F1"/>
            <w:noWrap/>
            <w:vAlign w:val="bottom"/>
            <w:hideMark/>
          </w:tcPr>
          <w:p w14:paraId="7D665EAF" w14:textId="77777777" w:rsidR="0084375E" w:rsidRPr="0084375E" w:rsidRDefault="0084375E" w:rsidP="0084375E">
            <w:pPr>
              <w:rPr>
                <w:rFonts w:cs="Calibri"/>
                <w:color w:val="000000"/>
                <w:sz w:val="22"/>
                <w:szCs w:val="22"/>
              </w:rPr>
            </w:pPr>
            <w:r w:rsidRPr="0084375E">
              <w:rPr>
                <w:rFonts w:cs="Calibri"/>
                <w:color w:val="000000"/>
                <w:sz w:val="22"/>
                <w:szCs w:val="22"/>
              </w:rPr>
              <w:t>598</w:t>
            </w:r>
          </w:p>
        </w:tc>
        <w:tc>
          <w:tcPr>
            <w:tcW w:w="2430" w:type="dxa"/>
            <w:tcBorders>
              <w:top w:val="nil"/>
              <w:left w:val="nil"/>
              <w:bottom w:val="single" w:sz="4" w:space="0" w:color="auto"/>
              <w:right w:val="single" w:sz="4" w:space="0" w:color="auto"/>
            </w:tcBorders>
            <w:shd w:val="clear" w:color="000000" w:fill="C5D9F1"/>
            <w:noWrap/>
            <w:vAlign w:val="bottom"/>
            <w:hideMark/>
          </w:tcPr>
          <w:p w14:paraId="5B4B4FD1" w14:textId="77777777" w:rsidR="0084375E" w:rsidRPr="0084375E" w:rsidRDefault="0084375E" w:rsidP="0084375E">
            <w:pPr>
              <w:rPr>
                <w:rFonts w:cs="Calibri"/>
                <w:color w:val="000000"/>
                <w:sz w:val="22"/>
                <w:szCs w:val="22"/>
              </w:rPr>
            </w:pPr>
            <w:r w:rsidRPr="0084375E">
              <w:rPr>
                <w:rFonts w:cs="Calibri"/>
                <w:color w:val="000000"/>
                <w:sz w:val="22"/>
                <w:szCs w:val="22"/>
              </w:rPr>
              <w:t>Comprehensive Exam Prep (if non-thesis track)</w:t>
            </w:r>
          </w:p>
        </w:tc>
        <w:tc>
          <w:tcPr>
            <w:tcW w:w="2070" w:type="dxa"/>
            <w:tcBorders>
              <w:top w:val="nil"/>
              <w:left w:val="nil"/>
              <w:bottom w:val="single" w:sz="4" w:space="0" w:color="auto"/>
              <w:right w:val="single" w:sz="4" w:space="0" w:color="auto"/>
            </w:tcBorders>
            <w:shd w:val="clear" w:color="auto" w:fill="auto"/>
            <w:noWrap/>
            <w:vAlign w:val="bottom"/>
            <w:hideMark/>
          </w:tcPr>
          <w:p w14:paraId="7341E2A9" w14:textId="77777777" w:rsidR="0084375E" w:rsidRPr="0084375E" w:rsidRDefault="0084375E" w:rsidP="0084375E">
            <w:pPr>
              <w:rPr>
                <w:rFonts w:cs="Calibri"/>
                <w:color w:val="000000"/>
                <w:sz w:val="22"/>
                <w:szCs w:val="22"/>
              </w:rPr>
            </w:pPr>
            <w:r w:rsidRPr="0084375E">
              <w:rPr>
                <w:rFonts w:cs="Calibri"/>
                <w:color w:val="000000"/>
                <w:sz w:val="22"/>
                <w:szCs w:val="22"/>
              </w:rPr>
              <w:t>M/A</w:t>
            </w:r>
          </w:p>
        </w:tc>
        <w:tc>
          <w:tcPr>
            <w:tcW w:w="1980" w:type="dxa"/>
            <w:tcBorders>
              <w:top w:val="nil"/>
              <w:left w:val="nil"/>
              <w:bottom w:val="single" w:sz="4" w:space="0" w:color="auto"/>
              <w:right w:val="single" w:sz="4" w:space="0" w:color="auto"/>
            </w:tcBorders>
            <w:shd w:val="clear" w:color="auto" w:fill="auto"/>
            <w:noWrap/>
            <w:vAlign w:val="bottom"/>
            <w:hideMark/>
          </w:tcPr>
          <w:p w14:paraId="41A15026" w14:textId="77777777" w:rsidR="0084375E" w:rsidRPr="0084375E" w:rsidRDefault="0084375E" w:rsidP="0084375E">
            <w:pPr>
              <w:rPr>
                <w:rFonts w:cs="Calibri"/>
                <w:color w:val="000000"/>
                <w:sz w:val="22"/>
                <w:szCs w:val="22"/>
              </w:rPr>
            </w:pPr>
            <w:r w:rsidRPr="0084375E">
              <w:rPr>
                <w:rFonts w:cs="Calibri"/>
                <w:color w:val="000000"/>
                <w:sz w:val="22"/>
                <w:szCs w:val="22"/>
              </w:rPr>
              <w:t>A</w:t>
            </w:r>
          </w:p>
        </w:tc>
        <w:tc>
          <w:tcPr>
            <w:tcW w:w="2736" w:type="dxa"/>
            <w:tcBorders>
              <w:top w:val="nil"/>
              <w:left w:val="nil"/>
              <w:bottom w:val="single" w:sz="4" w:space="0" w:color="auto"/>
              <w:right w:val="single" w:sz="4" w:space="0" w:color="auto"/>
            </w:tcBorders>
            <w:shd w:val="clear" w:color="auto" w:fill="auto"/>
            <w:noWrap/>
            <w:vAlign w:val="bottom"/>
            <w:hideMark/>
          </w:tcPr>
          <w:p w14:paraId="648CAB3A" w14:textId="77777777" w:rsidR="0084375E" w:rsidRPr="0084375E" w:rsidRDefault="0084375E" w:rsidP="0084375E">
            <w:pPr>
              <w:rPr>
                <w:rFonts w:cs="Calibri"/>
                <w:color w:val="000000"/>
                <w:sz w:val="22"/>
                <w:szCs w:val="22"/>
              </w:rPr>
            </w:pPr>
            <w:r w:rsidRPr="0084375E">
              <w:rPr>
                <w:rFonts w:cs="Calibri"/>
                <w:color w:val="000000"/>
                <w:sz w:val="22"/>
                <w:szCs w:val="22"/>
              </w:rPr>
              <w:t>M/A</w:t>
            </w:r>
          </w:p>
        </w:tc>
      </w:tr>
    </w:tbl>
    <w:p w14:paraId="33E4FAAA" w14:textId="77777777" w:rsidR="003A32E4" w:rsidRPr="007A045A" w:rsidRDefault="003A32E4" w:rsidP="00281958"/>
    <w:sectPr w:rsidR="003A32E4" w:rsidRPr="007A045A"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ohit Hind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8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55F4D"/>
    <w:rsid w:val="00060BE5"/>
    <w:rsid w:val="0006474C"/>
    <w:rsid w:val="00071470"/>
    <w:rsid w:val="000C5ED8"/>
    <w:rsid w:val="000F6D9F"/>
    <w:rsid w:val="0010287E"/>
    <w:rsid w:val="001160F4"/>
    <w:rsid w:val="00141CFC"/>
    <w:rsid w:val="0017571B"/>
    <w:rsid w:val="001926F3"/>
    <w:rsid w:val="001A7D75"/>
    <w:rsid w:val="001B1F95"/>
    <w:rsid w:val="001F2A02"/>
    <w:rsid w:val="00234076"/>
    <w:rsid w:val="002432A3"/>
    <w:rsid w:val="0024670E"/>
    <w:rsid w:val="00281958"/>
    <w:rsid w:val="002C1781"/>
    <w:rsid w:val="002D5D87"/>
    <w:rsid w:val="002F75F1"/>
    <w:rsid w:val="0030741D"/>
    <w:rsid w:val="003425F4"/>
    <w:rsid w:val="0036061A"/>
    <w:rsid w:val="003A32E4"/>
    <w:rsid w:val="003B294E"/>
    <w:rsid w:val="003E0415"/>
    <w:rsid w:val="00402256"/>
    <w:rsid w:val="00406B46"/>
    <w:rsid w:val="00410B0B"/>
    <w:rsid w:val="0044187F"/>
    <w:rsid w:val="00485486"/>
    <w:rsid w:val="004A360E"/>
    <w:rsid w:val="004B0DA2"/>
    <w:rsid w:val="004C0112"/>
    <w:rsid w:val="004D5938"/>
    <w:rsid w:val="004D5BD7"/>
    <w:rsid w:val="004D7D95"/>
    <w:rsid w:val="004E577A"/>
    <w:rsid w:val="00506F4A"/>
    <w:rsid w:val="00510051"/>
    <w:rsid w:val="005907DF"/>
    <w:rsid w:val="005B3461"/>
    <w:rsid w:val="005C7ECF"/>
    <w:rsid w:val="005D68AF"/>
    <w:rsid w:val="005F0B2E"/>
    <w:rsid w:val="00606BCF"/>
    <w:rsid w:val="006354B4"/>
    <w:rsid w:val="00656559"/>
    <w:rsid w:val="00664A15"/>
    <w:rsid w:val="006D1A9A"/>
    <w:rsid w:val="006E294C"/>
    <w:rsid w:val="0070232E"/>
    <w:rsid w:val="00702C50"/>
    <w:rsid w:val="007377F0"/>
    <w:rsid w:val="00744E07"/>
    <w:rsid w:val="007531CA"/>
    <w:rsid w:val="0075740F"/>
    <w:rsid w:val="007706BE"/>
    <w:rsid w:val="007706F6"/>
    <w:rsid w:val="007A045A"/>
    <w:rsid w:val="00810874"/>
    <w:rsid w:val="0084375E"/>
    <w:rsid w:val="00885D49"/>
    <w:rsid w:val="00886031"/>
    <w:rsid w:val="00893D93"/>
    <w:rsid w:val="008C543D"/>
    <w:rsid w:val="00905D51"/>
    <w:rsid w:val="00906B14"/>
    <w:rsid w:val="009414E6"/>
    <w:rsid w:val="009952EC"/>
    <w:rsid w:val="00A2485F"/>
    <w:rsid w:val="00A65726"/>
    <w:rsid w:val="00A8015B"/>
    <w:rsid w:val="00AA5FB2"/>
    <w:rsid w:val="00AA7D4B"/>
    <w:rsid w:val="00AE4331"/>
    <w:rsid w:val="00AE7017"/>
    <w:rsid w:val="00B00701"/>
    <w:rsid w:val="00B3239E"/>
    <w:rsid w:val="00B63581"/>
    <w:rsid w:val="00B77E4F"/>
    <w:rsid w:val="00BA43B7"/>
    <w:rsid w:val="00BC0316"/>
    <w:rsid w:val="00BD0470"/>
    <w:rsid w:val="00C4455B"/>
    <w:rsid w:val="00C81981"/>
    <w:rsid w:val="00D03ECA"/>
    <w:rsid w:val="00D713AB"/>
    <w:rsid w:val="00D86425"/>
    <w:rsid w:val="00DD4EBB"/>
    <w:rsid w:val="00DF736A"/>
    <w:rsid w:val="00E12E88"/>
    <w:rsid w:val="00E61CA9"/>
    <w:rsid w:val="00E65A14"/>
    <w:rsid w:val="00E73499"/>
    <w:rsid w:val="00E95BBD"/>
    <w:rsid w:val="00EB65C8"/>
    <w:rsid w:val="00EC1C25"/>
    <w:rsid w:val="00F06DA0"/>
    <w:rsid w:val="00F136C3"/>
    <w:rsid w:val="00F51EDD"/>
    <w:rsid w:val="00F9415F"/>
    <w:rsid w:val="00FA5344"/>
    <w:rsid w:val="00FB363A"/>
    <w:rsid w:val="00FC2A73"/>
    <w:rsid w:val="00FD3D11"/>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Standard">
    <w:name w:val="Standard"/>
    <w:rsid w:val="007706F6"/>
    <w:pPr>
      <w:widowControl w:val="0"/>
      <w:suppressAutoHyphens/>
      <w:autoSpaceDN w:val="0"/>
    </w:pPr>
    <w:rPr>
      <w:rFonts w:ascii="Times New Roman" w:eastAsia="Droid Sans Fallback" w:hAnsi="Times New Roman" w:cs="Lohit Hindi"/>
      <w:kern w:val="3"/>
      <w:lang w:eastAsia="zh-CN" w:bidi="hi-IN"/>
    </w:rPr>
  </w:style>
  <w:style w:type="paragraph" w:styleId="ListParagraph">
    <w:name w:val="List Paragraph"/>
    <w:basedOn w:val="Normal"/>
    <w:uiPriority w:val="34"/>
    <w:qFormat/>
    <w:rsid w:val="007706F6"/>
    <w:pPr>
      <w:ind w:left="720"/>
      <w:contextualSpacing/>
    </w:pPr>
    <w:rPr>
      <w:rFonts w:ascii="Times New Roman" w:eastAsiaTheme="minorHAnsi" w:hAnsi="Times New Roman"/>
    </w:rPr>
  </w:style>
  <w:style w:type="character" w:styleId="Hyperlink">
    <w:name w:val="Hyperlink"/>
    <w:basedOn w:val="DefaultParagraphFont"/>
    <w:uiPriority w:val="99"/>
    <w:semiHidden/>
    <w:unhideWhenUsed/>
    <w:rsid w:val="00843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948">
      <w:bodyDiv w:val="1"/>
      <w:marLeft w:val="0"/>
      <w:marRight w:val="0"/>
      <w:marTop w:val="0"/>
      <w:marBottom w:val="0"/>
      <w:divBdr>
        <w:top w:val="none" w:sz="0" w:space="0" w:color="auto"/>
        <w:left w:val="none" w:sz="0" w:space="0" w:color="auto"/>
        <w:bottom w:val="none" w:sz="0" w:space="0" w:color="auto"/>
        <w:right w:val="none" w:sz="0" w:space="0" w:color="auto"/>
      </w:divBdr>
    </w:div>
    <w:div w:id="6386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xander.olso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3484</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2024-06-07T18:43:00Z</dcterms:created>
  <dcterms:modified xsi:type="dcterms:W3CDTF">2024-06-07T18:43:00Z</dcterms:modified>
</cp:coreProperties>
</file>