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383" w:type="dxa"/>
        <w:tblLook w:val="04A0" w:firstRow="1" w:lastRow="0" w:firstColumn="1" w:lastColumn="0" w:noHBand="0" w:noVBand="1"/>
      </w:tblPr>
      <w:tblGrid>
        <w:gridCol w:w="4045"/>
        <w:gridCol w:w="2063"/>
        <w:gridCol w:w="8275"/>
      </w:tblGrid>
      <w:tr w:rsidR="00FF131C" w14:paraId="3DE68AE7" w14:textId="77777777" w:rsidTr="00FF131C">
        <w:trPr>
          <w:trHeight w:val="544"/>
        </w:trPr>
        <w:tc>
          <w:tcPr>
            <w:tcW w:w="14383" w:type="dxa"/>
            <w:gridSpan w:val="3"/>
            <w:shd w:val="pct12" w:color="auto" w:fill="auto"/>
          </w:tcPr>
          <w:p w14:paraId="31F63FDE" w14:textId="7D5BFF68" w:rsidR="007706BE" w:rsidRPr="00B3239E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B3239E">
              <w:rPr>
                <w:rFonts w:ascii="Times New Roman" w:hAnsi="Times New Roman"/>
                <w:b/>
                <w:bCs/>
              </w:rPr>
              <w:t>Assurance of Student Learnin</w:t>
            </w:r>
            <w:r w:rsidR="007706BE" w:rsidRPr="00B3239E">
              <w:rPr>
                <w:rFonts w:ascii="Times New Roman" w:hAnsi="Times New Roman"/>
                <w:b/>
                <w:bCs/>
              </w:rPr>
              <w:t>g</w:t>
            </w:r>
            <w:r w:rsidR="00060BE5">
              <w:rPr>
                <w:rFonts w:ascii="Times New Roman" w:hAnsi="Times New Roman"/>
                <w:b/>
                <w:bCs/>
              </w:rPr>
              <w:t xml:space="preserve"> Report</w:t>
            </w:r>
          </w:p>
          <w:p w14:paraId="1F91F812" w14:textId="231B79FF" w:rsidR="0017571B" w:rsidRDefault="00886031" w:rsidP="0078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  <w:r w:rsidR="00F9415F">
              <w:rPr>
                <w:rFonts w:ascii="Times New Roman" w:hAnsi="Times New Roman"/>
                <w:b/>
                <w:bCs/>
              </w:rPr>
              <w:t>2</w:t>
            </w:r>
            <w:r w:rsidR="00785B92"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-202</w:t>
            </w:r>
            <w:r w:rsidR="00785B92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FF131C" w14:paraId="62B2B48D" w14:textId="77777777" w:rsidTr="00FF131C">
        <w:trPr>
          <w:trHeight w:val="239"/>
        </w:trPr>
        <w:tc>
          <w:tcPr>
            <w:tcW w:w="6108" w:type="dxa"/>
            <w:gridSpan w:val="2"/>
          </w:tcPr>
          <w:p w14:paraId="506B9AE1" w14:textId="605641D9" w:rsidR="0017571B" w:rsidRPr="00C64156" w:rsidRDefault="00EE6388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64156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Potter College of Arts &amp; Letters</w:t>
            </w:r>
          </w:p>
        </w:tc>
        <w:tc>
          <w:tcPr>
            <w:tcW w:w="8275" w:type="dxa"/>
          </w:tcPr>
          <w:p w14:paraId="4B219735" w14:textId="1FF06A6C" w:rsidR="0017571B" w:rsidRPr="00C64156" w:rsidRDefault="005F49F6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School of Media and </w:t>
            </w:r>
            <w:r w:rsidR="00EE6388" w:rsidRPr="00C64156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Communication</w:t>
            </w:r>
          </w:p>
        </w:tc>
      </w:tr>
      <w:tr w:rsidR="00FF131C" w14:paraId="3FB6829E" w14:textId="77777777" w:rsidTr="00FF131C">
        <w:trPr>
          <w:trHeight w:val="222"/>
        </w:trPr>
        <w:tc>
          <w:tcPr>
            <w:tcW w:w="14383" w:type="dxa"/>
            <w:gridSpan w:val="3"/>
          </w:tcPr>
          <w:p w14:paraId="7CC57F6D" w14:textId="46966F2F" w:rsidR="0017571B" w:rsidRPr="00C64156" w:rsidRDefault="00EE6388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64156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Advertising Major</w:t>
            </w:r>
            <w:r w:rsidR="00D77723" w:rsidRPr="00C64156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(727)</w:t>
            </w:r>
          </w:p>
        </w:tc>
      </w:tr>
      <w:tr w:rsidR="00FF131C" w14:paraId="56A671A4" w14:textId="77777777" w:rsidTr="00FF131C">
        <w:trPr>
          <w:trHeight w:val="222"/>
        </w:trPr>
        <w:tc>
          <w:tcPr>
            <w:tcW w:w="14383" w:type="dxa"/>
            <w:gridSpan w:val="3"/>
          </w:tcPr>
          <w:p w14:paraId="6AD05DAC" w14:textId="609FD6A5" w:rsidR="00141CFC" w:rsidRPr="00C64156" w:rsidRDefault="00C64156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64156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Cliff Shaluta, Program Coordinator</w:t>
            </w:r>
          </w:p>
        </w:tc>
      </w:tr>
      <w:tr w:rsidR="00FF131C" w14:paraId="53FAE6BE" w14:textId="77777777" w:rsidTr="005B3461">
        <w:trPr>
          <w:trHeight w:val="584"/>
        </w:trPr>
        <w:tc>
          <w:tcPr>
            <w:tcW w:w="4045" w:type="dxa"/>
          </w:tcPr>
          <w:p w14:paraId="611250FD" w14:textId="65340382" w:rsidR="0006474C" w:rsidRPr="002432A3" w:rsidRDefault="0006474C" w:rsidP="0006474C">
            <w:pPr>
              <w:rPr>
                <w:rFonts w:ascii="Times New Roman" w:hAnsi="Times New Roman"/>
                <w:sz w:val="22"/>
                <w:szCs w:val="22"/>
              </w:rPr>
            </w:pPr>
            <w:r w:rsidRPr="002432A3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highlight w:val="yellow"/>
              </w:rPr>
              <w:t>Is this an online program</w:t>
            </w:r>
            <w:r w:rsidRPr="002432A3">
              <w:rPr>
                <w:rFonts w:ascii="Times New Roman" w:hAnsi="Times New Roman"/>
                <w:sz w:val="22"/>
                <w:szCs w:val="22"/>
              </w:rPr>
              <w:t xml:space="preserve">? </w:t>
            </w:r>
            <w:r w:rsidRPr="002432A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 w:rsidRPr="002432A3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117A3">
              <w:rPr>
                <w:rFonts w:ascii="Times New Roman" w:hAnsi="Times New Roman"/>
                <w:sz w:val="22"/>
                <w:szCs w:val="22"/>
              </w:rPr>
            </w:r>
            <w:r w:rsidR="007117A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432A3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  <w:r w:rsidRPr="002432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2432A3">
              <w:rPr>
                <w:rFonts w:ascii="Times New Roman" w:hAnsi="Times New Roman"/>
                <w:sz w:val="22"/>
                <w:szCs w:val="22"/>
              </w:rPr>
              <w:t>Yes</w:t>
            </w:r>
            <w:proofErr w:type="gramEnd"/>
            <w:r w:rsidRPr="002432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E6388" w:rsidRPr="00C64156">
              <w:rPr>
                <w:rFonts w:ascii="Times New Roman" w:hAnsi="Times New Roman"/>
                <w:color w:val="FF0000"/>
                <w:sz w:val="22"/>
                <w:szCs w:val="22"/>
              </w:rPr>
              <w:t>X</w:t>
            </w:r>
            <w:r w:rsidRPr="002432A3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  <w:p w14:paraId="164BCF5D" w14:textId="77777777" w:rsidR="0006474C" w:rsidRDefault="0006474C"/>
        </w:tc>
        <w:tc>
          <w:tcPr>
            <w:tcW w:w="10338" w:type="dxa"/>
            <w:gridSpan w:val="2"/>
          </w:tcPr>
          <w:p w14:paraId="755EE16C" w14:textId="621229DE" w:rsidR="0006474C" w:rsidRPr="005B3461" w:rsidRDefault="0006474C" w:rsidP="00C64156">
            <w:pPr>
              <w:rPr>
                <w:rFonts w:ascii="Times New Roman" w:hAnsi="Times New Roman"/>
                <w:sz w:val="22"/>
                <w:szCs w:val="22"/>
              </w:rPr>
            </w:pPr>
            <w:r w:rsidRPr="00FF131C">
              <w:rPr>
                <w:rFonts w:ascii="Times New Roman" w:hAnsi="Times New Roman"/>
                <w:sz w:val="22"/>
                <w:szCs w:val="22"/>
              </w:rPr>
              <w:t xml:space="preserve">Please make sure the Program Learning Outcomes listed match those in CourseLeaf . Indicate verification here   </w:t>
            </w:r>
            <w:r w:rsidR="00C64156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C64156" w:rsidRPr="00C64156">
              <w:rPr>
                <w:rFonts w:ascii="Times New Roman" w:hAnsi="Times New Roman"/>
                <w:color w:val="FF0000"/>
                <w:sz w:val="22"/>
                <w:szCs w:val="22"/>
              </w:rPr>
              <w:t>X</w:t>
            </w:r>
            <w:r w:rsidRPr="00FF131C">
              <w:rPr>
                <w:rFonts w:ascii="Times New Roman" w:hAnsi="Times New Roman"/>
                <w:sz w:val="22"/>
                <w:szCs w:val="22"/>
              </w:rPr>
              <w:t xml:space="preserve"> Yes, they match!</w:t>
            </w:r>
            <w:r w:rsidR="005B34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F131C">
              <w:rPr>
                <w:rFonts w:ascii="Times New Roman" w:hAnsi="Times New Roman"/>
                <w:sz w:val="22"/>
                <w:szCs w:val="22"/>
              </w:rPr>
              <w:t xml:space="preserve">(If they don’t match, explain on this page under </w:t>
            </w:r>
            <w:r w:rsidRPr="00FF131C">
              <w:rPr>
                <w:rFonts w:ascii="Times New Roman" w:hAnsi="Times New Roman"/>
                <w:b/>
                <w:bCs/>
                <w:sz w:val="22"/>
                <w:szCs w:val="22"/>
              </w:rPr>
              <w:t>Assessment Cycle)</w:t>
            </w:r>
          </w:p>
        </w:tc>
      </w:tr>
    </w:tbl>
    <w:p w14:paraId="2A376688" w14:textId="77777777" w:rsidR="00AA7D4B" w:rsidRDefault="00AA7D4B"/>
    <w:p w14:paraId="54CA52B0" w14:textId="77777777" w:rsidR="00C80EFE" w:rsidRDefault="00C80EFE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7706BE" w:rsidRPr="00964DD0" w14:paraId="442A68C4" w14:textId="77777777" w:rsidTr="0075740F">
        <w:trPr>
          <w:trHeight w:val="144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2F45548F" w:rsidR="007706BE" w:rsidRPr="00FF3DCE" w:rsidRDefault="007706BE" w:rsidP="00FF3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Use this page to list learning outcomes, measurements, and summarize results for your program.  </w:t>
            </w:r>
            <w:r w:rsidR="005D68AF"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Detailed</w:t>
            </w: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information must be completed in the subsequent pages.</w:t>
            </w:r>
            <w:r w:rsidR="00FF131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Add more Outcomes as needed.</w:t>
            </w:r>
          </w:p>
        </w:tc>
      </w:tr>
      <w:tr w:rsidR="007706BE" w:rsidRPr="00964DD0" w14:paraId="75DD2C50" w14:textId="77777777" w:rsidTr="007706BE">
        <w:trPr>
          <w:trHeight w:val="144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FAFC9CA" w14:textId="6984C54F" w:rsidR="007706BE" w:rsidRPr="00FF3DCE" w:rsidRDefault="00FF131C" w:rsidP="00C641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Program </w:t>
            </w:r>
            <w:r w:rsidR="007706B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Learning Outcome 1:</w:t>
            </w:r>
            <w:r w:rsidR="00A6572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FC72D9" w:rsidRPr="00FC72D9">
              <w:rPr>
                <w:rFonts w:ascii="Times New Roman" w:hAnsi="Times New Roman"/>
                <w:b/>
                <w:bCs/>
                <w:i/>
                <w:color w:val="FF0000"/>
                <w:sz w:val="20"/>
                <w:szCs w:val="20"/>
              </w:rPr>
              <w:t>Create actionable advertising strategies and media plans.</w:t>
            </w:r>
          </w:p>
        </w:tc>
      </w:tr>
      <w:tr w:rsidR="007706BE" w:rsidRPr="00964DD0" w14:paraId="2E4E6283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7706BE" w:rsidRPr="00FF3DCE" w:rsidRDefault="007706BE" w:rsidP="00D777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681FFD89" w14:textId="011063A3" w:rsidR="007706BE" w:rsidRPr="00FF3DCE" w:rsidRDefault="00C64156" w:rsidP="00C64156">
            <w:pPr>
              <w:widowControl w:val="0"/>
              <w:tabs>
                <w:tab w:val="left" w:pos="43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4156">
              <w:rPr>
                <w:rFonts w:ascii="Times New Roman" w:hAnsi="Times New Roman"/>
                <w:b/>
                <w:bCs/>
                <w:sz w:val="20"/>
                <w:szCs w:val="20"/>
              </w:rPr>
              <w:t>Capstone portfolio project AD 410</w:t>
            </w:r>
          </w:p>
        </w:tc>
      </w:tr>
      <w:tr w:rsidR="007706BE" w:rsidRPr="00964DD0" w14:paraId="6CB83774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15F4BA5" w14:textId="1D85AC62" w:rsidR="007706BE" w:rsidRPr="00FF3DCE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your results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="00402256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="00402256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the goal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Student Learning Outcome 1.</w:t>
            </w:r>
          </w:p>
          <w:p w14:paraId="33AD5206" w14:textId="2AEA161E" w:rsidR="007706BE" w:rsidRPr="00FF3DCE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FB60B5" w14:textId="272D3918" w:rsidR="007706BE" w:rsidRPr="00FF3DCE" w:rsidRDefault="007706BE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4268B7" w14:textId="44C7DCEF" w:rsidR="007706BE" w:rsidRPr="00FF3DCE" w:rsidRDefault="00DF17F3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419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X</w:t>
            </w:r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3239E" w:rsidRPr="00964DD0" w14:paraId="52A9DEBE" w14:textId="77777777" w:rsidTr="00D77723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2FDD2A3B" w14:textId="040F76DE" w:rsidR="00B3239E" w:rsidRPr="00FF3DCE" w:rsidRDefault="00FF131C" w:rsidP="00C641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Program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2:</w:t>
            </w:r>
            <w:r w:rsidR="00A6572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FC72D9" w:rsidRPr="00FC72D9">
              <w:rPr>
                <w:rFonts w:ascii="Times New Roman" w:hAnsi="Times New Roman"/>
                <w:b/>
                <w:bCs/>
                <w:i/>
                <w:color w:val="FF0000"/>
                <w:sz w:val="20"/>
                <w:szCs w:val="20"/>
              </w:rPr>
              <w:t>Make strategically sound advertising decisions based on data.</w:t>
            </w:r>
          </w:p>
        </w:tc>
      </w:tr>
      <w:tr w:rsidR="00B3239E" w:rsidRPr="00964DD0" w14:paraId="018E91B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C3833F8" w14:textId="77777777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41BC6063" w14:textId="1FE12AEB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7C91D468" w14:textId="4F8CA2D4" w:rsidR="00B3239E" w:rsidRPr="00FF3DCE" w:rsidRDefault="00C64156" w:rsidP="00C641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64156">
              <w:rPr>
                <w:rFonts w:ascii="Times New Roman" w:hAnsi="Times New Roman"/>
                <w:b/>
                <w:bCs/>
                <w:sz w:val="20"/>
                <w:szCs w:val="20"/>
              </w:rPr>
              <w:t>Capstone portfolio project AD 410</w:t>
            </w:r>
          </w:p>
        </w:tc>
      </w:tr>
      <w:tr w:rsidR="00402256" w:rsidRPr="00964DD0" w14:paraId="5F8807A0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2CF8286" w14:textId="0688557B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2.</w:t>
            </w:r>
          </w:p>
          <w:p w14:paraId="7F82F43B" w14:textId="1DCF5507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E072CB" w14:textId="0CF40565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A0BD3A" w14:textId="647C6B0D" w:rsidR="00402256" w:rsidRPr="00FF3DCE" w:rsidRDefault="00DF17F3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17F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X</w:t>
            </w:r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3239E" w:rsidRPr="00964DD0" w14:paraId="67B84758" w14:textId="77777777" w:rsidTr="00D77723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4421F51" w14:textId="12CF7F04" w:rsidR="00B3239E" w:rsidRPr="00FF3DCE" w:rsidRDefault="00FF131C" w:rsidP="00046C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Program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3:</w:t>
            </w:r>
            <w:r w:rsidR="00A6572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C64156" w:rsidRPr="00FC72D9">
              <w:rPr>
                <w:rFonts w:ascii="Times New Roman" w:hAnsi="Times New Roman"/>
                <w:b/>
                <w:bCs/>
                <w:i/>
                <w:color w:val="FF0000"/>
                <w:sz w:val="20"/>
                <w:szCs w:val="20"/>
              </w:rPr>
              <w:t xml:space="preserve">Apply knowledge and creativity to real-world advertising </w:t>
            </w:r>
            <w:r w:rsidR="00046CC5">
              <w:rPr>
                <w:rFonts w:ascii="Times New Roman" w:hAnsi="Times New Roman"/>
                <w:b/>
                <w:bCs/>
                <w:i/>
                <w:color w:val="FF0000"/>
                <w:sz w:val="20"/>
                <w:szCs w:val="20"/>
              </w:rPr>
              <w:t>situations</w:t>
            </w:r>
            <w:r w:rsidR="00C64156" w:rsidRPr="00FC72D9">
              <w:rPr>
                <w:rFonts w:ascii="Times New Roman" w:hAnsi="Times New Roman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B3239E" w:rsidRPr="00964DD0" w14:paraId="310AA017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83DCE38" w14:textId="77777777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73A7929F" w14:textId="67913226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D8B38B1" w14:textId="09DBD466" w:rsidR="00B3239E" w:rsidRPr="00FF3DCE" w:rsidRDefault="00C64156" w:rsidP="00C641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64156">
              <w:rPr>
                <w:rFonts w:ascii="Times New Roman" w:hAnsi="Times New Roman"/>
                <w:b/>
                <w:bCs/>
                <w:sz w:val="20"/>
                <w:szCs w:val="20"/>
              </w:rPr>
              <w:t>Capstone portfolio project AD 410</w:t>
            </w:r>
          </w:p>
        </w:tc>
      </w:tr>
      <w:tr w:rsidR="00402256" w:rsidRPr="00964DD0" w14:paraId="2CD12D7C" w14:textId="77777777" w:rsidTr="00D77723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1737E22A" w14:textId="0ED276B0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met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the goal Student Learning Outcome 3.</w:t>
            </w:r>
          </w:p>
          <w:p w14:paraId="6131EF46" w14:textId="55EC2BB0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B545EB" w14:textId="087FA599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F23466" w14:textId="3CC08834" w:rsidR="00402256" w:rsidRPr="00FF3DCE" w:rsidRDefault="00DF17F3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17F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X</w:t>
            </w:r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75740F" w:rsidRPr="00964DD0" w14:paraId="5B196B4E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2344A75" w14:textId="47B5A959" w:rsidR="0075740F" w:rsidRPr="00FF3DCE" w:rsidRDefault="0006474C" w:rsidP="00757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Assessment Cycle</w:t>
            </w:r>
            <w:r w:rsidR="00810874">
              <w:rPr>
                <w:rFonts w:ascii="Times New Roman" w:hAnsi="Times New Roman"/>
                <w:b/>
                <w:sz w:val="20"/>
                <w:szCs w:val="20"/>
              </w:rPr>
              <w:t xml:space="preserve"> Plan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</w:tc>
      </w:tr>
      <w:tr w:rsidR="0075740F" w:rsidRPr="00964DD0" w14:paraId="3FD47350" w14:textId="77777777" w:rsidTr="005945EF">
        <w:trPr>
          <w:trHeight w:val="1014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0BB52837" w14:textId="06F16717" w:rsidR="0075740F" w:rsidRPr="00AF0986" w:rsidRDefault="00046CC5" w:rsidP="004B0D6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986">
              <w:rPr>
                <w:rFonts w:ascii="Times New Roman" w:hAnsi="Times New Roman"/>
                <w:bCs/>
                <w:sz w:val="20"/>
                <w:szCs w:val="20"/>
              </w:rPr>
              <w:t xml:space="preserve">Current </w:t>
            </w:r>
            <w:r w:rsidR="009573EB" w:rsidRPr="00AF0986">
              <w:rPr>
                <w:rFonts w:ascii="Times New Roman" w:hAnsi="Times New Roman"/>
                <w:bCs/>
                <w:sz w:val="20"/>
                <w:szCs w:val="20"/>
              </w:rPr>
              <w:t xml:space="preserve">AD </w:t>
            </w:r>
            <w:r w:rsidRPr="00AF0986">
              <w:rPr>
                <w:rFonts w:ascii="Times New Roman" w:hAnsi="Times New Roman"/>
                <w:bCs/>
                <w:sz w:val="20"/>
                <w:szCs w:val="20"/>
              </w:rPr>
              <w:t xml:space="preserve">program SLO’s match CourseLeaf. </w:t>
            </w:r>
            <w:r w:rsidR="00485735">
              <w:rPr>
                <w:rFonts w:ascii="Times New Roman" w:hAnsi="Times New Roman"/>
                <w:bCs/>
                <w:sz w:val="20"/>
                <w:szCs w:val="20"/>
              </w:rPr>
              <w:t xml:space="preserve">We will continue to assess each SLO annually. </w:t>
            </w:r>
            <w:r w:rsidR="00483F42" w:rsidRPr="00AF0986">
              <w:rPr>
                <w:rFonts w:ascii="Times New Roman" w:hAnsi="Times New Roman"/>
                <w:bCs/>
                <w:sz w:val="20"/>
                <w:szCs w:val="20"/>
              </w:rPr>
              <w:t>AD 410 Portfolio continue</w:t>
            </w:r>
            <w:r w:rsidR="00001D90" w:rsidRPr="00AF0986"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  <w:r w:rsidR="00483F42" w:rsidRPr="00AF0986">
              <w:rPr>
                <w:rFonts w:ascii="Times New Roman" w:hAnsi="Times New Roman"/>
                <w:bCs/>
                <w:sz w:val="20"/>
                <w:szCs w:val="20"/>
              </w:rPr>
              <w:t xml:space="preserve"> to be the main touchpoint for the assessment of Advertising majors</w:t>
            </w:r>
            <w:r w:rsidR="00001D90" w:rsidRPr="00AF0986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</w:p>
        </w:tc>
      </w:tr>
    </w:tbl>
    <w:p w14:paraId="44153738" w14:textId="270448D7" w:rsidR="00C81981" w:rsidRDefault="00C81981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1800"/>
        <w:gridCol w:w="1980"/>
      </w:tblGrid>
      <w:tr w:rsidR="00AA5FB2" w:rsidRPr="00964DD0" w14:paraId="245CC399" w14:textId="77777777" w:rsidTr="00060BE5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16E253BD" w14:textId="35B730B8" w:rsidR="00A8015B" w:rsidRDefault="00FF131C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Program </w:t>
            </w:r>
            <w:r w:rsidR="00AA5FB2" w:rsidRPr="001E35D2">
              <w:rPr>
                <w:rFonts w:ascii="Times New Roman" w:hAnsi="Times New Roman"/>
                <w:b/>
                <w:bCs/>
              </w:rPr>
              <w:t>Student Learning Outcome 1</w:t>
            </w:r>
          </w:p>
          <w:p w14:paraId="76D6AAA0" w14:textId="3154A247" w:rsidR="00C81981" w:rsidRPr="001E35D2" w:rsidRDefault="00C81981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160F4" w:rsidRPr="00964DD0" w14:paraId="655B58B1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5C887A5" w14:textId="615486C9" w:rsidR="001160F4" w:rsidRPr="00EB65C8" w:rsidRDefault="00FF131C" w:rsidP="001160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Program </w:t>
            </w:r>
            <w:r w:rsidR="001160F4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3A32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37417612" w14:textId="520415BA" w:rsidR="001160F4" w:rsidRPr="00AF0986" w:rsidRDefault="007E3DDC" w:rsidP="007E3D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986">
              <w:rPr>
                <w:rFonts w:ascii="Times New Roman" w:hAnsi="Times New Roman"/>
                <w:bCs/>
                <w:sz w:val="20"/>
                <w:szCs w:val="20"/>
              </w:rPr>
              <w:t>Create actionable advertising strategies and media plans.</w:t>
            </w:r>
          </w:p>
        </w:tc>
      </w:tr>
      <w:tr w:rsidR="00C4455B" w:rsidRPr="00964DD0" w14:paraId="740B7FDA" w14:textId="77777777" w:rsidTr="00784DCB">
        <w:trPr>
          <w:trHeight w:val="8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BAB27B7" w14:textId="669D9C55" w:rsidR="00C4455B" w:rsidRPr="00FF0D6E" w:rsidRDefault="0001791B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easurement </w:t>
            </w:r>
            <w:r w:rsidR="0070232E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nstrument</w:t>
            </w:r>
            <w:r w:rsidR="00F136C3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1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607C178" w14:textId="0BB52ABD" w:rsidR="00FF3DCE" w:rsidRPr="00AF0986" w:rsidRDefault="007A39C4" w:rsidP="00784D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641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Capstone portfolio project AD 410</w:t>
            </w:r>
            <w:r w:rsidR="003021D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5F49F6">
              <w:rPr>
                <w:rFonts w:ascii="Times New Roman" w:hAnsi="Times New Roman"/>
                <w:bCs/>
                <w:sz w:val="20"/>
                <w:szCs w:val="20"/>
              </w:rPr>
              <w:t>Scor</w:t>
            </w:r>
            <w:r w:rsidR="003021DD">
              <w:rPr>
                <w:rFonts w:ascii="Times New Roman" w:hAnsi="Times New Roman"/>
                <w:bCs/>
                <w:sz w:val="20"/>
                <w:szCs w:val="20"/>
              </w:rPr>
              <w:t>ed by scoring</w:t>
            </w:r>
            <w:r w:rsidR="005F49F6">
              <w:rPr>
                <w:rFonts w:ascii="Times New Roman" w:hAnsi="Times New Roman"/>
                <w:bCs/>
                <w:sz w:val="20"/>
                <w:szCs w:val="20"/>
              </w:rPr>
              <w:t xml:space="preserve"> sheet administered via Q</w:t>
            </w:r>
            <w:r w:rsidR="005F49F6" w:rsidRPr="00AF0986">
              <w:rPr>
                <w:rFonts w:ascii="Times New Roman" w:hAnsi="Times New Roman"/>
                <w:bCs/>
                <w:sz w:val="20"/>
                <w:szCs w:val="20"/>
              </w:rPr>
              <w:t xml:space="preserve">ualtrics </w:t>
            </w:r>
            <w:r w:rsidR="00784DCB" w:rsidRPr="00AF0986">
              <w:rPr>
                <w:rFonts w:ascii="Times New Roman" w:hAnsi="Times New Roman"/>
                <w:bCs/>
                <w:sz w:val="20"/>
                <w:szCs w:val="20"/>
              </w:rPr>
              <w:t>survey completed by the Judges</w:t>
            </w:r>
            <w:r w:rsidR="00DA27C8" w:rsidRPr="00AF098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84DCB" w:rsidRPr="00AF0986">
              <w:rPr>
                <w:rFonts w:ascii="Times New Roman" w:hAnsi="Times New Roman"/>
                <w:bCs/>
                <w:sz w:val="20"/>
                <w:szCs w:val="20"/>
              </w:rPr>
              <w:t xml:space="preserve">for each of the </w:t>
            </w:r>
            <w:r w:rsidR="005F49F6">
              <w:rPr>
                <w:rFonts w:ascii="Times New Roman" w:hAnsi="Times New Roman"/>
                <w:bCs/>
                <w:sz w:val="20"/>
                <w:szCs w:val="20"/>
              </w:rPr>
              <w:t>three</w:t>
            </w:r>
            <w:r w:rsidR="00784DCB" w:rsidRPr="00AF0986">
              <w:rPr>
                <w:rFonts w:ascii="Times New Roman" w:hAnsi="Times New Roman"/>
                <w:bCs/>
                <w:sz w:val="20"/>
                <w:szCs w:val="20"/>
              </w:rPr>
              <w:t xml:space="preserve"> teams</w:t>
            </w:r>
          </w:p>
        </w:tc>
      </w:tr>
      <w:tr w:rsidR="001160F4" w:rsidRPr="00964DD0" w14:paraId="6D41353B" w14:textId="77777777" w:rsidTr="00060BE5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70273CE" w14:textId="77777777" w:rsidR="001160F4" w:rsidRPr="001160F4" w:rsidRDefault="001160F4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296C647" w14:textId="44CA15DA" w:rsidR="00406B46" w:rsidRPr="00AF0986" w:rsidRDefault="005F49F6" w:rsidP="00E54E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Success is defined as a score of 80% or more on the Capstone project, 75% of which is earned from the Camp</w:t>
            </w:r>
            <w:r w:rsidR="00331C7F">
              <w:rPr>
                <w:rFonts w:ascii="Times New Roman" w:hAnsi="Times New Roman"/>
                <w:bCs/>
                <w:sz w:val="20"/>
                <w:szCs w:val="20"/>
              </w:rPr>
              <w:t>ai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gn Plans Book and 25% of which is earned from the oral presentation.</w:t>
            </w:r>
          </w:p>
        </w:tc>
      </w:tr>
      <w:tr w:rsidR="00C4455B" w:rsidRPr="00964DD0" w14:paraId="6C28BC3F" w14:textId="77777777" w:rsidTr="00784DCB">
        <w:trPr>
          <w:trHeight w:val="645"/>
        </w:trPr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FFDC9F" w14:textId="77777777" w:rsidR="00C4455B" w:rsidRDefault="00C4455B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79A4156A" w14:textId="06BF8539" w:rsidR="00656559" w:rsidRPr="00964DD0" w:rsidRDefault="00656559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6D67387" w14:textId="6A455505" w:rsidR="00C4455B" w:rsidRPr="00AF0986" w:rsidRDefault="007117A3" w:rsidP="003F4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80%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C1ACACD" w14:textId="77777777" w:rsidR="00C4455B" w:rsidRPr="00C4455B" w:rsidRDefault="00C4455B" w:rsidP="00C44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AE2DC42" w14:textId="19D5DEB2" w:rsidR="00C4455B" w:rsidRPr="00AF0986" w:rsidRDefault="00871F1D" w:rsidP="009D27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F0986">
              <w:rPr>
                <w:rFonts w:ascii="Times New Roman" w:hAnsi="Times New Roman"/>
                <w:sz w:val="20"/>
                <w:szCs w:val="20"/>
              </w:rPr>
              <w:t>75.53</w:t>
            </w:r>
            <w:r w:rsidR="00F63E2C" w:rsidRPr="00AF098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C4455B" w:rsidRPr="00964DD0" w14:paraId="14853067" w14:textId="77777777" w:rsidTr="000E2C59">
        <w:trPr>
          <w:trHeight w:val="53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1CAA8DB" w14:textId="42147141" w:rsidR="0075740F" w:rsidRPr="00EB65C8" w:rsidRDefault="00BC031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6BCD006" w14:textId="2A62732E" w:rsidR="00406B46" w:rsidRPr="00AF0986" w:rsidRDefault="00331C7F" w:rsidP="00406B4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0986">
              <w:rPr>
                <w:rFonts w:ascii="Times New Roman" w:hAnsi="Times New Roman"/>
                <w:bCs/>
                <w:sz w:val="20"/>
                <w:szCs w:val="20"/>
              </w:rPr>
              <w:t xml:space="preserve">Three teams of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five</w:t>
            </w:r>
            <w:r w:rsidRPr="00AF0986">
              <w:rPr>
                <w:rFonts w:ascii="Times New Roman" w:hAnsi="Times New Roman"/>
                <w:bCs/>
                <w:sz w:val="20"/>
                <w:szCs w:val="20"/>
              </w:rPr>
              <w:t xml:space="preserve"> seniors were tasked to research and recommend a new hemp product along with an advertising communications plan to market it as part of a "Shark Tank" style plans book and presentation. The intent of the project was to get students </w:t>
            </w:r>
            <w:proofErr w:type="gramStart"/>
            <w:r w:rsidRPr="00AF0986">
              <w:rPr>
                <w:rFonts w:ascii="Times New Roman" w:hAnsi="Times New Roman"/>
                <w:bCs/>
                <w:sz w:val="20"/>
                <w:szCs w:val="20"/>
              </w:rPr>
              <w:t>thinking</w:t>
            </w:r>
            <w:proofErr w:type="gramEnd"/>
            <w:r w:rsidRPr="00AF0986">
              <w:rPr>
                <w:rFonts w:ascii="Times New Roman" w:hAnsi="Times New Roman"/>
                <w:bCs/>
                <w:sz w:val="20"/>
                <w:szCs w:val="20"/>
              </w:rPr>
              <w:t xml:space="preserve"> about the po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tential of Kentucky hemp.</w:t>
            </w:r>
            <w:r w:rsidRPr="00AF0986">
              <w:rPr>
                <w:rFonts w:ascii="Times New Roman" w:hAnsi="Times New Roman"/>
                <w:bCs/>
                <w:sz w:val="20"/>
                <w:szCs w:val="20"/>
              </w:rPr>
              <w:t xml:space="preserve"> Four judges from the hemp and digital advertising industries evaluated capstone class projects from three teams of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five</w:t>
            </w:r>
            <w:r w:rsidRPr="00AF0986">
              <w:rPr>
                <w:rFonts w:ascii="Times New Roman" w:hAnsi="Times New Roman"/>
                <w:bCs/>
                <w:sz w:val="20"/>
                <w:szCs w:val="20"/>
              </w:rPr>
              <w:t xml:space="preserve"> seniors each in the Spring 2024 section of AD 410.</w:t>
            </w:r>
          </w:p>
        </w:tc>
      </w:tr>
      <w:tr w:rsidR="00402256" w:rsidRPr="00964DD0" w14:paraId="2840278E" w14:textId="77777777" w:rsidTr="00060BE5"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B9BF1FA" w14:textId="12365389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>met</w:t>
            </w:r>
            <w:r w:rsidR="004D7D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1.</w:t>
            </w:r>
          </w:p>
          <w:p w14:paraId="28BEF35B" w14:textId="389EE275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7F235" w14:textId="40371E07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E6B1E" w14:textId="7D905F15" w:rsidR="00402256" w:rsidRPr="003A32E4" w:rsidRDefault="00311910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1910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X</w:t>
            </w:r>
            <w:r w:rsidR="00060BE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402256" w:rsidRPr="00964DD0" w14:paraId="150080E3" w14:textId="77777777" w:rsidTr="00060BE5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403A3B44" w14:textId="7F37665E" w:rsidR="00402256" w:rsidRPr="0054609C" w:rsidRDefault="0006474C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Results</w:t>
            </w:r>
            <w:r w:rsidR="00410B0B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Conclusion</w:t>
            </w:r>
            <w:r w:rsidR="00410B0B">
              <w:rPr>
                <w:rFonts w:ascii="Times New Roman" w:hAnsi="Times New Roman"/>
                <w:b/>
                <w:sz w:val="20"/>
                <w:szCs w:val="20"/>
              </w:rPr>
              <w:t xml:space="preserve">, and Plans for Next Assessment Cycle </w:t>
            </w:r>
            <w:r w:rsidR="00402256"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what worked</w:t>
            </w:r>
            <w:r w:rsidR="00FF131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 w:rsidR="00FF131C"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="00402256"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402256" w:rsidRPr="00964DD0" w14:paraId="210CB496" w14:textId="77777777" w:rsidTr="00DF17F3">
        <w:trPr>
          <w:trHeight w:val="2477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62521E12" w14:textId="512A0BC9" w:rsidR="00E567CF" w:rsidRPr="00AF0986" w:rsidRDefault="003F4194" w:rsidP="00E567CF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AF0986">
              <w:rPr>
                <w:rFonts w:ascii="Times New Roman" w:hAnsi="Times New Roman"/>
                <w:bCs/>
                <w:sz w:val="20"/>
              </w:rPr>
              <w:t xml:space="preserve">Students in AD 410 chose their </w:t>
            </w:r>
            <w:r w:rsidR="00E567CF" w:rsidRPr="00AF0986">
              <w:rPr>
                <w:rFonts w:ascii="Times New Roman" w:hAnsi="Times New Roman"/>
                <w:bCs/>
                <w:sz w:val="20"/>
              </w:rPr>
              <w:t>individual study paths (</w:t>
            </w:r>
            <w:r w:rsidR="00E54EE3" w:rsidRPr="00AF0986">
              <w:rPr>
                <w:rFonts w:ascii="Times New Roman" w:hAnsi="Times New Roman"/>
                <w:bCs/>
                <w:sz w:val="20"/>
              </w:rPr>
              <w:t>research, design</w:t>
            </w:r>
            <w:r w:rsidR="00E567CF" w:rsidRPr="00AF0986">
              <w:rPr>
                <w:rFonts w:ascii="Times New Roman" w:hAnsi="Times New Roman"/>
                <w:bCs/>
                <w:sz w:val="20"/>
              </w:rPr>
              <w:t xml:space="preserve">, media, PR </w:t>
            </w:r>
            <w:r w:rsidR="002C69F8" w:rsidRPr="00AF0986">
              <w:rPr>
                <w:rFonts w:ascii="Times New Roman" w:hAnsi="Times New Roman"/>
                <w:bCs/>
                <w:sz w:val="20"/>
              </w:rPr>
              <w:t>etc.</w:t>
            </w:r>
            <w:r w:rsidR="00E567CF" w:rsidRPr="00AF0986">
              <w:rPr>
                <w:rFonts w:ascii="Times New Roman" w:hAnsi="Times New Roman"/>
                <w:bCs/>
                <w:sz w:val="20"/>
              </w:rPr>
              <w:t xml:space="preserve">) </w:t>
            </w:r>
            <w:r w:rsidRPr="00AF0986">
              <w:rPr>
                <w:rFonts w:ascii="Times New Roman" w:hAnsi="Times New Roman"/>
                <w:bCs/>
                <w:sz w:val="20"/>
              </w:rPr>
              <w:t>at the beginning of class</w:t>
            </w:r>
            <w:r w:rsidR="00E567CF" w:rsidRPr="00AF0986">
              <w:rPr>
                <w:rFonts w:ascii="Times New Roman" w:hAnsi="Times New Roman"/>
                <w:bCs/>
                <w:sz w:val="20"/>
              </w:rPr>
              <w:t>.</w:t>
            </w:r>
            <w:r w:rsidR="00E54EE3" w:rsidRPr="00AF0986">
              <w:rPr>
                <w:rFonts w:ascii="Times New Roman" w:hAnsi="Times New Roman"/>
                <w:bCs/>
                <w:sz w:val="20"/>
              </w:rPr>
              <w:t xml:space="preserve"> The </w:t>
            </w:r>
            <w:r w:rsidR="00443283" w:rsidRPr="00AF0986">
              <w:rPr>
                <w:rFonts w:ascii="Times New Roman" w:hAnsi="Times New Roman"/>
                <w:bCs/>
                <w:sz w:val="20"/>
              </w:rPr>
              <w:t xml:space="preserve">semester-long </w:t>
            </w:r>
            <w:r w:rsidR="00E54EE3" w:rsidRPr="00AF0986">
              <w:rPr>
                <w:rFonts w:ascii="Times New Roman" w:hAnsi="Times New Roman"/>
                <w:bCs/>
                <w:sz w:val="20"/>
              </w:rPr>
              <w:t xml:space="preserve">class project was based </w:t>
            </w:r>
            <w:r w:rsidR="00311910" w:rsidRPr="00AF0986">
              <w:rPr>
                <w:rFonts w:ascii="Times New Roman" w:hAnsi="Times New Roman"/>
                <w:bCs/>
                <w:sz w:val="20"/>
              </w:rPr>
              <w:t xml:space="preserve">on an </w:t>
            </w:r>
            <w:r w:rsidR="00E567CF" w:rsidRPr="00AF0986">
              <w:rPr>
                <w:rFonts w:ascii="Times New Roman" w:hAnsi="Times New Roman"/>
                <w:bCs/>
                <w:sz w:val="20"/>
              </w:rPr>
              <w:t>actual real-world situation and requir</w:t>
            </w:r>
            <w:r w:rsidRPr="00AF0986">
              <w:rPr>
                <w:rFonts w:ascii="Times New Roman" w:hAnsi="Times New Roman"/>
                <w:bCs/>
                <w:sz w:val="20"/>
              </w:rPr>
              <w:t>ed students to work collectively</w:t>
            </w:r>
            <w:r w:rsidR="00E567CF" w:rsidRPr="00AF0986">
              <w:rPr>
                <w:rFonts w:ascii="Times New Roman" w:hAnsi="Times New Roman"/>
                <w:bCs/>
                <w:sz w:val="20"/>
              </w:rPr>
              <w:t xml:space="preserve">. The teams shared work-in-progress updates over the semester, leading to a </w:t>
            </w:r>
            <w:proofErr w:type="gramStart"/>
            <w:r w:rsidR="00E567CF" w:rsidRPr="00AF0986">
              <w:rPr>
                <w:rFonts w:ascii="Times New Roman" w:hAnsi="Times New Roman"/>
                <w:bCs/>
                <w:sz w:val="20"/>
              </w:rPr>
              <w:t xml:space="preserve">final </w:t>
            </w:r>
            <w:r w:rsidR="00311910" w:rsidRPr="00AF0986">
              <w:rPr>
                <w:rFonts w:ascii="Times New Roman" w:hAnsi="Times New Roman"/>
                <w:bCs/>
                <w:sz w:val="20"/>
              </w:rPr>
              <w:t>plans books</w:t>
            </w:r>
            <w:proofErr w:type="gramEnd"/>
            <w:r w:rsidR="00311910" w:rsidRPr="00AF0986">
              <w:rPr>
                <w:rFonts w:ascii="Times New Roman" w:hAnsi="Times New Roman"/>
                <w:bCs/>
                <w:sz w:val="20"/>
              </w:rPr>
              <w:t xml:space="preserve"> and ZOOM </w:t>
            </w:r>
            <w:r w:rsidR="002C69F8" w:rsidRPr="00AF0986">
              <w:rPr>
                <w:rFonts w:ascii="Times New Roman" w:hAnsi="Times New Roman"/>
                <w:bCs/>
                <w:sz w:val="20"/>
              </w:rPr>
              <w:t>presentation for</w:t>
            </w:r>
            <w:r w:rsidR="00443283" w:rsidRPr="00AF0986">
              <w:rPr>
                <w:rFonts w:ascii="Times New Roman" w:hAnsi="Times New Roman"/>
                <w:bCs/>
                <w:sz w:val="20"/>
              </w:rPr>
              <w:t xml:space="preserve"> a panel of industry judges</w:t>
            </w:r>
            <w:r w:rsidR="00E567CF" w:rsidRPr="00AF0986">
              <w:rPr>
                <w:rFonts w:ascii="Times New Roman" w:hAnsi="Times New Roman"/>
                <w:bCs/>
                <w:sz w:val="20"/>
              </w:rPr>
              <w:t xml:space="preserve"> intended to replicate </w:t>
            </w:r>
            <w:r w:rsidR="00311910" w:rsidRPr="00AF0986">
              <w:rPr>
                <w:rFonts w:ascii="Times New Roman" w:hAnsi="Times New Roman"/>
                <w:bCs/>
                <w:sz w:val="20"/>
              </w:rPr>
              <w:t xml:space="preserve">an advertising agency </w:t>
            </w:r>
            <w:r w:rsidR="00443283" w:rsidRPr="00AF0986">
              <w:rPr>
                <w:rFonts w:ascii="Times New Roman" w:hAnsi="Times New Roman"/>
                <w:bCs/>
                <w:sz w:val="20"/>
              </w:rPr>
              <w:t>pitch</w:t>
            </w:r>
            <w:r w:rsidR="00E54EE3" w:rsidRPr="00AF0986">
              <w:rPr>
                <w:rFonts w:ascii="Times New Roman" w:hAnsi="Times New Roman"/>
                <w:bCs/>
                <w:sz w:val="20"/>
              </w:rPr>
              <w:t>.</w:t>
            </w:r>
          </w:p>
          <w:p w14:paraId="03587262" w14:textId="77777777" w:rsidR="00E567CF" w:rsidRPr="00AF0986" w:rsidRDefault="00E567CF" w:rsidP="00E567C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77268C53" w14:textId="2FF20C63" w:rsidR="00E54EE3" w:rsidRPr="00AF0986" w:rsidRDefault="00311910" w:rsidP="00E567CF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AF0986">
              <w:rPr>
                <w:rFonts w:ascii="Times New Roman" w:hAnsi="Times New Roman"/>
                <w:bCs/>
                <w:sz w:val="20"/>
              </w:rPr>
              <w:t xml:space="preserve">While the </w:t>
            </w:r>
            <w:r w:rsidR="003F4194" w:rsidRPr="00AF0986">
              <w:rPr>
                <w:rFonts w:ascii="Times New Roman" w:hAnsi="Times New Roman"/>
                <w:bCs/>
                <w:sz w:val="20"/>
              </w:rPr>
              <w:t xml:space="preserve">teams’ </w:t>
            </w:r>
            <w:r w:rsidR="00E54EE3" w:rsidRPr="00AF0986">
              <w:rPr>
                <w:rFonts w:ascii="Times New Roman" w:hAnsi="Times New Roman"/>
                <w:bCs/>
                <w:sz w:val="20"/>
              </w:rPr>
              <w:t>average project</w:t>
            </w:r>
            <w:r w:rsidRPr="00AF0986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DF17F3" w:rsidRPr="00AF0986">
              <w:rPr>
                <w:rFonts w:ascii="Times New Roman" w:hAnsi="Times New Roman"/>
                <w:bCs/>
                <w:sz w:val="20"/>
              </w:rPr>
              <w:t>score</w:t>
            </w:r>
            <w:r w:rsidR="00E54EE3" w:rsidRPr="00AF0986">
              <w:rPr>
                <w:rFonts w:ascii="Times New Roman" w:hAnsi="Times New Roman"/>
                <w:bCs/>
                <w:sz w:val="20"/>
              </w:rPr>
              <w:t xml:space="preserve"> was</w:t>
            </w:r>
            <w:r w:rsidRPr="00AF0986">
              <w:rPr>
                <w:rFonts w:ascii="Times New Roman" w:hAnsi="Times New Roman"/>
                <w:bCs/>
                <w:sz w:val="20"/>
              </w:rPr>
              <w:t xml:space="preserve"> be</w:t>
            </w:r>
            <w:r w:rsidR="00E54EE3" w:rsidRPr="00AF0986">
              <w:rPr>
                <w:rFonts w:ascii="Times New Roman" w:hAnsi="Times New Roman"/>
                <w:bCs/>
                <w:sz w:val="20"/>
              </w:rPr>
              <w:t xml:space="preserve">low </w:t>
            </w:r>
            <w:r w:rsidR="00DF17F3" w:rsidRPr="00AF0986">
              <w:rPr>
                <w:rFonts w:ascii="Times New Roman" w:hAnsi="Times New Roman"/>
                <w:bCs/>
                <w:sz w:val="20"/>
              </w:rPr>
              <w:t>the</w:t>
            </w:r>
            <w:r w:rsidR="00E54EE3" w:rsidRPr="00AF0986">
              <w:rPr>
                <w:rFonts w:ascii="Times New Roman" w:hAnsi="Times New Roman"/>
                <w:bCs/>
                <w:sz w:val="20"/>
              </w:rPr>
              <w:t xml:space="preserve"> target average of 80%, our</w:t>
            </w:r>
            <w:r w:rsidRPr="00AF0986">
              <w:rPr>
                <w:rFonts w:ascii="Times New Roman" w:hAnsi="Times New Roman"/>
                <w:bCs/>
                <w:sz w:val="20"/>
              </w:rPr>
              <w:t xml:space="preserve"> new assessm</w:t>
            </w:r>
            <w:r w:rsidR="00E54EE3" w:rsidRPr="00AF0986">
              <w:rPr>
                <w:rFonts w:ascii="Times New Roman" w:hAnsi="Times New Roman"/>
                <w:bCs/>
                <w:sz w:val="20"/>
              </w:rPr>
              <w:t>ent system enables micro</w:t>
            </w:r>
            <w:r w:rsidRPr="00AF0986">
              <w:rPr>
                <w:rFonts w:ascii="Times New Roman" w:hAnsi="Times New Roman"/>
                <w:bCs/>
                <w:sz w:val="20"/>
              </w:rPr>
              <w:t xml:space="preserve">analysis of the various parts of building a campaign. </w:t>
            </w:r>
            <w:r w:rsidR="003F4194" w:rsidRPr="00AF0986">
              <w:rPr>
                <w:rFonts w:ascii="Times New Roman" w:hAnsi="Times New Roman"/>
                <w:bCs/>
                <w:sz w:val="20"/>
              </w:rPr>
              <w:t>And t</w:t>
            </w:r>
            <w:r w:rsidRPr="00AF0986">
              <w:rPr>
                <w:rFonts w:ascii="Times New Roman" w:hAnsi="Times New Roman"/>
                <w:bCs/>
                <w:sz w:val="20"/>
              </w:rPr>
              <w:t xml:space="preserve">he </w:t>
            </w:r>
            <w:r w:rsidR="002C69F8" w:rsidRPr="00AF0986">
              <w:rPr>
                <w:rFonts w:ascii="Times New Roman" w:hAnsi="Times New Roman"/>
                <w:bCs/>
                <w:sz w:val="20"/>
              </w:rPr>
              <w:t>judges’</w:t>
            </w:r>
            <w:r w:rsidRPr="00AF0986">
              <w:rPr>
                <w:rFonts w:ascii="Times New Roman" w:hAnsi="Times New Roman"/>
                <w:bCs/>
                <w:sz w:val="20"/>
              </w:rPr>
              <w:t xml:space="preserve"> feedback</w:t>
            </w:r>
            <w:r w:rsidR="00E54EE3" w:rsidRPr="00AF0986">
              <w:rPr>
                <w:rFonts w:ascii="Times New Roman" w:hAnsi="Times New Roman"/>
                <w:bCs/>
                <w:sz w:val="20"/>
              </w:rPr>
              <w:t xml:space="preserve"> was generally positive for </w:t>
            </w:r>
            <w:r w:rsidR="00922467" w:rsidRPr="00AF0986">
              <w:rPr>
                <w:rFonts w:ascii="Times New Roman" w:hAnsi="Times New Roman"/>
                <w:bCs/>
                <w:sz w:val="20"/>
              </w:rPr>
              <w:t>SLO</w:t>
            </w:r>
            <w:r w:rsidR="00DF17F3" w:rsidRPr="00AF0986">
              <w:rPr>
                <w:rFonts w:ascii="Times New Roman" w:hAnsi="Times New Roman"/>
                <w:bCs/>
                <w:sz w:val="20"/>
              </w:rPr>
              <w:t xml:space="preserve"> #1</w:t>
            </w:r>
            <w:r w:rsidR="00E54EE3" w:rsidRPr="00AF0986">
              <w:rPr>
                <w:rFonts w:ascii="Times New Roman" w:hAnsi="Times New Roman"/>
                <w:bCs/>
                <w:sz w:val="20"/>
              </w:rPr>
              <w:t>. The s</w:t>
            </w:r>
            <w:r w:rsidR="00E16D6E" w:rsidRPr="00AF0986">
              <w:rPr>
                <w:rFonts w:ascii="Times New Roman" w:hAnsi="Times New Roman"/>
                <w:bCs/>
                <w:sz w:val="20"/>
              </w:rPr>
              <w:t>t</w:t>
            </w:r>
            <w:r w:rsidR="00E54EE3" w:rsidRPr="00AF0986">
              <w:rPr>
                <w:rFonts w:ascii="Times New Roman" w:hAnsi="Times New Roman"/>
                <w:bCs/>
                <w:sz w:val="20"/>
              </w:rPr>
              <w:t>udents had great ideas and their media recommendations were spot-on.</w:t>
            </w:r>
          </w:p>
          <w:p w14:paraId="496036CF" w14:textId="77777777" w:rsidR="00E54EE3" w:rsidRPr="00AF0986" w:rsidRDefault="00E54EE3" w:rsidP="00E567C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52363F92" w14:textId="77777777" w:rsidR="00E567CF" w:rsidRPr="00AF0986" w:rsidRDefault="00E567CF" w:rsidP="00E567C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AF0986">
              <w:rPr>
                <w:rFonts w:ascii="Times New Roman" w:hAnsi="Times New Roman"/>
                <w:b/>
                <w:bCs/>
                <w:sz w:val="20"/>
              </w:rPr>
              <w:t>PLANS FOR NEXT ASSESSMENT</w:t>
            </w:r>
          </w:p>
          <w:p w14:paraId="2F96F08C" w14:textId="27C245C2" w:rsidR="00510051" w:rsidRPr="00AF0986" w:rsidRDefault="00DF17F3" w:rsidP="00E567CF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AF0986">
              <w:rPr>
                <w:rFonts w:ascii="Times New Roman" w:hAnsi="Times New Roman"/>
                <w:bCs/>
                <w:sz w:val="20"/>
              </w:rPr>
              <w:t xml:space="preserve">With the recent move of the AD Major to the new School of Media &amp; Communication, we’re now better able to assess and implement changes </w:t>
            </w:r>
            <w:r w:rsidR="003F4194" w:rsidRPr="00AF0986">
              <w:rPr>
                <w:rFonts w:ascii="Times New Roman" w:hAnsi="Times New Roman"/>
                <w:bCs/>
                <w:sz w:val="20"/>
              </w:rPr>
              <w:t xml:space="preserve">to support </w:t>
            </w:r>
            <w:r w:rsidR="00443283" w:rsidRPr="00AF0986">
              <w:rPr>
                <w:rFonts w:ascii="Times New Roman" w:hAnsi="Times New Roman"/>
                <w:bCs/>
                <w:sz w:val="20"/>
              </w:rPr>
              <w:t>our</w:t>
            </w:r>
            <w:r w:rsidR="003F4194" w:rsidRPr="00AF0986">
              <w:rPr>
                <w:rFonts w:ascii="Times New Roman" w:hAnsi="Times New Roman"/>
                <w:bCs/>
                <w:sz w:val="20"/>
              </w:rPr>
              <w:t xml:space="preserve"> SLO’s</w:t>
            </w:r>
            <w:r w:rsidRPr="00AF0986">
              <w:rPr>
                <w:rFonts w:ascii="Times New Roman" w:hAnsi="Times New Roman"/>
                <w:bCs/>
                <w:sz w:val="20"/>
              </w:rPr>
              <w:t>. We’ll continue to look for opportunities to provide more real-world experience</w:t>
            </w:r>
            <w:r w:rsidR="00922467" w:rsidRPr="00AF0986">
              <w:rPr>
                <w:rFonts w:ascii="Times New Roman" w:hAnsi="Times New Roman"/>
                <w:bCs/>
                <w:sz w:val="20"/>
              </w:rPr>
              <w:t>s</w:t>
            </w:r>
            <w:r w:rsidRPr="00AF0986">
              <w:rPr>
                <w:rFonts w:ascii="Times New Roman" w:hAnsi="Times New Roman"/>
                <w:bCs/>
                <w:sz w:val="20"/>
              </w:rPr>
              <w:t xml:space="preserve"> to build</w:t>
            </w:r>
            <w:r w:rsidR="003F4194" w:rsidRPr="00AF0986">
              <w:rPr>
                <w:rFonts w:ascii="Times New Roman" w:hAnsi="Times New Roman"/>
                <w:bCs/>
                <w:sz w:val="20"/>
              </w:rPr>
              <w:t xml:space="preserve"> these</w:t>
            </w:r>
            <w:r w:rsidRPr="00AF0986">
              <w:rPr>
                <w:rFonts w:ascii="Times New Roman" w:hAnsi="Times New Roman"/>
                <w:bCs/>
                <w:sz w:val="20"/>
              </w:rPr>
              <w:t xml:space="preserve"> skills.</w:t>
            </w:r>
          </w:p>
          <w:p w14:paraId="2B3811B9" w14:textId="49CBEEDA" w:rsidR="00E567CF" w:rsidRPr="00E567CF" w:rsidRDefault="00E567CF" w:rsidP="00E567CF">
            <w:pPr>
              <w:jc w:val="both"/>
              <w:rPr>
                <w:rFonts w:ascii="Times New Roman" w:hAnsi="Times New Roman"/>
                <w:bCs/>
                <w:color w:val="FF0000"/>
                <w:sz w:val="20"/>
              </w:rPr>
            </w:pPr>
          </w:p>
        </w:tc>
      </w:tr>
    </w:tbl>
    <w:p w14:paraId="7E485A64" w14:textId="758EE90C" w:rsidR="00F136C3" w:rsidRDefault="00F136C3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3A32E4" w:rsidRPr="00964DD0" w14:paraId="0EAA18C8" w14:textId="77777777" w:rsidTr="00060BE5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4224890A" w14:textId="5DA782BD" w:rsidR="003A32E4" w:rsidRPr="001E35D2" w:rsidRDefault="00FF131C" w:rsidP="00D77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Program </w:t>
            </w:r>
            <w:r w:rsidR="003A32E4"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 w:rsidR="003A32E4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A32E4" w:rsidRPr="00964DD0" w14:paraId="56618C8D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E856376" w14:textId="67B5B57B" w:rsidR="003A32E4" w:rsidRPr="00EB65C8" w:rsidRDefault="00FF131C" w:rsidP="00D777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Program </w:t>
            </w:r>
            <w:r w:rsidR="003A32E4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3A32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4E455F30" w14:textId="1B4CC1A1" w:rsidR="003A32E4" w:rsidRPr="00AF0986" w:rsidRDefault="0094495D" w:rsidP="00D777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986">
              <w:rPr>
                <w:rFonts w:ascii="Times New Roman" w:hAnsi="Times New Roman"/>
                <w:bCs/>
                <w:sz w:val="20"/>
                <w:szCs w:val="20"/>
              </w:rPr>
              <w:t>Make strategically sound advertising decisions based on data.</w:t>
            </w:r>
          </w:p>
        </w:tc>
      </w:tr>
      <w:tr w:rsidR="003A32E4" w:rsidRPr="00964DD0" w14:paraId="26F216B8" w14:textId="77777777" w:rsidTr="00784DCB">
        <w:trPr>
          <w:trHeight w:val="53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22A6DEA" w14:textId="793A082B" w:rsidR="003A32E4" w:rsidRPr="005D68AF" w:rsidRDefault="003A32E4" w:rsidP="00D777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 w:rsidR="005D68AF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194078B" w14:textId="413E018A" w:rsidR="003A32E4" w:rsidRPr="00AF0986" w:rsidRDefault="00784DCB" w:rsidP="005D68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986">
              <w:rPr>
                <w:rFonts w:ascii="Times New Roman" w:hAnsi="Times New Roman"/>
                <w:bCs/>
                <w:sz w:val="20"/>
                <w:szCs w:val="20"/>
              </w:rPr>
              <w:t>Qualtrics survey completed by the Judges for each of the 3 teams</w:t>
            </w:r>
          </w:p>
        </w:tc>
      </w:tr>
      <w:tr w:rsidR="003A32E4" w:rsidRPr="00AF0986" w14:paraId="2D9608C0" w14:textId="77777777" w:rsidTr="00060BE5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05E65AA" w14:textId="77777777" w:rsidR="003A32E4" w:rsidRPr="001160F4" w:rsidRDefault="003A32E4" w:rsidP="00D777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06F016A" w14:textId="607D4BC5" w:rsidR="005D68AF" w:rsidRPr="00AF0986" w:rsidRDefault="007117A3" w:rsidP="00D777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F0986">
              <w:rPr>
                <w:rFonts w:ascii="Times New Roman" w:hAnsi="Times New Roman"/>
                <w:sz w:val="20"/>
                <w:szCs w:val="20"/>
              </w:rPr>
              <w:t>The overall assessment goal is an average score of 80% on the capstone project.</w:t>
            </w:r>
          </w:p>
        </w:tc>
      </w:tr>
      <w:tr w:rsidR="003A32E4" w:rsidRPr="00964DD0" w14:paraId="27D305ED" w14:textId="77777777" w:rsidTr="00485486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FDA89A6" w14:textId="77777777" w:rsidR="003A32E4" w:rsidRDefault="003A32E4" w:rsidP="00D777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DDF89F9" w14:textId="77777777" w:rsidR="003A32E4" w:rsidRDefault="003A32E4" w:rsidP="00D777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3BCDD76" w14:textId="77777777" w:rsidR="003A32E4" w:rsidRPr="00964DD0" w:rsidRDefault="003A32E4" w:rsidP="00D777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F88E710" w14:textId="69C45B9C" w:rsidR="003A32E4" w:rsidRPr="00AF0986" w:rsidRDefault="007117A3" w:rsidP="003F4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80%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2151992" w14:textId="77777777" w:rsidR="003A32E4" w:rsidRPr="00C4455B" w:rsidRDefault="003A32E4" w:rsidP="00D7772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E82B7D3" w14:textId="2A6B23C6" w:rsidR="003A32E4" w:rsidRPr="00AF0986" w:rsidRDefault="003F4194" w:rsidP="00F63E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F0986">
              <w:rPr>
                <w:rFonts w:ascii="Times New Roman" w:hAnsi="Times New Roman"/>
                <w:sz w:val="20"/>
                <w:szCs w:val="20"/>
              </w:rPr>
              <w:t>75.53</w:t>
            </w:r>
          </w:p>
        </w:tc>
      </w:tr>
      <w:tr w:rsidR="003A32E4" w:rsidRPr="00964DD0" w14:paraId="1DFBE8D6" w14:textId="77777777" w:rsidTr="00060BE5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5971AB4" w14:textId="77777777" w:rsidR="003A32E4" w:rsidRPr="00EB65C8" w:rsidRDefault="003A32E4" w:rsidP="00D777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0E861C6" w14:textId="092B3C95" w:rsidR="003A32E4" w:rsidRPr="00AF0986" w:rsidRDefault="002C69F8" w:rsidP="008A02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F0986">
              <w:rPr>
                <w:rFonts w:ascii="Times New Roman" w:hAnsi="Times New Roman"/>
                <w:sz w:val="20"/>
                <w:szCs w:val="20"/>
              </w:rPr>
              <w:t>Four judges from the hemp and digital advertising industries evaluated capstone class projects from three teams of 5 seniors each in the Spring 2024 section of AD 410</w:t>
            </w:r>
            <w:r w:rsidR="00E16D6E" w:rsidRPr="00AF09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02256" w:rsidRPr="00964DD0" w14:paraId="04490521" w14:textId="77777777" w:rsidTr="00485486"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802CA27" w14:textId="431AF3BD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2.</w:t>
            </w:r>
          </w:p>
          <w:p w14:paraId="0C1A9ED3" w14:textId="6E11F49C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BAEFC" w14:textId="01BF6E09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4EB71" w14:textId="4CEDAFC6" w:rsidR="00402256" w:rsidRPr="003A32E4" w:rsidRDefault="003F4194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4194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X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5B3461" w:rsidRPr="00964DD0" w14:paraId="0D3445A0" w14:textId="77777777" w:rsidTr="00060BE5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00566383" w14:textId="2DE228EF" w:rsidR="005B3461" w:rsidRPr="0054609C" w:rsidRDefault="005B3461" w:rsidP="005B34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5B3461" w:rsidRPr="00964DD0" w14:paraId="5A144F00" w14:textId="77777777" w:rsidTr="00C06BC5">
        <w:trPr>
          <w:trHeight w:val="2408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75D4E05A" w14:textId="3FD97338" w:rsidR="00E16D6E" w:rsidRPr="00AF0986" w:rsidRDefault="00E16D6E" w:rsidP="00E16D6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98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The teams’ overall average score was below our target average of 80% and the </w:t>
            </w:r>
            <w:r w:rsidR="002C69F8" w:rsidRPr="00AF0986">
              <w:rPr>
                <w:rFonts w:ascii="Times New Roman" w:hAnsi="Times New Roman"/>
                <w:sz w:val="20"/>
                <w:szCs w:val="20"/>
              </w:rPr>
              <w:t>judges’</w:t>
            </w:r>
            <w:r w:rsidRPr="00AF0986">
              <w:rPr>
                <w:rFonts w:ascii="Times New Roman" w:hAnsi="Times New Roman"/>
                <w:sz w:val="20"/>
                <w:szCs w:val="20"/>
              </w:rPr>
              <w:t xml:space="preserve"> feedback </w:t>
            </w:r>
            <w:r w:rsidR="004B0D65" w:rsidRPr="00AF0986">
              <w:rPr>
                <w:rFonts w:ascii="Times New Roman" w:hAnsi="Times New Roman"/>
                <w:sz w:val="20"/>
                <w:szCs w:val="20"/>
              </w:rPr>
              <w:t xml:space="preserve">was </w:t>
            </w:r>
            <w:r w:rsidRPr="00AF0986">
              <w:rPr>
                <w:rFonts w:ascii="Times New Roman" w:hAnsi="Times New Roman"/>
                <w:sz w:val="20"/>
                <w:szCs w:val="20"/>
              </w:rPr>
              <w:t xml:space="preserve">less than desirable for SLO #2. </w:t>
            </w:r>
            <w:r w:rsidR="004B0D65" w:rsidRPr="00AF0986">
              <w:rPr>
                <w:rFonts w:ascii="Times New Roman" w:hAnsi="Times New Roman"/>
                <w:sz w:val="20"/>
                <w:szCs w:val="20"/>
              </w:rPr>
              <w:t>The j</w:t>
            </w:r>
            <w:r w:rsidRPr="00AF0986">
              <w:rPr>
                <w:rFonts w:ascii="Times New Roman" w:hAnsi="Times New Roman"/>
                <w:sz w:val="20"/>
                <w:szCs w:val="20"/>
              </w:rPr>
              <w:t>udges’ comments</w:t>
            </w:r>
            <w:r w:rsidR="004B0D65" w:rsidRPr="00AF0986">
              <w:rPr>
                <w:rFonts w:ascii="Times New Roman" w:hAnsi="Times New Roman"/>
                <w:sz w:val="20"/>
                <w:szCs w:val="20"/>
              </w:rPr>
              <w:t>,</w:t>
            </w:r>
            <w:r w:rsidRPr="00AF0986">
              <w:rPr>
                <w:rFonts w:ascii="Times New Roman" w:hAnsi="Times New Roman"/>
                <w:sz w:val="20"/>
                <w:szCs w:val="20"/>
              </w:rPr>
              <w:t xml:space="preserve"> such as the research was “super vague,” or that the team “really needed to present data to back up their ideas</w:t>
            </w:r>
            <w:r w:rsidR="004B0D65" w:rsidRPr="00AF0986">
              <w:rPr>
                <w:rFonts w:ascii="Times New Roman" w:hAnsi="Times New Roman"/>
                <w:sz w:val="20"/>
                <w:szCs w:val="20"/>
              </w:rPr>
              <w:t>,</w:t>
            </w:r>
            <w:r w:rsidRPr="00AF0986">
              <w:rPr>
                <w:rFonts w:ascii="Times New Roman" w:hAnsi="Times New Roman"/>
                <w:sz w:val="20"/>
                <w:szCs w:val="20"/>
              </w:rPr>
              <w:t xml:space="preserve">” were </w:t>
            </w:r>
            <w:r w:rsidR="002C69F8" w:rsidRPr="00AF0986">
              <w:rPr>
                <w:rFonts w:ascii="Times New Roman" w:hAnsi="Times New Roman"/>
                <w:sz w:val="20"/>
                <w:szCs w:val="20"/>
              </w:rPr>
              <w:t>eye opening</w:t>
            </w:r>
            <w:r w:rsidRPr="00AF0986">
              <w:rPr>
                <w:rFonts w:ascii="Times New Roman" w:hAnsi="Times New Roman"/>
                <w:sz w:val="20"/>
                <w:szCs w:val="20"/>
              </w:rPr>
              <w:t xml:space="preserve">. The students did research, but they seemed </w:t>
            </w:r>
            <w:r w:rsidR="002C69F8" w:rsidRPr="00AF0986">
              <w:rPr>
                <w:rFonts w:ascii="Times New Roman" w:hAnsi="Times New Roman"/>
                <w:sz w:val="20"/>
                <w:szCs w:val="20"/>
              </w:rPr>
              <w:t>ill equipped</w:t>
            </w:r>
            <w:r w:rsidRPr="00AF0986">
              <w:rPr>
                <w:rFonts w:ascii="Times New Roman" w:hAnsi="Times New Roman"/>
                <w:sz w:val="20"/>
                <w:szCs w:val="20"/>
              </w:rPr>
              <w:t xml:space="preserve"> to apply it in a compelling way.</w:t>
            </w:r>
          </w:p>
          <w:p w14:paraId="02AFD9FB" w14:textId="77777777" w:rsidR="00E16D6E" w:rsidRPr="00AF0986" w:rsidRDefault="00E16D6E" w:rsidP="00E16D6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F4A1A46" w14:textId="12624516" w:rsidR="00E16D6E" w:rsidRPr="00AF0986" w:rsidRDefault="004B0D65" w:rsidP="00E16D6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986">
              <w:rPr>
                <w:rFonts w:ascii="Times New Roman" w:hAnsi="Times New Roman"/>
                <w:sz w:val="20"/>
                <w:szCs w:val="20"/>
              </w:rPr>
              <w:t>The</w:t>
            </w:r>
            <w:r w:rsidR="00E16D6E" w:rsidRPr="00AF0986">
              <w:rPr>
                <w:rFonts w:ascii="Times New Roman" w:hAnsi="Times New Roman"/>
                <w:sz w:val="20"/>
                <w:szCs w:val="20"/>
              </w:rPr>
              <w:t xml:space="preserve"> conclusion on SLO #2 was that students generally failed to include enough specific market or</w:t>
            </w:r>
            <w:r w:rsidRPr="00AF0986">
              <w:rPr>
                <w:rFonts w:ascii="Times New Roman" w:hAnsi="Times New Roman"/>
                <w:sz w:val="20"/>
                <w:szCs w:val="20"/>
              </w:rPr>
              <w:t xml:space="preserve"> consumer research</w:t>
            </w:r>
            <w:r w:rsidR="00E16D6E" w:rsidRPr="00AF0986">
              <w:rPr>
                <w:rFonts w:ascii="Times New Roman" w:hAnsi="Times New Roman"/>
                <w:sz w:val="20"/>
                <w:szCs w:val="20"/>
              </w:rPr>
              <w:t xml:space="preserve"> to successfully justify their product recommendations. Today’s advertising campaigns are </w:t>
            </w:r>
            <w:r w:rsidR="002C69F8" w:rsidRPr="00AF0986">
              <w:rPr>
                <w:rFonts w:ascii="Times New Roman" w:hAnsi="Times New Roman"/>
                <w:sz w:val="20"/>
                <w:szCs w:val="20"/>
              </w:rPr>
              <w:t>highly targeted</w:t>
            </w:r>
            <w:r w:rsidR="00E16D6E" w:rsidRPr="00AF0986">
              <w:rPr>
                <w:rFonts w:ascii="Times New Roman" w:hAnsi="Times New Roman"/>
                <w:sz w:val="20"/>
                <w:szCs w:val="20"/>
              </w:rPr>
              <w:t xml:space="preserve"> toward the most receptive markets and consumers. In-depth research is required to do this well.   </w:t>
            </w:r>
          </w:p>
          <w:p w14:paraId="48DEA9BA" w14:textId="77777777" w:rsidR="00E16D6E" w:rsidRPr="00AF0986" w:rsidRDefault="00E16D6E" w:rsidP="00E16D6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1221B31" w14:textId="77777777" w:rsidR="00E16D6E" w:rsidRPr="00AF0986" w:rsidRDefault="00E16D6E" w:rsidP="00E16D6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F0986">
              <w:rPr>
                <w:rFonts w:ascii="Times New Roman" w:hAnsi="Times New Roman"/>
                <w:b/>
                <w:sz w:val="20"/>
                <w:szCs w:val="20"/>
              </w:rPr>
              <w:t>PLANS FOR NEXT ASSESSMENT</w:t>
            </w:r>
          </w:p>
          <w:p w14:paraId="3479D961" w14:textId="40ECD0CB" w:rsidR="00E16D6E" w:rsidRPr="00AF0986" w:rsidRDefault="00E16D6E" w:rsidP="00E16D6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986">
              <w:rPr>
                <w:rFonts w:ascii="Times New Roman" w:hAnsi="Times New Roman"/>
                <w:sz w:val="20"/>
                <w:szCs w:val="20"/>
              </w:rPr>
              <w:t xml:space="preserve">We’ll plan on a review </w:t>
            </w:r>
            <w:r w:rsidR="002C69F8" w:rsidRPr="00AF0986">
              <w:rPr>
                <w:rFonts w:ascii="Times New Roman" w:hAnsi="Times New Roman"/>
                <w:sz w:val="20"/>
                <w:szCs w:val="20"/>
              </w:rPr>
              <w:t>of AD</w:t>
            </w:r>
            <w:r w:rsidRPr="00AF0986">
              <w:rPr>
                <w:rFonts w:ascii="Times New Roman" w:hAnsi="Times New Roman"/>
                <w:sz w:val="20"/>
                <w:szCs w:val="20"/>
              </w:rPr>
              <w:t xml:space="preserve"> 300 AD+PR Research and multiple subs to </w:t>
            </w:r>
            <w:proofErr w:type="gramStart"/>
            <w:r w:rsidRPr="00AF0986">
              <w:rPr>
                <w:rFonts w:ascii="Times New Roman" w:hAnsi="Times New Roman"/>
                <w:sz w:val="20"/>
                <w:szCs w:val="20"/>
              </w:rPr>
              <w:t>insure</w:t>
            </w:r>
            <w:proofErr w:type="gramEnd"/>
            <w:r w:rsidRPr="00AF0986">
              <w:rPr>
                <w:rFonts w:ascii="Times New Roman" w:hAnsi="Times New Roman"/>
                <w:sz w:val="20"/>
                <w:szCs w:val="20"/>
              </w:rPr>
              <w:t xml:space="preserve"> that project work requiring an application of research is included.</w:t>
            </w:r>
          </w:p>
          <w:p w14:paraId="295FC4F9" w14:textId="64AD1773" w:rsidR="005B3461" w:rsidRPr="00E16D6E" w:rsidRDefault="005B3461" w:rsidP="00E16D6E">
            <w:pPr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</w:tbl>
    <w:p w14:paraId="4BB552C8" w14:textId="77777777" w:rsidR="00060BE5" w:rsidRDefault="00060BE5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5D68AF" w:rsidRPr="00964DD0" w14:paraId="2DD1A28E" w14:textId="77777777" w:rsidTr="00060BE5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7DAB4060" w14:textId="673BD13C" w:rsidR="005D68AF" w:rsidRPr="001E35D2" w:rsidRDefault="005B3461" w:rsidP="00D77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Program </w:t>
            </w:r>
            <w:r w:rsidR="005D68AF"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 w:rsidR="005D68AF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5D68AF" w:rsidRPr="00964DD0" w14:paraId="79E24493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5E55F73A" w14:textId="7E267A36" w:rsidR="005D68AF" w:rsidRPr="00EB65C8" w:rsidRDefault="005B3461" w:rsidP="00D777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Program </w:t>
            </w:r>
            <w:r w:rsidR="005D68AF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5D68A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2FA5D84" w14:textId="2DA658A7" w:rsidR="005D68AF" w:rsidRPr="00AF0986" w:rsidRDefault="0094495D" w:rsidP="00D777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986">
              <w:rPr>
                <w:rFonts w:ascii="Times New Roman" w:hAnsi="Times New Roman"/>
                <w:bCs/>
                <w:sz w:val="20"/>
                <w:szCs w:val="20"/>
              </w:rPr>
              <w:t>Apply knowledge and creativity to real-world advertising situations.</w:t>
            </w:r>
          </w:p>
        </w:tc>
      </w:tr>
      <w:tr w:rsidR="005D68AF" w:rsidRPr="00964DD0" w14:paraId="1251223B" w14:textId="77777777" w:rsidTr="00DF17F3">
        <w:trPr>
          <w:trHeight w:val="356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86DC15F" w14:textId="77777777" w:rsidR="005D68AF" w:rsidRPr="005D68AF" w:rsidRDefault="005D68AF" w:rsidP="00D777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5A05106" w14:textId="726B77D4" w:rsidR="005D68AF" w:rsidRPr="00AF0986" w:rsidRDefault="00DF17F3" w:rsidP="00D777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986">
              <w:rPr>
                <w:rFonts w:ascii="Times New Roman" w:hAnsi="Times New Roman"/>
                <w:bCs/>
                <w:sz w:val="20"/>
                <w:szCs w:val="20"/>
              </w:rPr>
              <w:t>Qualtrics survey completed by the Judges for each of the 3 teams</w:t>
            </w:r>
          </w:p>
        </w:tc>
      </w:tr>
      <w:tr w:rsidR="005D68AF" w:rsidRPr="00964DD0" w14:paraId="1E5DEDA6" w14:textId="77777777" w:rsidTr="00060BE5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9AFD1C" w14:textId="77777777" w:rsidR="005D68AF" w:rsidRPr="001160F4" w:rsidRDefault="005D68AF" w:rsidP="00D777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920E781" w14:textId="6ED10101" w:rsidR="005D68AF" w:rsidRPr="00AF0986" w:rsidRDefault="007117A3" w:rsidP="00D777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F0986">
              <w:rPr>
                <w:rFonts w:ascii="Times New Roman" w:hAnsi="Times New Roman"/>
                <w:sz w:val="20"/>
                <w:szCs w:val="20"/>
              </w:rPr>
              <w:t>The overall assessment goal is an average score of 80% on the capstone project</w:t>
            </w:r>
            <w:r w:rsidRPr="00AF098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F4194" w:rsidRPr="00AF098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3F4194" w:rsidRPr="00964DD0" w14:paraId="15DEF03A" w14:textId="77777777" w:rsidTr="00485486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472AC1C" w14:textId="77777777" w:rsidR="003F4194" w:rsidRDefault="003F4194" w:rsidP="003F4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0E41677F" w14:textId="77777777" w:rsidR="003F4194" w:rsidRDefault="003F4194" w:rsidP="003F4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E2C24E3" w14:textId="77777777" w:rsidR="003F4194" w:rsidRPr="00964DD0" w:rsidRDefault="003F4194" w:rsidP="003F4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7E9009AE" w14:textId="42F5796B" w:rsidR="003F4194" w:rsidRPr="00AF0986" w:rsidRDefault="007117A3" w:rsidP="003F4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80%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6D043BB" w14:textId="77777777" w:rsidR="003F4194" w:rsidRPr="00C4455B" w:rsidRDefault="003F4194" w:rsidP="003F41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EC34FF3" w14:textId="48457D4E" w:rsidR="003F4194" w:rsidRPr="0075740F" w:rsidRDefault="003F4194" w:rsidP="003F4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7117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75.53</w:t>
            </w:r>
          </w:p>
        </w:tc>
      </w:tr>
      <w:tr w:rsidR="003F4194" w:rsidRPr="00964DD0" w14:paraId="5AE4AC88" w14:textId="77777777" w:rsidTr="000E2C59">
        <w:trPr>
          <w:trHeight w:val="524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B29778" w14:textId="77777777" w:rsidR="003F4194" w:rsidRPr="00EB65C8" w:rsidRDefault="003F4194" w:rsidP="003F4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269AB7C" w14:textId="2A85BA28" w:rsidR="003F4194" w:rsidRPr="00AF0986" w:rsidRDefault="002C69F8" w:rsidP="003F4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F0986">
              <w:rPr>
                <w:rFonts w:ascii="Times New Roman" w:hAnsi="Times New Roman"/>
                <w:sz w:val="20"/>
                <w:szCs w:val="20"/>
              </w:rPr>
              <w:t>Four judges from the hemp and digital advertising industries evaluated capstone class projects from three teams of 5 seniors each in the Spring 2024 section of AD 410</w:t>
            </w:r>
            <w:r w:rsidR="000E2C59" w:rsidRPr="00AF09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F4194" w:rsidRPr="00964DD0" w14:paraId="101FBE4B" w14:textId="77777777" w:rsidTr="00485486"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656ABB2" w14:textId="5AB1773D" w:rsidR="003F4194" w:rsidRDefault="003F4194" w:rsidP="003F4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3.</w:t>
            </w:r>
          </w:p>
          <w:p w14:paraId="17B9E1B5" w14:textId="3605AC8C" w:rsidR="003F4194" w:rsidRPr="003A32E4" w:rsidRDefault="003F4194" w:rsidP="003F4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48AAF" w14:textId="557D15C5" w:rsidR="003F4194" w:rsidRPr="003A32E4" w:rsidRDefault="003F4194" w:rsidP="003F4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942AE" w14:textId="6950E4EC" w:rsidR="003F4194" w:rsidRPr="003A32E4" w:rsidRDefault="003F4194" w:rsidP="003F4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4194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X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3F4194" w:rsidRPr="00964DD0" w14:paraId="5A878A8F" w14:textId="77777777" w:rsidTr="00060BE5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CD3F5C0" w14:textId="0EDAF79C" w:rsidR="003F4194" w:rsidRPr="0054609C" w:rsidRDefault="003F4194" w:rsidP="003F4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3F4194" w:rsidRPr="00964DD0" w14:paraId="2AAC8294" w14:textId="77777777" w:rsidTr="00441985">
        <w:trPr>
          <w:trHeight w:val="2144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4CC62D0" w14:textId="0917CA58" w:rsidR="007A4BD4" w:rsidRPr="00AF0986" w:rsidRDefault="00441985" w:rsidP="007A4BD4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AF0986">
              <w:rPr>
                <w:rFonts w:ascii="Times New Roman" w:hAnsi="Times New Roman"/>
                <w:bCs/>
                <w:sz w:val="20"/>
              </w:rPr>
              <w:t>While t</w:t>
            </w:r>
            <w:r w:rsidR="007A4BD4" w:rsidRPr="00AF0986">
              <w:rPr>
                <w:rFonts w:ascii="Times New Roman" w:hAnsi="Times New Roman"/>
                <w:bCs/>
                <w:sz w:val="20"/>
              </w:rPr>
              <w:t>he teams’ overall average score was below our target average of 80%</w:t>
            </w:r>
            <w:r w:rsidRPr="00AF0986">
              <w:rPr>
                <w:rFonts w:ascii="Times New Roman" w:hAnsi="Times New Roman"/>
                <w:bCs/>
                <w:sz w:val="20"/>
              </w:rPr>
              <w:t>,</w:t>
            </w:r>
            <w:r w:rsidR="007A4BD4" w:rsidRPr="00AF0986">
              <w:rPr>
                <w:rFonts w:ascii="Times New Roman" w:hAnsi="Times New Roman"/>
                <w:bCs/>
                <w:sz w:val="20"/>
              </w:rPr>
              <w:t xml:space="preserve"> the judges</w:t>
            </w:r>
            <w:r w:rsidRPr="00AF0986">
              <w:rPr>
                <w:rFonts w:ascii="Times New Roman" w:hAnsi="Times New Roman"/>
                <w:bCs/>
                <w:sz w:val="20"/>
              </w:rPr>
              <w:t>’</w:t>
            </w:r>
            <w:r w:rsidR="007A4BD4" w:rsidRPr="00AF0986">
              <w:rPr>
                <w:rFonts w:ascii="Times New Roman" w:hAnsi="Times New Roman"/>
                <w:bCs/>
                <w:sz w:val="20"/>
              </w:rPr>
              <w:t xml:space="preserve"> feedback </w:t>
            </w:r>
            <w:r w:rsidRPr="00AF0986">
              <w:rPr>
                <w:rFonts w:ascii="Times New Roman" w:hAnsi="Times New Roman"/>
                <w:bCs/>
                <w:sz w:val="20"/>
              </w:rPr>
              <w:t xml:space="preserve">on </w:t>
            </w:r>
            <w:r w:rsidR="007A4BD4" w:rsidRPr="00AF0986">
              <w:rPr>
                <w:rFonts w:ascii="Times New Roman" w:hAnsi="Times New Roman"/>
                <w:bCs/>
                <w:sz w:val="20"/>
              </w:rPr>
              <w:t>SLO #</w:t>
            </w:r>
            <w:r w:rsidRPr="00AF0986">
              <w:rPr>
                <w:rFonts w:ascii="Times New Roman" w:hAnsi="Times New Roman"/>
                <w:bCs/>
                <w:sz w:val="20"/>
              </w:rPr>
              <w:t>3 was generally positive</w:t>
            </w:r>
            <w:r w:rsidR="007A4BD4" w:rsidRPr="00AF0986">
              <w:rPr>
                <w:rFonts w:ascii="Times New Roman" w:hAnsi="Times New Roman"/>
                <w:bCs/>
                <w:sz w:val="20"/>
              </w:rPr>
              <w:t>. Th</w:t>
            </w:r>
            <w:r w:rsidRPr="00AF0986">
              <w:rPr>
                <w:rFonts w:ascii="Times New Roman" w:hAnsi="Times New Roman"/>
                <w:bCs/>
                <w:sz w:val="20"/>
              </w:rPr>
              <w:t>e judges’ comments, such as they “really like the backpack idea &amp; how it's different from other teams”</w:t>
            </w:r>
            <w:r w:rsidR="007A4BD4" w:rsidRPr="00AF0986">
              <w:rPr>
                <w:rFonts w:ascii="Times New Roman" w:hAnsi="Times New Roman"/>
                <w:bCs/>
                <w:sz w:val="20"/>
              </w:rPr>
              <w:t xml:space="preserve"> or that </w:t>
            </w:r>
            <w:r w:rsidRPr="00AF0986">
              <w:rPr>
                <w:rFonts w:ascii="Times New Roman" w:hAnsi="Times New Roman"/>
                <w:bCs/>
                <w:sz w:val="20"/>
              </w:rPr>
              <w:t>“this was my favorite product. I think it meets a need, but the price point may be a little out of reach for some” were encouraging.</w:t>
            </w:r>
            <w:r w:rsidR="007A4BD4" w:rsidRPr="00AF0986">
              <w:rPr>
                <w:rFonts w:ascii="Times New Roman" w:hAnsi="Times New Roman"/>
                <w:bCs/>
                <w:sz w:val="20"/>
              </w:rPr>
              <w:t xml:space="preserve"> The students </w:t>
            </w:r>
            <w:r w:rsidRPr="00AF0986">
              <w:rPr>
                <w:rFonts w:ascii="Times New Roman" w:hAnsi="Times New Roman"/>
                <w:bCs/>
                <w:sz w:val="20"/>
              </w:rPr>
              <w:t xml:space="preserve">were certainly creative in their approach to a real-world situation. </w:t>
            </w:r>
          </w:p>
          <w:p w14:paraId="4FF778BD" w14:textId="77777777" w:rsidR="007A4BD4" w:rsidRPr="00AF0986" w:rsidRDefault="007A4BD4" w:rsidP="007A4BD4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63DFC6D2" w14:textId="1F1C781A" w:rsidR="007A4BD4" w:rsidRPr="00AF0986" w:rsidRDefault="007A4BD4" w:rsidP="007A4BD4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AF0986">
              <w:rPr>
                <w:rFonts w:ascii="Times New Roman" w:hAnsi="Times New Roman"/>
                <w:bCs/>
                <w:sz w:val="20"/>
              </w:rPr>
              <w:t>The conclusion on SLO #</w:t>
            </w:r>
            <w:r w:rsidR="00441985" w:rsidRPr="00AF0986">
              <w:rPr>
                <w:rFonts w:ascii="Times New Roman" w:hAnsi="Times New Roman"/>
                <w:bCs/>
                <w:sz w:val="20"/>
              </w:rPr>
              <w:t>3</w:t>
            </w:r>
            <w:r w:rsidRPr="00AF0986">
              <w:rPr>
                <w:rFonts w:ascii="Times New Roman" w:hAnsi="Times New Roman"/>
                <w:bCs/>
                <w:sz w:val="20"/>
              </w:rPr>
              <w:t xml:space="preserve"> was that </w:t>
            </w:r>
            <w:r w:rsidR="00F1676B" w:rsidRPr="00AF0986">
              <w:rPr>
                <w:rFonts w:ascii="Times New Roman" w:hAnsi="Times New Roman"/>
                <w:bCs/>
                <w:sz w:val="20"/>
              </w:rPr>
              <w:t>our</w:t>
            </w:r>
            <w:r w:rsidRPr="00AF0986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441985" w:rsidRPr="00AF0986">
              <w:rPr>
                <w:rFonts w:ascii="Times New Roman" w:hAnsi="Times New Roman"/>
                <w:bCs/>
                <w:sz w:val="20"/>
              </w:rPr>
              <w:t xml:space="preserve">students </w:t>
            </w:r>
            <w:r w:rsidR="00F1676B" w:rsidRPr="00AF0986">
              <w:rPr>
                <w:rFonts w:ascii="Times New Roman" w:hAnsi="Times New Roman"/>
                <w:bCs/>
                <w:sz w:val="20"/>
              </w:rPr>
              <w:t>are</w:t>
            </w:r>
            <w:r w:rsidR="00441985" w:rsidRPr="00AF0986">
              <w:rPr>
                <w:rFonts w:ascii="Times New Roman" w:hAnsi="Times New Roman"/>
                <w:bCs/>
                <w:sz w:val="20"/>
              </w:rPr>
              <w:t xml:space="preserve"> naturally creative with plenty of fresh ideas. But they lack</w:t>
            </w:r>
            <w:r w:rsidR="00AF0986" w:rsidRPr="00AF0986">
              <w:rPr>
                <w:rFonts w:ascii="Times New Roman" w:hAnsi="Times New Roman"/>
                <w:bCs/>
                <w:sz w:val="20"/>
              </w:rPr>
              <w:t>ed</w:t>
            </w:r>
            <w:r w:rsidR="00441985" w:rsidRPr="00AF0986">
              <w:rPr>
                <w:rFonts w:ascii="Times New Roman" w:hAnsi="Times New Roman"/>
                <w:bCs/>
                <w:sz w:val="20"/>
              </w:rPr>
              <w:t xml:space="preserve"> the ability to concisely apply research to develop a cogent sales strategy and a </w:t>
            </w:r>
            <w:proofErr w:type="spellStart"/>
            <w:r w:rsidR="00441985" w:rsidRPr="00AF0986">
              <w:rPr>
                <w:rFonts w:ascii="Times New Roman" w:hAnsi="Times New Roman"/>
                <w:bCs/>
                <w:sz w:val="20"/>
              </w:rPr>
              <w:t xml:space="preserve">well </w:t>
            </w:r>
            <w:r w:rsidR="002C69F8" w:rsidRPr="00AF0986">
              <w:rPr>
                <w:rFonts w:ascii="Times New Roman" w:hAnsi="Times New Roman"/>
                <w:bCs/>
                <w:sz w:val="20"/>
              </w:rPr>
              <w:t>supported</w:t>
            </w:r>
            <w:proofErr w:type="spellEnd"/>
            <w:r w:rsidR="002C69F8" w:rsidRPr="00AF0986">
              <w:rPr>
                <w:rFonts w:ascii="Times New Roman" w:hAnsi="Times New Roman"/>
                <w:bCs/>
                <w:sz w:val="20"/>
              </w:rPr>
              <w:t xml:space="preserve"> advertising</w:t>
            </w:r>
            <w:r w:rsidR="00AF0986" w:rsidRPr="00AF0986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441985" w:rsidRPr="00AF0986">
              <w:rPr>
                <w:rFonts w:ascii="Times New Roman" w:hAnsi="Times New Roman"/>
                <w:bCs/>
                <w:sz w:val="20"/>
              </w:rPr>
              <w:t>commun</w:t>
            </w:r>
            <w:r w:rsidR="002C69F8">
              <w:rPr>
                <w:rFonts w:ascii="Times New Roman" w:hAnsi="Times New Roman"/>
                <w:bCs/>
                <w:sz w:val="20"/>
              </w:rPr>
              <w:t>ications</w:t>
            </w:r>
            <w:r w:rsidR="00441985" w:rsidRPr="00AF0986">
              <w:rPr>
                <w:rFonts w:ascii="Times New Roman" w:hAnsi="Times New Roman"/>
                <w:bCs/>
                <w:sz w:val="20"/>
              </w:rPr>
              <w:t xml:space="preserve"> plan.</w:t>
            </w:r>
            <w:r w:rsidRPr="00AF0986">
              <w:rPr>
                <w:rFonts w:ascii="Times New Roman" w:hAnsi="Times New Roman"/>
                <w:bCs/>
                <w:sz w:val="20"/>
              </w:rPr>
              <w:t xml:space="preserve">   </w:t>
            </w:r>
          </w:p>
          <w:p w14:paraId="1ADB502A" w14:textId="77777777" w:rsidR="007A4BD4" w:rsidRPr="00AF0986" w:rsidRDefault="007A4BD4" w:rsidP="007A4BD4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6A9F27FB" w14:textId="77777777" w:rsidR="007A4BD4" w:rsidRPr="00AF0986" w:rsidRDefault="007A4BD4" w:rsidP="007A4BD4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AF0986">
              <w:rPr>
                <w:rFonts w:ascii="Times New Roman" w:hAnsi="Times New Roman"/>
                <w:b/>
                <w:bCs/>
                <w:sz w:val="20"/>
              </w:rPr>
              <w:t>PLANS FOR NEXT ASSESSMENT</w:t>
            </w:r>
          </w:p>
          <w:p w14:paraId="1CDB788D" w14:textId="62D60717" w:rsidR="003F4194" w:rsidRPr="007A4BD4" w:rsidRDefault="007A4BD4" w:rsidP="00441985">
            <w:pPr>
              <w:jc w:val="both"/>
              <w:rPr>
                <w:rFonts w:ascii="Times New Roman" w:hAnsi="Times New Roman"/>
                <w:bCs/>
                <w:color w:val="FF0000"/>
                <w:sz w:val="20"/>
              </w:rPr>
            </w:pPr>
            <w:r w:rsidRPr="00AF0986">
              <w:rPr>
                <w:rFonts w:ascii="Times New Roman" w:hAnsi="Times New Roman"/>
                <w:bCs/>
                <w:sz w:val="20"/>
              </w:rPr>
              <w:t xml:space="preserve">We’ll plan on a review </w:t>
            </w:r>
            <w:r w:rsidR="002C69F8" w:rsidRPr="00AF0986">
              <w:rPr>
                <w:rFonts w:ascii="Times New Roman" w:hAnsi="Times New Roman"/>
                <w:bCs/>
                <w:sz w:val="20"/>
              </w:rPr>
              <w:t>of AD</w:t>
            </w:r>
            <w:r w:rsidRPr="00AF0986">
              <w:rPr>
                <w:rFonts w:ascii="Times New Roman" w:hAnsi="Times New Roman"/>
                <w:bCs/>
                <w:sz w:val="20"/>
              </w:rPr>
              <w:t xml:space="preserve"> 300 AD+PR Research and multiple subs to </w:t>
            </w:r>
            <w:proofErr w:type="gramStart"/>
            <w:r w:rsidRPr="00AF0986">
              <w:rPr>
                <w:rFonts w:ascii="Times New Roman" w:hAnsi="Times New Roman"/>
                <w:bCs/>
                <w:sz w:val="20"/>
              </w:rPr>
              <w:t>insure</w:t>
            </w:r>
            <w:proofErr w:type="gramEnd"/>
            <w:r w:rsidRPr="00AF0986">
              <w:rPr>
                <w:rFonts w:ascii="Times New Roman" w:hAnsi="Times New Roman"/>
                <w:bCs/>
                <w:sz w:val="20"/>
              </w:rPr>
              <w:t xml:space="preserve"> that project work requiring application of research</w:t>
            </w:r>
            <w:r w:rsidR="00441985" w:rsidRPr="00AF0986">
              <w:rPr>
                <w:rFonts w:ascii="Times New Roman" w:hAnsi="Times New Roman"/>
                <w:bCs/>
                <w:sz w:val="20"/>
              </w:rPr>
              <w:t xml:space="preserve"> and the development of a sales strategy</w:t>
            </w:r>
            <w:r w:rsidRPr="00AF0986">
              <w:rPr>
                <w:rFonts w:ascii="Times New Roman" w:hAnsi="Times New Roman"/>
                <w:bCs/>
                <w:sz w:val="20"/>
              </w:rPr>
              <w:t xml:space="preserve"> is included.</w:t>
            </w:r>
          </w:p>
        </w:tc>
      </w:tr>
    </w:tbl>
    <w:p w14:paraId="0EEA9A3C" w14:textId="592B993B" w:rsidR="003A32E4" w:rsidRDefault="003A32E4"/>
    <w:p w14:paraId="78A2576E" w14:textId="773B6C6B" w:rsidR="003A32E4" w:rsidRDefault="00FA5344">
      <w:pPr>
        <w:rPr>
          <w:b/>
          <w:bCs/>
          <w:color w:val="FF0000"/>
        </w:rPr>
      </w:pPr>
      <w:r w:rsidRPr="00FA5344">
        <w:rPr>
          <w:b/>
          <w:bCs/>
          <w:color w:val="FF0000"/>
        </w:rPr>
        <w:t>*** Please include Curriculum Map (below/next page) as part of this document</w:t>
      </w:r>
    </w:p>
    <w:p w14:paraId="55ECBF1C" w14:textId="77777777" w:rsidR="00BA5E95" w:rsidRDefault="00BA5E95">
      <w:pPr>
        <w:rPr>
          <w:b/>
          <w:bCs/>
          <w:color w:val="FF0000"/>
        </w:rPr>
      </w:pPr>
    </w:p>
    <w:p w14:paraId="766C6D96" w14:textId="77777777" w:rsidR="00BA5E95" w:rsidRDefault="00BA5E95">
      <w:pPr>
        <w:rPr>
          <w:b/>
          <w:bCs/>
          <w:color w:val="FF0000"/>
        </w:rPr>
      </w:pPr>
    </w:p>
    <w:p w14:paraId="4B41E3F9" w14:textId="42186232" w:rsidR="00BA5E95" w:rsidRPr="00FA5344" w:rsidRDefault="00BA5E95">
      <w:pPr>
        <w:rPr>
          <w:b/>
          <w:bCs/>
          <w:color w:val="FF0000"/>
        </w:rPr>
      </w:pPr>
      <w:r>
        <w:rPr>
          <w:b/>
          <w:bCs/>
          <w:noProof/>
          <w:color w:val="FF0000"/>
        </w:rPr>
        <w:lastRenderedPageBreak/>
        <w:drawing>
          <wp:inline distT="0" distB="0" distL="0" distR="0" wp14:anchorId="0724AF2E" wp14:editId="428B12CB">
            <wp:extent cx="8539480" cy="6854190"/>
            <wp:effectExtent l="0" t="0" r="0" b="3810"/>
            <wp:docPr id="1" name="Picture 1" descr="Macintosh HD:Users:Triton:Desktop:Screen Shot 2024-05-13 at 3.32.3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riton:Desktop:Screen Shot 2024-05-13 at 3.32.37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9480" cy="685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E95" w:rsidRPr="00FA5344" w:rsidSect="005907DF">
      <w:footerReference w:type="even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275F0" w14:textId="77777777" w:rsidR="00F04FA2" w:rsidRDefault="00F04FA2" w:rsidP="001F2A02">
      <w:r>
        <w:separator/>
      </w:r>
    </w:p>
  </w:endnote>
  <w:endnote w:type="continuationSeparator" w:id="0">
    <w:p w14:paraId="60965DCC" w14:textId="77777777" w:rsidR="00F04FA2" w:rsidRDefault="00F04FA2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C72AFA" w:rsidRDefault="00C72AFA" w:rsidP="00D7772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C72AFA" w:rsidRDefault="00C72AFA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3407DA30" w:rsidR="00C72AFA" w:rsidRPr="00FB363A" w:rsidRDefault="00C72AFA" w:rsidP="00D77723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="002C69F8">
          <w:rPr>
            <w:rStyle w:val="PageNumber"/>
            <w:rFonts w:ascii="Times New Roman" w:hAnsi="Times New Roman"/>
            <w:noProof/>
            <w:sz w:val="20"/>
            <w:szCs w:val="20"/>
          </w:rPr>
          <w:t>4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C72AFA" w:rsidRPr="00FB363A" w:rsidRDefault="00C72AFA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6968B" w14:textId="77777777" w:rsidR="00F04FA2" w:rsidRDefault="00F04FA2" w:rsidP="001F2A02">
      <w:r>
        <w:separator/>
      </w:r>
    </w:p>
  </w:footnote>
  <w:footnote w:type="continuationSeparator" w:id="0">
    <w:p w14:paraId="6061DA5A" w14:textId="77777777" w:rsidR="00F04FA2" w:rsidRDefault="00F04FA2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2"/>
    <w:rsid w:val="00001D90"/>
    <w:rsid w:val="0001791B"/>
    <w:rsid w:val="00046A6C"/>
    <w:rsid w:val="00046CC5"/>
    <w:rsid w:val="00060BE5"/>
    <w:rsid w:val="0006474C"/>
    <w:rsid w:val="00071470"/>
    <w:rsid w:val="000E2C59"/>
    <w:rsid w:val="000F6D9F"/>
    <w:rsid w:val="0010287E"/>
    <w:rsid w:val="00113BCA"/>
    <w:rsid w:val="001160F4"/>
    <w:rsid w:val="00137858"/>
    <w:rsid w:val="00141CFC"/>
    <w:rsid w:val="0017571B"/>
    <w:rsid w:val="001926F3"/>
    <w:rsid w:val="001A7D75"/>
    <w:rsid w:val="001B1F95"/>
    <w:rsid w:val="001F2A02"/>
    <w:rsid w:val="001F752C"/>
    <w:rsid w:val="00221B8A"/>
    <w:rsid w:val="00234076"/>
    <w:rsid w:val="002432A3"/>
    <w:rsid w:val="00244C53"/>
    <w:rsid w:val="0024670E"/>
    <w:rsid w:val="00292348"/>
    <w:rsid w:val="002C1781"/>
    <w:rsid w:val="002C69F8"/>
    <w:rsid w:val="002D5D87"/>
    <w:rsid w:val="002E7323"/>
    <w:rsid w:val="002F75F1"/>
    <w:rsid w:val="003021DD"/>
    <w:rsid w:val="00311910"/>
    <w:rsid w:val="00331C7F"/>
    <w:rsid w:val="003425F4"/>
    <w:rsid w:val="00343445"/>
    <w:rsid w:val="0036061A"/>
    <w:rsid w:val="003A32E4"/>
    <w:rsid w:val="003D2B78"/>
    <w:rsid w:val="003E0415"/>
    <w:rsid w:val="003F4194"/>
    <w:rsid w:val="00402256"/>
    <w:rsid w:val="00406B46"/>
    <w:rsid w:val="00410B0B"/>
    <w:rsid w:val="00411DAE"/>
    <w:rsid w:val="0044187F"/>
    <w:rsid w:val="00441985"/>
    <w:rsid w:val="00443283"/>
    <w:rsid w:val="00483F42"/>
    <w:rsid w:val="00485486"/>
    <w:rsid w:val="00485735"/>
    <w:rsid w:val="004A360E"/>
    <w:rsid w:val="004B0D65"/>
    <w:rsid w:val="004B0DA2"/>
    <w:rsid w:val="004C0112"/>
    <w:rsid w:val="004D5BD7"/>
    <w:rsid w:val="004D7D95"/>
    <w:rsid w:val="004E577A"/>
    <w:rsid w:val="00510051"/>
    <w:rsid w:val="005907DF"/>
    <w:rsid w:val="005945EF"/>
    <w:rsid w:val="005A3ABC"/>
    <w:rsid w:val="005B3461"/>
    <w:rsid w:val="005C7ECF"/>
    <w:rsid w:val="005D68AF"/>
    <w:rsid w:val="005F0B2E"/>
    <w:rsid w:val="005F49F6"/>
    <w:rsid w:val="00606BCF"/>
    <w:rsid w:val="006354B4"/>
    <w:rsid w:val="00656559"/>
    <w:rsid w:val="00664A15"/>
    <w:rsid w:val="00683F76"/>
    <w:rsid w:val="006B7F2D"/>
    <w:rsid w:val="006D1A9A"/>
    <w:rsid w:val="006E294C"/>
    <w:rsid w:val="0070232E"/>
    <w:rsid w:val="007117A3"/>
    <w:rsid w:val="007377F0"/>
    <w:rsid w:val="007531CA"/>
    <w:rsid w:val="0075740F"/>
    <w:rsid w:val="007706BE"/>
    <w:rsid w:val="00784DCB"/>
    <w:rsid w:val="00785B92"/>
    <w:rsid w:val="007A39C4"/>
    <w:rsid w:val="007A4BD4"/>
    <w:rsid w:val="007E3DDC"/>
    <w:rsid w:val="007F4C02"/>
    <w:rsid w:val="00810874"/>
    <w:rsid w:val="00871F1D"/>
    <w:rsid w:val="00885D49"/>
    <w:rsid w:val="00886031"/>
    <w:rsid w:val="00893D93"/>
    <w:rsid w:val="008A0217"/>
    <w:rsid w:val="008B6C07"/>
    <w:rsid w:val="008C543D"/>
    <w:rsid w:val="008D2F93"/>
    <w:rsid w:val="008D6087"/>
    <w:rsid w:val="00906B14"/>
    <w:rsid w:val="00922467"/>
    <w:rsid w:val="00927F85"/>
    <w:rsid w:val="0093627A"/>
    <w:rsid w:val="009414E6"/>
    <w:rsid w:val="0094495D"/>
    <w:rsid w:val="009573EB"/>
    <w:rsid w:val="009952EC"/>
    <w:rsid w:val="009A7217"/>
    <w:rsid w:val="009D27C7"/>
    <w:rsid w:val="00A65438"/>
    <w:rsid w:val="00A65726"/>
    <w:rsid w:val="00A8015B"/>
    <w:rsid w:val="00AA5FB2"/>
    <w:rsid w:val="00AA7D4B"/>
    <w:rsid w:val="00AE5DA2"/>
    <w:rsid w:val="00AE7017"/>
    <w:rsid w:val="00AF0986"/>
    <w:rsid w:val="00B00701"/>
    <w:rsid w:val="00B3239E"/>
    <w:rsid w:val="00B63581"/>
    <w:rsid w:val="00BA43B7"/>
    <w:rsid w:val="00BA5E95"/>
    <w:rsid w:val="00BC0316"/>
    <w:rsid w:val="00BD0470"/>
    <w:rsid w:val="00C06BC5"/>
    <w:rsid w:val="00C107EB"/>
    <w:rsid w:val="00C30A41"/>
    <w:rsid w:val="00C4455B"/>
    <w:rsid w:val="00C64156"/>
    <w:rsid w:val="00C72AFA"/>
    <w:rsid w:val="00C80EFE"/>
    <w:rsid w:val="00C81981"/>
    <w:rsid w:val="00CB20F6"/>
    <w:rsid w:val="00D03ECA"/>
    <w:rsid w:val="00D713AB"/>
    <w:rsid w:val="00D77723"/>
    <w:rsid w:val="00D86425"/>
    <w:rsid w:val="00DA27C8"/>
    <w:rsid w:val="00DD4EBB"/>
    <w:rsid w:val="00DF17F3"/>
    <w:rsid w:val="00E16D6E"/>
    <w:rsid w:val="00E171EF"/>
    <w:rsid w:val="00E54EE3"/>
    <w:rsid w:val="00E567CF"/>
    <w:rsid w:val="00E73499"/>
    <w:rsid w:val="00E90EF9"/>
    <w:rsid w:val="00E95BBD"/>
    <w:rsid w:val="00EB65C8"/>
    <w:rsid w:val="00EC1C25"/>
    <w:rsid w:val="00EE6388"/>
    <w:rsid w:val="00F04FA2"/>
    <w:rsid w:val="00F136C3"/>
    <w:rsid w:val="00F1676B"/>
    <w:rsid w:val="00F51082"/>
    <w:rsid w:val="00F51EDD"/>
    <w:rsid w:val="00F63E2C"/>
    <w:rsid w:val="00F836F7"/>
    <w:rsid w:val="00F9415F"/>
    <w:rsid w:val="00FA5344"/>
    <w:rsid w:val="00FB363A"/>
    <w:rsid w:val="00FC2A73"/>
    <w:rsid w:val="00FC72D9"/>
    <w:rsid w:val="00FF0D6E"/>
    <w:rsid w:val="00FF131C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docId w15:val="{C3020DE4-0488-4F29-AEB3-1AF35FF2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485735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857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57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5735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7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735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3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1120</Words>
  <Characters>6384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Price, Merrall</cp:lastModifiedBy>
  <cp:revision>2</cp:revision>
  <cp:lastPrinted>2024-05-29T15:02:00Z</cp:lastPrinted>
  <dcterms:created xsi:type="dcterms:W3CDTF">2024-07-26T19:13:00Z</dcterms:created>
  <dcterms:modified xsi:type="dcterms:W3CDTF">2024-07-26T19:13:00Z</dcterms:modified>
</cp:coreProperties>
</file>