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5CC05239" w:rsidR="0017571B" w:rsidRPr="004C0112" w:rsidRDefault="004D13B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8275" w:type="dxa"/>
          </w:tcPr>
          <w:p w14:paraId="4B219735" w14:textId="47128333" w:rsidR="0017571B" w:rsidRPr="004C0112" w:rsidRDefault="004D13B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w:t>
            </w:r>
          </w:p>
        </w:tc>
      </w:tr>
      <w:tr w:rsidR="00FF131C" w14:paraId="3FB6829E" w14:textId="77777777" w:rsidTr="00FF131C">
        <w:trPr>
          <w:trHeight w:val="222"/>
        </w:trPr>
        <w:tc>
          <w:tcPr>
            <w:tcW w:w="14383" w:type="dxa"/>
            <w:gridSpan w:val="3"/>
          </w:tcPr>
          <w:p w14:paraId="7CC57F6D" w14:textId="19561366" w:rsidR="0017571B" w:rsidRPr="004C0112" w:rsidRDefault="004D13B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Photojournalism 750</w:t>
            </w:r>
          </w:p>
        </w:tc>
      </w:tr>
      <w:tr w:rsidR="00FF131C" w14:paraId="56A671A4" w14:textId="77777777" w:rsidTr="00FF131C">
        <w:trPr>
          <w:trHeight w:val="222"/>
        </w:trPr>
        <w:tc>
          <w:tcPr>
            <w:tcW w:w="14383" w:type="dxa"/>
            <w:gridSpan w:val="3"/>
          </w:tcPr>
          <w:p w14:paraId="6AD05DAC" w14:textId="02931547" w:rsidR="00141CFC" w:rsidRPr="004C0112" w:rsidRDefault="004D13B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Professor James Kenney</w:t>
            </w:r>
          </w:p>
        </w:tc>
      </w:tr>
      <w:tr w:rsidR="00FF131C" w14:paraId="53FAE6BE" w14:textId="77777777" w:rsidTr="005B3461">
        <w:trPr>
          <w:trHeight w:val="584"/>
        </w:trPr>
        <w:tc>
          <w:tcPr>
            <w:tcW w:w="4045" w:type="dxa"/>
          </w:tcPr>
          <w:p w14:paraId="611250FD" w14:textId="2C22B329"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FF5936">
              <w:rPr>
                <w:rFonts w:ascii="Times New Roman" w:hAnsi="Times New Roman"/>
                <w:sz w:val="22"/>
                <w:szCs w:val="22"/>
              </w:rPr>
            </w:r>
            <w:r w:rsidR="00FF593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4D13B3">
              <w:rPr>
                <w:rFonts w:ascii="Times New Roman" w:hAnsi="Times New Roman"/>
                <w:sz w:val="22"/>
                <w:szCs w:val="22"/>
              </w:rPr>
              <w:fldChar w:fldCharType="begin">
                <w:ffData>
                  <w:name w:val="Check14"/>
                  <w:enabled/>
                  <w:calcOnExit w:val="0"/>
                  <w:checkBox>
                    <w:sizeAuto/>
                    <w:default w:val="1"/>
                  </w:checkBox>
                </w:ffData>
              </w:fldChar>
            </w:r>
            <w:bookmarkStart w:id="1" w:name="Check14"/>
            <w:r w:rsidR="004D13B3">
              <w:rPr>
                <w:rFonts w:ascii="Times New Roman" w:hAnsi="Times New Roman"/>
                <w:sz w:val="22"/>
                <w:szCs w:val="22"/>
              </w:rPr>
              <w:instrText xml:space="preserve"> FORMCHECKBOX </w:instrText>
            </w:r>
            <w:r w:rsidR="00FF5936">
              <w:rPr>
                <w:rFonts w:ascii="Times New Roman" w:hAnsi="Times New Roman"/>
                <w:sz w:val="22"/>
                <w:szCs w:val="22"/>
              </w:rPr>
            </w:r>
            <w:r w:rsidR="00FF5936">
              <w:rPr>
                <w:rFonts w:ascii="Times New Roman" w:hAnsi="Times New Roman"/>
                <w:sz w:val="22"/>
                <w:szCs w:val="22"/>
              </w:rPr>
              <w:fldChar w:fldCharType="separate"/>
            </w:r>
            <w:r w:rsidR="004D13B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2A09CD2"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4D13B3">
              <w:rPr>
                <w:rFonts w:ascii="Times New Roman" w:hAnsi="Times New Roman"/>
                <w:sz w:val="22"/>
                <w:szCs w:val="22"/>
              </w:rPr>
              <w:fldChar w:fldCharType="begin">
                <w:ffData>
                  <w:name w:val=""/>
                  <w:enabled/>
                  <w:calcOnExit w:val="0"/>
                  <w:checkBox>
                    <w:sizeAuto/>
                    <w:default w:val="1"/>
                  </w:checkBox>
                </w:ffData>
              </w:fldChar>
            </w:r>
            <w:r w:rsidR="004D13B3">
              <w:rPr>
                <w:rFonts w:ascii="Times New Roman" w:hAnsi="Times New Roman"/>
                <w:sz w:val="22"/>
                <w:szCs w:val="22"/>
              </w:rPr>
              <w:instrText xml:space="preserve"> FORMCHECKBOX </w:instrText>
            </w:r>
            <w:r w:rsidR="00FF5936">
              <w:rPr>
                <w:rFonts w:ascii="Times New Roman" w:hAnsi="Times New Roman"/>
                <w:sz w:val="22"/>
                <w:szCs w:val="22"/>
              </w:rPr>
            </w:r>
            <w:r w:rsidR="00FF5936">
              <w:rPr>
                <w:rFonts w:ascii="Times New Roman" w:hAnsi="Times New Roman"/>
                <w:sz w:val="22"/>
                <w:szCs w:val="22"/>
              </w:rPr>
              <w:fldChar w:fldCharType="separate"/>
            </w:r>
            <w:r w:rsidR="004D13B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18F0EE0"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4D13B3" w:rsidRPr="00C745C9">
              <w:rPr>
                <w:rFonts w:ascii="Times New Roman" w:hAnsi="Times New Roman"/>
                <w:b/>
                <w:bCs/>
                <w:color w:val="000000" w:themeColor="text1"/>
                <w:sz w:val="20"/>
                <w:szCs w:val="20"/>
              </w:rPr>
              <w:t xml:space="preserve"> Demonstrate a mastery of technical and aesthetic skills</w:t>
            </w:r>
            <w:r w:rsidR="004D13B3">
              <w:rPr>
                <w:rFonts w:ascii="Times New Roman" w:hAnsi="Times New Roman"/>
                <w:b/>
                <w:bCs/>
                <w:color w:val="000000" w:themeColor="text1"/>
                <w:sz w:val="20"/>
                <w:szCs w:val="20"/>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2763BDF5" w:rsidR="007706BE" w:rsidRPr="00FF3DCE" w:rsidRDefault="004D13B3"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w:t>
            </w:r>
            <w:r w:rsidRPr="002E5A8E">
              <w:rPr>
                <w:rFonts w:ascii="Times New Roman" w:hAnsi="Times New Roman"/>
                <w:b/>
                <w:bCs/>
                <w:sz w:val="20"/>
                <w:szCs w:val="20"/>
              </w:rPr>
              <w:t>irect: Professional Advisory Committee review of PJ 436 Capstone Project</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B59A528" w:rsidR="007706BE" w:rsidRPr="00FF3DCE" w:rsidRDefault="004D13B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FF5936">
              <w:rPr>
                <w:rFonts w:ascii="Times New Roman" w:hAnsi="Times New Roman"/>
                <w:b/>
                <w:sz w:val="20"/>
                <w:szCs w:val="20"/>
              </w:rPr>
            </w:r>
            <w:r w:rsidR="00FF5936">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FF5936">
              <w:rPr>
                <w:rFonts w:ascii="Times New Roman" w:hAnsi="Times New Roman"/>
                <w:b/>
                <w:sz w:val="20"/>
                <w:szCs w:val="20"/>
              </w:rPr>
            </w:r>
            <w:r w:rsidR="00FF593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5A0AF46" w:rsidR="00B3239E" w:rsidRPr="004D13B3" w:rsidRDefault="00FF131C" w:rsidP="00B3239E">
            <w:pPr>
              <w:widowControl w:val="0"/>
              <w:autoSpaceDE w:val="0"/>
              <w:autoSpaceDN w:val="0"/>
              <w:adjustRightInd w:val="0"/>
              <w:rPr>
                <w:rFonts w:ascii="Times New Roman" w:hAnsi="Times New Roman"/>
                <w:b/>
                <w:strike/>
                <w:color w:val="FF0000"/>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4D13B3" w:rsidRPr="00C745C9">
              <w:rPr>
                <w:rFonts w:ascii="Times New Roman" w:hAnsi="Times New Roman"/>
                <w:b/>
                <w:color w:val="000000" w:themeColor="text1"/>
                <w:sz w:val="20"/>
                <w:szCs w:val="20"/>
              </w:rPr>
              <w:t xml:space="preserve"> Produce portfolio</w:t>
            </w:r>
            <w:r w:rsidR="004D13B3">
              <w:rPr>
                <w:rFonts w:ascii="Times New Roman" w:hAnsi="Times New Roman"/>
                <w:b/>
                <w:color w:val="000000" w:themeColor="text1"/>
                <w:sz w:val="20"/>
                <w:szCs w:val="20"/>
              </w:rPr>
              <w:t>s</w:t>
            </w:r>
            <w:r w:rsidR="004D13B3" w:rsidRPr="00C745C9">
              <w:rPr>
                <w:rFonts w:ascii="Times New Roman" w:hAnsi="Times New Roman"/>
                <w:b/>
                <w:color w:val="000000" w:themeColor="text1"/>
                <w:sz w:val="20"/>
                <w:szCs w:val="20"/>
              </w:rPr>
              <w:t xml:space="preserve"> meeting the criteria for employment in the </w:t>
            </w:r>
            <w:r w:rsidR="004D13B3">
              <w:rPr>
                <w:rFonts w:ascii="Times New Roman" w:hAnsi="Times New Roman"/>
                <w:b/>
                <w:color w:val="000000" w:themeColor="text1"/>
                <w:sz w:val="20"/>
                <w:szCs w:val="20"/>
              </w:rPr>
              <w:t xml:space="preserve">documentary photojournalism profession.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010861A" w:rsidR="00B3239E" w:rsidRPr="00FF3DCE" w:rsidRDefault="004D13B3" w:rsidP="004D13B3">
            <w:pPr>
              <w:widowControl w:val="0"/>
              <w:autoSpaceDE w:val="0"/>
              <w:autoSpaceDN w:val="0"/>
              <w:adjustRightInd w:val="0"/>
              <w:rPr>
                <w:rFonts w:ascii="Times New Roman" w:hAnsi="Times New Roman"/>
                <w:b/>
                <w:sz w:val="20"/>
                <w:szCs w:val="20"/>
              </w:rPr>
            </w:pPr>
            <w:r w:rsidRPr="002E5A8E">
              <w:rPr>
                <w:rFonts w:ascii="Times New Roman" w:hAnsi="Times New Roman"/>
                <w:b/>
                <w:sz w:val="20"/>
                <w:szCs w:val="20"/>
              </w:rPr>
              <w:t>Direct: Professional Advisory Committee review of graduating senior portfolios</w:t>
            </w:r>
          </w:p>
        </w:tc>
      </w:tr>
      <w:tr w:rsidR="004D13B3" w:rsidRPr="00964DD0" w14:paraId="4F1BFB42" w14:textId="77777777" w:rsidTr="00B3239E">
        <w:tc>
          <w:tcPr>
            <w:tcW w:w="1435" w:type="dxa"/>
            <w:shd w:val="clear" w:color="auto" w:fill="auto"/>
            <w:tcMar>
              <w:top w:w="100" w:type="nil"/>
              <w:right w:w="100" w:type="nil"/>
            </w:tcMar>
          </w:tcPr>
          <w:p w14:paraId="5DB745A6" w14:textId="77777777" w:rsidR="004D13B3" w:rsidRPr="00FF3DCE" w:rsidRDefault="004D13B3" w:rsidP="004D13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4D13B3" w:rsidRPr="00FF3DCE" w:rsidRDefault="004D13B3" w:rsidP="004D13B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34FB9F54" w:rsidR="004D13B3" w:rsidRPr="00FF3DCE" w:rsidRDefault="004D13B3" w:rsidP="004D13B3">
            <w:pPr>
              <w:widowControl w:val="0"/>
              <w:tabs>
                <w:tab w:val="left" w:pos="295"/>
              </w:tabs>
              <w:autoSpaceDE w:val="0"/>
              <w:autoSpaceDN w:val="0"/>
              <w:adjustRightInd w:val="0"/>
              <w:rPr>
                <w:rFonts w:ascii="Times New Roman" w:hAnsi="Times New Roman"/>
                <w:b/>
                <w:sz w:val="20"/>
                <w:szCs w:val="20"/>
              </w:rPr>
            </w:pPr>
            <w:r w:rsidRPr="002E5A8E">
              <w:rPr>
                <w:rFonts w:ascii="Times New Roman" w:hAnsi="Times New Roman"/>
                <w:b/>
                <w:sz w:val="20"/>
                <w:szCs w:val="20"/>
              </w:rPr>
              <w:t>Indirect: Student Exit Survey</w:t>
            </w:r>
          </w:p>
        </w:tc>
      </w:tr>
      <w:tr w:rsidR="004D13B3" w:rsidRPr="00964DD0" w14:paraId="4460895F" w14:textId="77777777" w:rsidTr="00B3239E">
        <w:tc>
          <w:tcPr>
            <w:tcW w:w="1435" w:type="dxa"/>
            <w:shd w:val="clear" w:color="auto" w:fill="auto"/>
            <w:tcMar>
              <w:top w:w="100" w:type="nil"/>
              <w:right w:w="100" w:type="nil"/>
            </w:tcMar>
          </w:tcPr>
          <w:p w14:paraId="740A44A1" w14:textId="77777777" w:rsidR="004D13B3" w:rsidRPr="00FF3DCE" w:rsidRDefault="004D13B3" w:rsidP="004D13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4D13B3" w:rsidRPr="00FF3DCE" w:rsidRDefault="004D13B3" w:rsidP="004D13B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4D13B3" w:rsidRPr="00FF3DCE" w:rsidRDefault="004D13B3" w:rsidP="004D13B3">
            <w:pPr>
              <w:widowControl w:val="0"/>
              <w:autoSpaceDE w:val="0"/>
              <w:autoSpaceDN w:val="0"/>
              <w:adjustRightInd w:val="0"/>
              <w:jc w:val="center"/>
              <w:rPr>
                <w:rFonts w:ascii="Times New Roman" w:hAnsi="Times New Roman"/>
                <w:b/>
                <w:sz w:val="20"/>
                <w:szCs w:val="20"/>
              </w:rPr>
            </w:pPr>
          </w:p>
        </w:tc>
      </w:tr>
      <w:tr w:rsidR="004D13B3" w:rsidRPr="00964DD0" w14:paraId="5F8807A0" w14:textId="77777777" w:rsidTr="007706BE">
        <w:tc>
          <w:tcPr>
            <w:tcW w:w="11875" w:type="dxa"/>
            <w:gridSpan w:val="2"/>
            <w:shd w:val="clear" w:color="auto" w:fill="auto"/>
            <w:tcMar>
              <w:top w:w="100" w:type="nil"/>
              <w:right w:w="100" w:type="nil"/>
            </w:tcMar>
          </w:tcPr>
          <w:p w14:paraId="72CF8286" w14:textId="0688557B" w:rsidR="004D13B3" w:rsidRPr="00FF3DCE" w:rsidRDefault="004D13B3" w:rsidP="004D13B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4D13B3" w:rsidRPr="00FF3DCE" w:rsidRDefault="004D13B3" w:rsidP="004D13B3">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BF9DBBC" w:rsidR="004D13B3" w:rsidRPr="00FF3DCE" w:rsidRDefault="004D13B3" w:rsidP="004D13B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FF5936">
              <w:rPr>
                <w:rFonts w:ascii="Times New Roman" w:hAnsi="Times New Roman"/>
                <w:b/>
                <w:sz w:val="20"/>
                <w:szCs w:val="20"/>
              </w:rPr>
            </w:r>
            <w:r w:rsidR="00FF5936">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4D13B3" w:rsidRPr="00FF3DCE" w:rsidRDefault="004D13B3" w:rsidP="004D13B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FF5936">
              <w:rPr>
                <w:rFonts w:ascii="Times New Roman" w:hAnsi="Times New Roman"/>
                <w:b/>
                <w:sz w:val="20"/>
                <w:szCs w:val="20"/>
              </w:rPr>
            </w:r>
            <w:r w:rsidR="00FF5936">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4D13B3" w:rsidRPr="00964DD0" w14:paraId="67B84758" w14:textId="77777777" w:rsidTr="00841B21">
        <w:tc>
          <w:tcPr>
            <w:tcW w:w="14395" w:type="dxa"/>
            <w:gridSpan w:val="4"/>
            <w:shd w:val="clear" w:color="auto" w:fill="auto"/>
            <w:tcMar>
              <w:top w:w="100" w:type="nil"/>
              <w:right w:w="100" w:type="nil"/>
            </w:tcMar>
          </w:tcPr>
          <w:p w14:paraId="34421F51" w14:textId="7C45FCDA" w:rsidR="004D13B3" w:rsidRPr="00FF3DCE" w:rsidRDefault="004D13B3" w:rsidP="004D13B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C745C9">
              <w:rPr>
                <w:rFonts w:ascii="Times New Roman" w:hAnsi="Times New Roman"/>
                <w:b/>
                <w:color w:val="000000" w:themeColor="text1"/>
                <w:sz w:val="20"/>
                <w:szCs w:val="20"/>
              </w:rPr>
              <w:t xml:space="preserve"> Demonstrate </w:t>
            </w:r>
            <w:r>
              <w:rPr>
                <w:rFonts w:ascii="Times New Roman" w:hAnsi="Times New Roman"/>
                <w:b/>
                <w:color w:val="000000" w:themeColor="text1"/>
                <w:sz w:val="20"/>
                <w:szCs w:val="20"/>
              </w:rPr>
              <w:t xml:space="preserve">the ability </w:t>
            </w:r>
            <w:r w:rsidRPr="00C745C9">
              <w:rPr>
                <w:rFonts w:ascii="Times New Roman" w:hAnsi="Times New Roman"/>
                <w:b/>
                <w:color w:val="000000" w:themeColor="text1"/>
                <w:sz w:val="20"/>
                <w:szCs w:val="20"/>
              </w:rPr>
              <w:t>to compete with peer groups</w:t>
            </w:r>
            <w:r>
              <w:rPr>
                <w:rFonts w:ascii="Times New Roman" w:hAnsi="Times New Roman"/>
                <w:b/>
                <w:color w:val="000000" w:themeColor="text1"/>
                <w:sz w:val="20"/>
                <w:szCs w:val="20"/>
              </w:rPr>
              <w:t xml:space="preserve"> nationwide</w:t>
            </w:r>
            <w:r>
              <w:rPr>
                <w:rFonts w:ascii="Times New Roman" w:hAnsi="Times New Roman"/>
                <w:b/>
                <w:color w:val="000000" w:themeColor="text1"/>
                <w:sz w:val="22"/>
                <w:szCs w:val="22"/>
              </w:rPr>
              <w:t>.</w:t>
            </w:r>
          </w:p>
        </w:tc>
      </w:tr>
      <w:tr w:rsidR="004D13B3" w:rsidRPr="00964DD0" w14:paraId="310AA017" w14:textId="77777777" w:rsidTr="00B3239E">
        <w:tc>
          <w:tcPr>
            <w:tcW w:w="1435" w:type="dxa"/>
            <w:shd w:val="clear" w:color="auto" w:fill="auto"/>
            <w:tcMar>
              <w:top w:w="100" w:type="nil"/>
              <w:right w:w="100" w:type="nil"/>
            </w:tcMar>
          </w:tcPr>
          <w:p w14:paraId="483DCE38" w14:textId="77777777" w:rsidR="004D13B3" w:rsidRPr="00FF3DCE" w:rsidRDefault="004D13B3" w:rsidP="004D13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4D13B3" w:rsidRPr="00FF3DCE" w:rsidRDefault="004D13B3" w:rsidP="004D13B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117A200" w:rsidR="004D13B3" w:rsidRPr="00FF3DCE" w:rsidRDefault="004D13B3" w:rsidP="004D13B3">
            <w:pPr>
              <w:widowControl w:val="0"/>
              <w:tabs>
                <w:tab w:val="left" w:pos="517"/>
              </w:tabs>
              <w:autoSpaceDE w:val="0"/>
              <w:autoSpaceDN w:val="0"/>
              <w:adjustRightInd w:val="0"/>
              <w:jc w:val="both"/>
              <w:rPr>
                <w:rFonts w:ascii="Times New Roman" w:hAnsi="Times New Roman"/>
                <w:b/>
                <w:sz w:val="20"/>
                <w:szCs w:val="20"/>
              </w:rPr>
            </w:pPr>
            <w:r w:rsidRPr="002E5A8E">
              <w:rPr>
                <w:rFonts w:ascii="Times New Roman" w:hAnsi="Times New Roman"/>
                <w:b/>
                <w:sz w:val="20"/>
                <w:szCs w:val="20"/>
              </w:rPr>
              <w:t xml:space="preserve">Direct: </w:t>
            </w:r>
            <w:r>
              <w:rPr>
                <w:rFonts w:ascii="Times New Roman" w:hAnsi="Times New Roman"/>
                <w:b/>
                <w:sz w:val="20"/>
                <w:szCs w:val="20"/>
              </w:rPr>
              <w:t>Juried Contests</w:t>
            </w:r>
          </w:p>
        </w:tc>
      </w:tr>
      <w:tr w:rsidR="004D13B3" w:rsidRPr="00964DD0" w14:paraId="2E0E0413" w14:textId="77777777" w:rsidTr="00B3239E">
        <w:tc>
          <w:tcPr>
            <w:tcW w:w="1435" w:type="dxa"/>
            <w:shd w:val="clear" w:color="auto" w:fill="auto"/>
            <w:tcMar>
              <w:top w:w="100" w:type="nil"/>
              <w:right w:w="100" w:type="nil"/>
            </w:tcMar>
          </w:tcPr>
          <w:p w14:paraId="2B208E3C" w14:textId="77777777" w:rsidR="004D13B3" w:rsidRPr="00FF3DCE" w:rsidRDefault="004D13B3" w:rsidP="004D13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4D13B3" w:rsidRPr="00FF3DCE" w:rsidRDefault="004D13B3" w:rsidP="004D13B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2B7943DE" w:rsidR="004D13B3" w:rsidRPr="00FF3DCE" w:rsidRDefault="004D13B3" w:rsidP="004D13B3">
            <w:pPr>
              <w:widowControl w:val="0"/>
              <w:autoSpaceDE w:val="0"/>
              <w:autoSpaceDN w:val="0"/>
              <w:adjustRightInd w:val="0"/>
              <w:rPr>
                <w:rFonts w:ascii="Times New Roman" w:hAnsi="Times New Roman"/>
                <w:b/>
                <w:sz w:val="20"/>
                <w:szCs w:val="20"/>
              </w:rPr>
            </w:pPr>
            <w:r w:rsidRPr="002E5A8E">
              <w:rPr>
                <w:rFonts w:ascii="Times New Roman" w:hAnsi="Times New Roman"/>
                <w:b/>
                <w:sz w:val="20"/>
                <w:szCs w:val="20"/>
              </w:rPr>
              <w:t xml:space="preserve">Direct: </w:t>
            </w:r>
            <w:r>
              <w:rPr>
                <w:rFonts w:ascii="Times New Roman" w:hAnsi="Times New Roman"/>
                <w:b/>
                <w:sz w:val="20"/>
                <w:szCs w:val="20"/>
              </w:rPr>
              <w:t>Internships</w:t>
            </w:r>
          </w:p>
        </w:tc>
      </w:tr>
      <w:tr w:rsidR="004D13B3" w:rsidRPr="00964DD0" w14:paraId="25622344" w14:textId="77777777" w:rsidTr="00B3239E">
        <w:tc>
          <w:tcPr>
            <w:tcW w:w="1435" w:type="dxa"/>
            <w:shd w:val="clear" w:color="auto" w:fill="auto"/>
            <w:tcMar>
              <w:top w:w="100" w:type="nil"/>
              <w:right w:w="100" w:type="nil"/>
            </w:tcMar>
          </w:tcPr>
          <w:p w14:paraId="230D7AAA" w14:textId="08FACCEA" w:rsidR="004D13B3" w:rsidRPr="00FF3DCE" w:rsidRDefault="004D13B3" w:rsidP="004D13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4D13B3" w:rsidRPr="00FF3DCE" w:rsidRDefault="004D13B3" w:rsidP="004D13B3">
            <w:pPr>
              <w:widowControl w:val="0"/>
              <w:autoSpaceDE w:val="0"/>
              <w:autoSpaceDN w:val="0"/>
              <w:adjustRightInd w:val="0"/>
              <w:jc w:val="center"/>
              <w:rPr>
                <w:rFonts w:ascii="Times New Roman" w:hAnsi="Times New Roman"/>
                <w:b/>
                <w:sz w:val="20"/>
                <w:szCs w:val="20"/>
              </w:rPr>
            </w:pPr>
          </w:p>
        </w:tc>
      </w:tr>
      <w:tr w:rsidR="004D13B3" w:rsidRPr="00964DD0" w14:paraId="2CD12D7C" w14:textId="77777777" w:rsidTr="009A663B">
        <w:tc>
          <w:tcPr>
            <w:tcW w:w="11875" w:type="dxa"/>
            <w:gridSpan w:val="2"/>
            <w:shd w:val="clear" w:color="auto" w:fill="auto"/>
            <w:tcMar>
              <w:top w:w="100" w:type="nil"/>
              <w:right w:w="100" w:type="nil"/>
            </w:tcMar>
          </w:tcPr>
          <w:p w14:paraId="1737E22A" w14:textId="0ED276B0" w:rsidR="004D13B3" w:rsidRPr="00FF3DCE" w:rsidRDefault="004D13B3" w:rsidP="004D13B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4D13B3" w:rsidRPr="00FF3DCE" w:rsidRDefault="004D13B3" w:rsidP="004D13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73A5CD9" w:rsidR="004D13B3" w:rsidRPr="00FF3DCE" w:rsidRDefault="004D13B3" w:rsidP="004D13B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FF5936">
              <w:rPr>
                <w:rFonts w:ascii="Times New Roman" w:hAnsi="Times New Roman"/>
                <w:b/>
                <w:sz w:val="20"/>
                <w:szCs w:val="20"/>
              </w:rPr>
            </w:r>
            <w:r w:rsidR="00FF5936">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4D13B3" w:rsidRPr="00FF3DCE" w:rsidRDefault="004D13B3" w:rsidP="004D13B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FF5936">
              <w:rPr>
                <w:rFonts w:ascii="Times New Roman" w:hAnsi="Times New Roman"/>
                <w:b/>
                <w:sz w:val="20"/>
                <w:szCs w:val="20"/>
              </w:rPr>
            </w:r>
            <w:r w:rsidR="00FF5936">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4D13B3" w:rsidRPr="00964DD0" w14:paraId="5B196B4E" w14:textId="77777777" w:rsidTr="007706BE">
        <w:tc>
          <w:tcPr>
            <w:tcW w:w="14395" w:type="dxa"/>
            <w:gridSpan w:val="4"/>
            <w:shd w:val="clear" w:color="auto" w:fill="auto"/>
            <w:tcMar>
              <w:top w:w="100" w:type="nil"/>
              <w:right w:w="100" w:type="nil"/>
            </w:tcMar>
          </w:tcPr>
          <w:p w14:paraId="72344A75" w14:textId="47B5A959" w:rsidR="004D13B3" w:rsidRPr="00FF3DCE" w:rsidRDefault="004D13B3" w:rsidP="004D13B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4D13B3" w:rsidRPr="00964DD0" w14:paraId="3FD47350" w14:textId="77777777" w:rsidTr="007706BE">
        <w:tc>
          <w:tcPr>
            <w:tcW w:w="14395" w:type="dxa"/>
            <w:gridSpan w:val="4"/>
            <w:shd w:val="clear" w:color="auto" w:fill="auto"/>
            <w:tcMar>
              <w:top w:w="100" w:type="nil"/>
              <w:right w:w="100" w:type="nil"/>
            </w:tcMar>
          </w:tcPr>
          <w:p w14:paraId="0BB52837" w14:textId="500D03AA" w:rsidR="004D13B3" w:rsidRPr="00FF3DCE" w:rsidRDefault="004D13B3" w:rsidP="004D13B3">
            <w:pPr>
              <w:jc w:val="both"/>
              <w:rPr>
                <w:rFonts w:ascii="Times New Roman" w:hAnsi="Times New Roman"/>
                <w:bCs/>
                <w:sz w:val="20"/>
                <w:szCs w:val="20"/>
              </w:rPr>
            </w:pPr>
            <w:r>
              <w:rPr>
                <w:rFonts w:ascii="Times New Roman" w:hAnsi="Times New Roman"/>
                <w:b/>
                <w:sz w:val="20"/>
                <w:szCs w:val="20"/>
              </w:rPr>
              <w:t>Nothing will be different for next year’s cycle. The new curriculum changes will not have gone into effect to the extent that it will affect the cycle plan for the 2023-2024 school year.</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1451"/>
        <w:gridCol w:w="4080"/>
        <w:gridCol w:w="2268"/>
        <w:gridCol w:w="1813"/>
        <w:gridCol w:w="1996"/>
      </w:tblGrid>
      <w:tr w:rsidR="00AA5FB2" w:rsidRPr="00964DD0" w14:paraId="245CC399" w14:textId="77777777" w:rsidTr="00B15844">
        <w:trPr>
          <w:trHeight w:val="104"/>
        </w:trPr>
        <w:tc>
          <w:tcPr>
            <w:tcW w:w="14504"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B15844">
        <w:trPr>
          <w:trHeight w:val="234"/>
        </w:trPr>
        <w:tc>
          <w:tcPr>
            <w:tcW w:w="2896"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608" w:type="dxa"/>
            <w:gridSpan w:val="5"/>
            <w:tcBorders>
              <w:bottom w:val="single" w:sz="4" w:space="0" w:color="auto"/>
            </w:tcBorders>
            <w:shd w:val="pct5" w:color="auto" w:fill="auto"/>
            <w:tcMar>
              <w:top w:w="100" w:type="nil"/>
              <w:right w:w="100" w:type="nil"/>
            </w:tcMar>
          </w:tcPr>
          <w:p w14:paraId="37417612" w14:textId="6CAA6D55" w:rsidR="001160F4" w:rsidRPr="003A32E4" w:rsidRDefault="004D13B3" w:rsidP="003A32E4">
            <w:pPr>
              <w:widowControl w:val="0"/>
              <w:autoSpaceDE w:val="0"/>
              <w:autoSpaceDN w:val="0"/>
              <w:adjustRightInd w:val="0"/>
              <w:rPr>
                <w:rFonts w:ascii="Times New Roman" w:hAnsi="Times New Roman"/>
                <w:bCs/>
                <w:color w:val="767171" w:themeColor="background2" w:themeShade="80"/>
                <w:sz w:val="20"/>
                <w:szCs w:val="20"/>
              </w:rPr>
            </w:pPr>
            <w:r w:rsidRPr="00C745C9">
              <w:rPr>
                <w:rFonts w:ascii="Times New Roman" w:hAnsi="Times New Roman"/>
                <w:b/>
                <w:bCs/>
                <w:color w:val="000000" w:themeColor="text1"/>
                <w:sz w:val="22"/>
                <w:szCs w:val="22"/>
              </w:rPr>
              <w:t>Demonstrate a mastery of technical and aesthetic skills</w:t>
            </w:r>
            <w:r>
              <w:rPr>
                <w:rFonts w:ascii="Times New Roman" w:hAnsi="Times New Roman"/>
                <w:b/>
                <w:bCs/>
                <w:color w:val="000000" w:themeColor="text1"/>
                <w:sz w:val="22"/>
                <w:szCs w:val="22"/>
              </w:rPr>
              <w:t>.</w:t>
            </w:r>
          </w:p>
        </w:tc>
      </w:tr>
      <w:tr w:rsidR="00C4455B" w:rsidRPr="00964DD0" w14:paraId="740B7FDA" w14:textId="77777777" w:rsidTr="00B15844">
        <w:trPr>
          <w:trHeight w:val="1428"/>
        </w:trPr>
        <w:tc>
          <w:tcPr>
            <w:tcW w:w="2896"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608"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A062E2C" w14:textId="0A7E5DE7" w:rsidR="0070232E" w:rsidRPr="00FF131C" w:rsidRDefault="004D13B3" w:rsidP="004A360E">
            <w:pPr>
              <w:rPr>
                <w:rFonts w:ascii="Times New Roman" w:hAnsi="Times New Roman"/>
                <w:color w:val="000000" w:themeColor="text1"/>
                <w:sz w:val="20"/>
              </w:rPr>
            </w:pPr>
            <w:r w:rsidRPr="002A5C12">
              <w:rPr>
                <w:rFonts w:ascii="Times New Roman" w:hAnsi="Times New Roman"/>
                <w:b/>
                <w:bCs/>
                <w:color w:val="000000" w:themeColor="text1"/>
                <w:sz w:val="22"/>
                <w:szCs w:val="22"/>
              </w:rPr>
              <w:t>Direct:</w:t>
            </w:r>
            <w:r w:rsidRPr="002A5C12">
              <w:rPr>
                <w:rFonts w:ascii="Times New Roman" w:hAnsi="Times New Roman"/>
                <w:bCs/>
                <w:color w:val="000000" w:themeColor="text1"/>
                <w:sz w:val="22"/>
                <w:szCs w:val="22"/>
              </w:rPr>
              <w:t xml:space="preserve"> Senior students in the PJ 436 Projects capstone course produce a semester-long documentary project that consists of visuals, writing, and design that demonstrate their ability to produce a storytelling narrative that could be published in a photojournalism platform</w:t>
            </w:r>
            <w:r w:rsidR="00FF3DCE">
              <w:rPr>
                <w:rFonts w:ascii="Times New Roman" w:hAnsi="Times New Roman"/>
                <w:color w:val="767171" w:themeColor="background2" w:themeShade="80"/>
                <w:sz w:val="20"/>
              </w:rPr>
              <w:t>.</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B15844">
        <w:trPr>
          <w:trHeight w:val="104"/>
        </w:trPr>
        <w:tc>
          <w:tcPr>
            <w:tcW w:w="2896"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608" w:type="dxa"/>
            <w:gridSpan w:val="5"/>
            <w:tcBorders>
              <w:right w:val="single" w:sz="4" w:space="0" w:color="auto"/>
            </w:tcBorders>
            <w:shd w:val="clear" w:color="auto" w:fill="auto"/>
            <w:tcMar>
              <w:top w:w="100" w:type="nil"/>
              <w:right w:w="100" w:type="nil"/>
            </w:tcMar>
          </w:tcPr>
          <w:p w14:paraId="0296C647" w14:textId="2A89F9C5" w:rsidR="00406B46" w:rsidRPr="004D13B3" w:rsidRDefault="004D13B3" w:rsidP="004D13B3">
            <w:pPr>
              <w:rPr>
                <w:rFonts w:ascii="Times" w:hAnsi="Times"/>
                <w:sz w:val="22"/>
                <w:szCs w:val="22"/>
              </w:rPr>
            </w:pPr>
            <w:r>
              <w:rPr>
                <w:rFonts w:ascii="Times" w:hAnsi="Times"/>
                <w:sz w:val="22"/>
                <w:szCs w:val="22"/>
              </w:rPr>
              <w:t>Student success is defined as a 75% or higher on each of the three criteria below.</w:t>
            </w:r>
          </w:p>
        </w:tc>
      </w:tr>
      <w:tr w:rsidR="00C4455B" w:rsidRPr="00964DD0" w14:paraId="6C28BC3F" w14:textId="77777777" w:rsidTr="00B15844">
        <w:trPr>
          <w:trHeight w:val="104"/>
        </w:trPr>
        <w:tc>
          <w:tcPr>
            <w:tcW w:w="4347"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80" w:type="dxa"/>
            <w:tcBorders>
              <w:bottom w:val="single" w:sz="4" w:space="0" w:color="auto"/>
            </w:tcBorders>
            <w:shd w:val="clear" w:color="auto" w:fill="auto"/>
          </w:tcPr>
          <w:p w14:paraId="26D67387" w14:textId="782FFC5C" w:rsidR="00C4455B" w:rsidRPr="00406B46" w:rsidRDefault="004D13B3" w:rsidP="00A8015B">
            <w:pPr>
              <w:widowControl w:val="0"/>
              <w:autoSpaceDE w:val="0"/>
              <w:autoSpaceDN w:val="0"/>
              <w:adjustRightInd w:val="0"/>
              <w:rPr>
                <w:rFonts w:ascii="Times New Roman" w:hAnsi="Times New Roman"/>
                <w:sz w:val="20"/>
                <w:szCs w:val="20"/>
              </w:rPr>
            </w:pPr>
            <w:r w:rsidRPr="00930AE8">
              <w:rPr>
                <w:rFonts w:ascii="Times New Roman" w:hAnsi="Times New Roman"/>
                <w:color w:val="000000" w:themeColor="text1"/>
                <w:sz w:val="22"/>
                <w:szCs w:val="22"/>
              </w:rPr>
              <w:t>At least 70% of the students had to score a 75 or above (on a 100-point scale) in each of the three criteria above.</w:t>
            </w:r>
          </w:p>
        </w:tc>
        <w:tc>
          <w:tcPr>
            <w:tcW w:w="2268"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809" w:type="dxa"/>
            <w:gridSpan w:val="2"/>
            <w:tcBorders>
              <w:bottom w:val="single" w:sz="4" w:space="0" w:color="auto"/>
              <w:right w:val="single" w:sz="4" w:space="0" w:color="auto"/>
            </w:tcBorders>
            <w:shd w:val="clear" w:color="auto" w:fill="auto"/>
            <w:tcMar>
              <w:top w:w="100" w:type="nil"/>
              <w:right w:w="100" w:type="nil"/>
            </w:tcMar>
          </w:tcPr>
          <w:p w14:paraId="4598F4C7" w14:textId="5FE548B2" w:rsidR="004D13B3" w:rsidRPr="003D42FD" w:rsidRDefault="004D13B3" w:rsidP="004D13B3">
            <w:pPr>
              <w:widowControl w:val="0"/>
              <w:autoSpaceDE w:val="0"/>
              <w:autoSpaceDN w:val="0"/>
              <w:adjustRightInd w:val="0"/>
              <w:rPr>
                <w:rFonts w:ascii="Times New Roman" w:hAnsi="Times New Roman"/>
                <w:color w:val="000000" w:themeColor="text1"/>
                <w:sz w:val="22"/>
                <w:szCs w:val="22"/>
              </w:rPr>
            </w:pPr>
            <w:r w:rsidRPr="003D42FD">
              <w:rPr>
                <w:rFonts w:ascii="Times New Roman" w:hAnsi="Times New Roman"/>
                <w:color w:val="000000" w:themeColor="text1"/>
                <w:sz w:val="22"/>
                <w:szCs w:val="22"/>
              </w:rPr>
              <w:t xml:space="preserve">Idea: </w:t>
            </w:r>
            <w:r w:rsidR="00D11336">
              <w:rPr>
                <w:rFonts w:ascii="Times New Roman" w:hAnsi="Times New Roman"/>
                <w:color w:val="000000" w:themeColor="text1"/>
                <w:sz w:val="22"/>
                <w:szCs w:val="22"/>
              </w:rPr>
              <w:t>96.3</w:t>
            </w:r>
            <w:r w:rsidRPr="003D42FD">
              <w:rPr>
                <w:rFonts w:ascii="Times New Roman" w:hAnsi="Times New Roman"/>
                <w:color w:val="000000" w:themeColor="text1"/>
                <w:sz w:val="22"/>
                <w:szCs w:val="22"/>
              </w:rPr>
              <w:t xml:space="preserve">% </w:t>
            </w:r>
          </w:p>
          <w:p w14:paraId="7AE2DC42" w14:textId="46839DBD" w:rsidR="00C4455B" w:rsidRPr="0075740F" w:rsidRDefault="004D13B3" w:rsidP="004D13B3">
            <w:pPr>
              <w:widowControl w:val="0"/>
              <w:autoSpaceDE w:val="0"/>
              <w:autoSpaceDN w:val="0"/>
              <w:adjustRightInd w:val="0"/>
              <w:rPr>
                <w:rFonts w:ascii="Times New Roman" w:hAnsi="Times New Roman"/>
                <w:color w:val="767171" w:themeColor="background2" w:themeShade="80"/>
                <w:sz w:val="20"/>
                <w:szCs w:val="20"/>
              </w:rPr>
            </w:pPr>
            <w:r w:rsidRPr="003D42FD">
              <w:rPr>
                <w:rFonts w:ascii="Times New Roman" w:hAnsi="Times New Roman"/>
                <w:color w:val="000000" w:themeColor="text1"/>
                <w:sz w:val="22"/>
                <w:szCs w:val="22"/>
              </w:rPr>
              <w:t xml:space="preserve">Execution and Presentation: </w:t>
            </w:r>
            <w:r w:rsidR="00D11336">
              <w:rPr>
                <w:rFonts w:ascii="Times New Roman" w:hAnsi="Times New Roman"/>
                <w:color w:val="000000" w:themeColor="text1"/>
                <w:sz w:val="22"/>
                <w:szCs w:val="22"/>
              </w:rPr>
              <w:t>96.3</w:t>
            </w:r>
            <w:r w:rsidRPr="003D42FD">
              <w:rPr>
                <w:rFonts w:ascii="Times New Roman" w:hAnsi="Times New Roman"/>
                <w:color w:val="000000" w:themeColor="text1"/>
                <w:sz w:val="22"/>
                <w:szCs w:val="22"/>
              </w:rPr>
              <w:t xml:space="preserve">% Content Quality: </w:t>
            </w:r>
            <w:r w:rsidR="00D11336">
              <w:rPr>
                <w:rFonts w:ascii="Times New Roman" w:hAnsi="Times New Roman"/>
                <w:color w:val="000000" w:themeColor="text1"/>
                <w:sz w:val="22"/>
                <w:szCs w:val="22"/>
              </w:rPr>
              <w:t>92.6</w:t>
            </w:r>
            <w:r w:rsidRPr="003D42FD">
              <w:rPr>
                <w:rFonts w:ascii="Times New Roman" w:hAnsi="Times New Roman"/>
                <w:color w:val="000000" w:themeColor="text1"/>
                <w:sz w:val="22"/>
                <w:szCs w:val="22"/>
              </w:rPr>
              <w:t>%</w:t>
            </w:r>
          </w:p>
        </w:tc>
      </w:tr>
      <w:tr w:rsidR="004D13B3" w:rsidRPr="00964DD0" w14:paraId="14853067" w14:textId="77777777" w:rsidTr="00B15844">
        <w:trPr>
          <w:trHeight w:val="1265"/>
        </w:trPr>
        <w:tc>
          <w:tcPr>
            <w:tcW w:w="2896"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4D13B3" w:rsidRPr="00EB65C8" w:rsidRDefault="004D13B3" w:rsidP="004D13B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608"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1D63BE2" w14:textId="3A21A4D7" w:rsidR="004D13B3" w:rsidRDefault="004D13B3" w:rsidP="004D13B3">
            <w:pPr>
              <w:rPr>
                <w:rFonts w:ascii="Times New Roman" w:hAnsi="Times New Roman"/>
                <w:bCs/>
                <w:color w:val="000000" w:themeColor="text1"/>
                <w:sz w:val="22"/>
                <w:szCs w:val="22"/>
              </w:rPr>
            </w:pPr>
            <w:r w:rsidRPr="002A5C12">
              <w:rPr>
                <w:rFonts w:ascii="Times New Roman" w:hAnsi="Times New Roman"/>
                <w:bCs/>
                <w:color w:val="000000" w:themeColor="text1"/>
                <w:sz w:val="22"/>
                <w:szCs w:val="22"/>
              </w:rPr>
              <w:t>Senior students in the PJ 436 Projects capstone course produce a semester-long documentary project that consists of visuals, writing, and design that demonstrate their ability to produce a storytelling narrative that could be published in a photojournalism platform. The Photojournalism program’s Professional Advisory Committee</w:t>
            </w:r>
            <w:r w:rsidR="00CF64A3">
              <w:rPr>
                <w:rFonts w:ascii="Times New Roman" w:hAnsi="Times New Roman"/>
                <w:bCs/>
                <w:color w:val="000000" w:themeColor="text1"/>
                <w:sz w:val="22"/>
                <w:szCs w:val="22"/>
              </w:rPr>
              <w:t xml:space="preserve"> members </w:t>
            </w:r>
            <w:r w:rsidRPr="002A5C12">
              <w:rPr>
                <w:rFonts w:ascii="Times New Roman" w:hAnsi="Times New Roman"/>
                <w:bCs/>
                <w:color w:val="000000" w:themeColor="text1"/>
                <w:sz w:val="22"/>
                <w:szCs w:val="22"/>
              </w:rPr>
              <w:t xml:space="preserve">assess the quality of the student projects, determining if these projects reflect the goals and expected outcomes the Photojournalism program has established to reflect its national reputation. </w:t>
            </w:r>
            <w:r w:rsidR="00CF64A3">
              <w:rPr>
                <w:rFonts w:ascii="Times New Roman" w:hAnsi="Times New Roman"/>
                <w:bCs/>
                <w:color w:val="000000" w:themeColor="text1"/>
                <w:sz w:val="22"/>
                <w:szCs w:val="22"/>
              </w:rPr>
              <w:t xml:space="preserve"> PAC team members met with students on May 3, 2023, two in-person and one via Zoom. A</w:t>
            </w:r>
            <w:r w:rsidRPr="002A5C12">
              <w:rPr>
                <w:rFonts w:ascii="Times New Roman" w:hAnsi="Times New Roman"/>
                <w:bCs/>
                <w:color w:val="000000" w:themeColor="text1"/>
                <w:sz w:val="22"/>
                <w:szCs w:val="22"/>
              </w:rPr>
              <w:t>fter the PAC team met with the students, Photojournalism faculty</w:t>
            </w:r>
            <w:r w:rsidR="00CF64A3">
              <w:rPr>
                <w:rFonts w:ascii="Times New Roman" w:hAnsi="Times New Roman"/>
                <w:bCs/>
                <w:color w:val="000000" w:themeColor="text1"/>
                <w:sz w:val="22"/>
                <w:szCs w:val="22"/>
              </w:rPr>
              <w:t xml:space="preserve"> members Tim Broekema and James Kenney</w:t>
            </w:r>
            <w:r w:rsidRPr="002A5C12">
              <w:rPr>
                <w:rFonts w:ascii="Times New Roman" w:hAnsi="Times New Roman"/>
                <w:bCs/>
                <w:color w:val="000000" w:themeColor="text1"/>
                <w:sz w:val="22"/>
                <w:szCs w:val="22"/>
              </w:rPr>
              <w:t xml:space="preserve"> then met with </w:t>
            </w:r>
            <w:r w:rsidR="00CF64A3">
              <w:rPr>
                <w:rFonts w:ascii="Times New Roman" w:hAnsi="Times New Roman"/>
                <w:bCs/>
                <w:color w:val="000000" w:themeColor="text1"/>
                <w:sz w:val="22"/>
                <w:szCs w:val="22"/>
              </w:rPr>
              <w:t>the team</w:t>
            </w:r>
            <w:r w:rsidRPr="002A5C12">
              <w:rPr>
                <w:rFonts w:ascii="Times New Roman" w:hAnsi="Times New Roman"/>
                <w:bCs/>
                <w:color w:val="000000" w:themeColor="text1"/>
                <w:sz w:val="22"/>
                <w:szCs w:val="22"/>
              </w:rPr>
              <w:t xml:space="preserve"> to discuss future program plans and possible improvements.</w:t>
            </w:r>
            <w:r>
              <w:rPr>
                <w:rFonts w:ascii="Times New Roman" w:hAnsi="Times New Roman"/>
                <w:bCs/>
                <w:color w:val="000000" w:themeColor="text1"/>
                <w:sz w:val="22"/>
                <w:szCs w:val="22"/>
              </w:rPr>
              <w:t xml:space="preserve"> </w:t>
            </w:r>
            <w:r w:rsidRPr="003D42FD">
              <w:rPr>
                <w:rFonts w:ascii="Times New Roman" w:hAnsi="Times New Roman"/>
                <w:bCs/>
                <w:color w:val="000000" w:themeColor="text1"/>
                <w:sz w:val="22"/>
                <w:szCs w:val="22"/>
              </w:rPr>
              <w:t>Three professionals</w:t>
            </w:r>
            <w:r w:rsidR="00CF64A3">
              <w:rPr>
                <w:rFonts w:ascii="Times New Roman" w:hAnsi="Times New Roman"/>
                <w:bCs/>
                <w:color w:val="000000" w:themeColor="text1"/>
                <w:sz w:val="22"/>
                <w:szCs w:val="22"/>
              </w:rPr>
              <w:t xml:space="preserve"> (and all graduates of the Photojournalism program)</w:t>
            </w:r>
            <w:r w:rsidRPr="003D42FD">
              <w:rPr>
                <w:rFonts w:ascii="Times New Roman" w:hAnsi="Times New Roman"/>
                <w:bCs/>
                <w:color w:val="000000" w:themeColor="text1"/>
                <w:sz w:val="22"/>
                <w:szCs w:val="22"/>
              </w:rPr>
              <w:t xml:space="preserve">, Justin Fowler, </w:t>
            </w:r>
            <w:r w:rsidR="00CF64A3">
              <w:rPr>
                <w:rFonts w:ascii="Times New Roman" w:hAnsi="Times New Roman"/>
                <w:bCs/>
                <w:color w:val="000000" w:themeColor="text1"/>
                <w:sz w:val="22"/>
                <w:szCs w:val="22"/>
              </w:rPr>
              <w:t xml:space="preserve">communications specialist the Springfield Clinic in Springfield, </w:t>
            </w:r>
            <w:proofErr w:type="gramStart"/>
            <w:r w:rsidR="00CF64A3">
              <w:rPr>
                <w:rFonts w:ascii="Times New Roman" w:hAnsi="Times New Roman"/>
                <w:bCs/>
                <w:color w:val="000000" w:themeColor="text1"/>
                <w:sz w:val="22"/>
                <w:szCs w:val="22"/>
              </w:rPr>
              <w:t xml:space="preserve">Illinois; </w:t>
            </w:r>
            <w:r w:rsidR="00CF64A3">
              <w:rPr>
                <w:rFonts w:asciiTheme="majorHAnsi" w:hAnsiTheme="majorHAnsi" w:cstheme="majorHAnsi"/>
                <w:sz w:val="20"/>
                <w:szCs w:val="20"/>
              </w:rPr>
              <w:t xml:space="preserve"> </w:t>
            </w:r>
            <w:r w:rsidR="00CF64A3" w:rsidRPr="00CF64A3">
              <w:rPr>
                <w:rFonts w:ascii="Times New Roman" w:hAnsi="Times New Roman"/>
                <w:sz w:val="22"/>
                <w:szCs w:val="22"/>
              </w:rPr>
              <w:t>Jessica</w:t>
            </w:r>
            <w:proofErr w:type="gramEnd"/>
            <w:r w:rsidR="00CF64A3" w:rsidRPr="00CF64A3">
              <w:rPr>
                <w:rFonts w:ascii="Times New Roman" w:hAnsi="Times New Roman"/>
                <w:sz w:val="22"/>
                <w:szCs w:val="22"/>
              </w:rPr>
              <w:t xml:space="preserve"> </w:t>
            </w:r>
            <w:proofErr w:type="spellStart"/>
            <w:r w:rsidR="00CF64A3" w:rsidRPr="00CF64A3">
              <w:rPr>
                <w:rFonts w:ascii="Times New Roman" w:hAnsi="Times New Roman"/>
                <w:sz w:val="22"/>
                <w:szCs w:val="22"/>
              </w:rPr>
              <w:t>Ebelhar</w:t>
            </w:r>
            <w:proofErr w:type="spellEnd"/>
            <w:r w:rsidR="00CF64A3" w:rsidRPr="00CF64A3">
              <w:rPr>
                <w:rFonts w:ascii="Times New Roman" w:hAnsi="Times New Roman"/>
                <w:sz w:val="22"/>
                <w:szCs w:val="22"/>
              </w:rPr>
              <w:t xml:space="preserve">, owner Jessica </w:t>
            </w:r>
            <w:proofErr w:type="spellStart"/>
            <w:r w:rsidR="00CF64A3" w:rsidRPr="00CF64A3">
              <w:rPr>
                <w:rFonts w:ascii="Times New Roman" w:hAnsi="Times New Roman"/>
                <w:sz w:val="22"/>
                <w:szCs w:val="22"/>
              </w:rPr>
              <w:t>Ebelhar</w:t>
            </w:r>
            <w:proofErr w:type="spellEnd"/>
            <w:r w:rsidR="00CF64A3" w:rsidRPr="00CF64A3">
              <w:rPr>
                <w:rFonts w:ascii="Times New Roman" w:hAnsi="Times New Roman"/>
                <w:sz w:val="22"/>
                <w:szCs w:val="22"/>
              </w:rPr>
              <w:t xml:space="preserve"> Photography</w:t>
            </w:r>
            <w:r w:rsidR="00CF64A3">
              <w:rPr>
                <w:rFonts w:ascii="Times New Roman" w:hAnsi="Times New Roman"/>
                <w:sz w:val="22"/>
                <w:szCs w:val="22"/>
              </w:rPr>
              <w:t>; and</w:t>
            </w:r>
            <w:r w:rsidR="00CF64A3" w:rsidRPr="00CF64A3">
              <w:rPr>
                <w:rFonts w:ascii="Times New Roman" w:hAnsi="Times New Roman"/>
                <w:sz w:val="22"/>
                <w:szCs w:val="22"/>
              </w:rPr>
              <w:t xml:space="preserve"> Nathan Morgan, founder and chief storyteller at Morgan Visual Productions</w:t>
            </w:r>
            <w:r w:rsidRPr="00CF64A3">
              <w:rPr>
                <w:rFonts w:ascii="Times" w:hAnsi="Times"/>
                <w:bCs/>
                <w:color w:val="000000" w:themeColor="text1"/>
              </w:rPr>
              <w:t>,</w:t>
            </w:r>
            <w:r w:rsidRPr="003D42FD">
              <w:rPr>
                <w:rFonts w:ascii="Times New Roman" w:hAnsi="Times New Roman"/>
                <w:bCs/>
                <w:color w:val="000000" w:themeColor="text1"/>
                <w:sz w:val="22"/>
                <w:szCs w:val="22"/>
              </w:rPr>
              <w:t xml:space="preserve"> viewed and evaluated documentary projects produced by </w:t>
            </w:r>
            <w:r w:rsidR="00CF64A3">
              <w:rPr>
                <w:rFonts w:ascii="Times New Roman" w:hAnsi="Times New Roman"/>
                <w:bCs/>
                <w:color w:val="000000" w:themeColor="text1"/>
                <w:sz w:val="22"/>
                <w:szCs w:val="22"/>
              </w:rPr>
              <w:t>9</w:t>
            </w:r>
            <w:r w:rsidRPr="003D42FD">
              <w:rPr>
                <w:rFonts w:ascii="Times New Roman" w:hAnsi="Times New Roman"/>
                <w:bCs/>
                <w:color w:val="000000" w:themeColor="text1"/>
                <w:sz w:val="22"/>
                <w:szCs w:val="22"/>
              </w:rPr>
              <w:t xml:space="preserve"> students in the class</w:t>
            </w:r>
            <w:r w:rsidR="00CF64A3">
              <w:rPr>
                <w:rFonts w:ascii="Times New Roman" w:hAnsi="Times New Roman"/>
                <w:bCs/>
                <w:color w:val="000000" w:themeColor="text1"/>
                <w:sz w:val="22"/>
                <w:szCs w:val="22"/>
              </w:rPr>
              <w:t xml:space="preserve">. </w:t>
            </w:r>
            <w:r w:rsidRPr="003D42FD">
              <w:rPr>
                <w:rFonts w:ascii="Times New Roman" w:hAnsi="Times New Roman"/>
                <w:bCs/>
                <w:color w:val="000000" w:themeColor="text1"/>
                <w:sz w:val="22"/>
                <w:szCs w:val="22"/>
              </w:rPr>
              <w:t xml:space="preserve">During the </w:t>
            </w:r>
            <w:r w:rsidR="00CF64A3">
              <w:rPr>
                <w:rFonts w:ascii="Times New Roman" w:hAnsi="Times New Roman"/>
                <w:bCs/>
                <w:color w:val="000000" w:themeColor="text1"/>
                <w:sz w:val="22"/>
                <w:szCs w:val="22"/>
              </w:rPr>
              <w:t>day-long</w:t>
            </w:r>
            <w:r w:rsidRPr="003D42FD">
              <w:rPr>
                <w:rFonts w:ascii="Times New Roman" w:hAnsi="Times New Roman"/>
                <w:bCs/>
                <w:color w:val="000000" w:themeColor="text1"/>
                <w:sz w:val="22"/>
                <w:szCs w:val="22"/>
              </w:rPr>
              <w:t xml:space="preserve"> documentary screening, the PAC team asked questions and gave feedback to the students. The PAC team then filled out a Google Form consisting of the rubric in the Criteria section above, where they put in numerical score (based on a 100-point scale) and provided written comments to the students and faculty to help gauge the effectiveness of the teaching and learning process.</w:t>
            </w:r>
          </w:p>
          <w:p w14:paraId="72C43314" w14:textId="77777777" w:rsidR="004D13B3" w:rsidRDefault="004D13B3" w:rsidP="004D13B3">
            <w:pPr>
              <w:rPr>
                <w:rFonts w:ascii="Times New Roman" w:hAnsi="Times New Roman"/>
                <w:bCs/>
                <w:color w:val="000000" w:themeColor="text1"/>
                <w:sz w:val="22"/>
                <w:szCs w:val="22"/>
              </w:rPr>
            </w:pPr>
          </w:p>
          <w:p w14:paraId="6BE86845" w14:textId="77777777" w:rsidR="004D13B3" w:rsidRPr="00933D6F" w:rsidRDefault="004D13B3" w:rsidP="004D13B3">
            <w:pPr>
              <w:widowControl w:val="0"/>
              <w:autoSpaceDE w:val="0"/>
              <w:autoSpaceDN w:val="0"/>
              <w:adjustRightInd w:val="0"/>
              <w:rPr>
                <w:rFonts w:ascii="Times New Roman" w:hAnsi="Times New Roman"/>
                <w:color w:val="000000" w:themeColor="text1"/>
                <w:sz w:val="22"/>
                <w:szCs w:val="22"/>
              </w:rPr>
            </w:pPr>
            <w:r w:rsidRPr="00933D6F">
              <w:rPr>
                <w:rFonts w:ascii="Times New Roman" w:hAnsi="Times New Roman"/>
                <w:color w:val="000000" w:themeColor="text1"/>
                <w:sz w:val="22"/>
                <w:szCs w:val="22"/>
              </w:rPr>
              <w:t>Three evaluation questions were asked in the report the PAC team filled out after viewing the students’ final documentary projects and discussing the projects each individual student. The rubric is as follows:</w:t>
            </w:r>
          </w:p>
          <w:p w14:paraId="4DF50F62" w14:textId="77777777" w:rsidR="004D13B3" w:rsidRDefault="004D13B3" w:rsidP="004D13B3">
            <w:pPr>
              <w:rPr>
                <w:color w:val="000000" w:themeColor="text1"/>
                <w:sz w:val="22"/>
                <w:szCs w:val="22"/>
              </w:rPr>
            </w:pPr>
          </w:p>
          <w:p w14:paraId="4D5C073B" w14:textId="77777777" w:rsidR="004D13B3" w:rsidRDefault="004D13B3" w:rsidP="004D13B3">
            <w:pPr>
              <w:rPr>
                <w:rFonts w:ascii="Times" w:hAnsi="Times"/>
                <w:color w:val="202124"/>
                <w:spacing w:val="2"/>
                <w:sz w:val="22"/>
                <w:szCs w:val="22"/>
                <w:shd w:val="clear" w:color="auto" w:fill="FFFFFF"/>
              </w:rPr>
            </w:pPr>
            <w:r w:rsidRPr="00C94F40">
              <w:rPr>
                <w:rFonts w:ascii="Times" w:hAnsi="Times"/>
                <w:color w:val="202124"/>
                <w:spacing w:val="2"/>
                <w:sz w:val="22"/>
                <w:szCs w:val="22"/>
                <w:shd w:val="clear" w:color="auto" w:fill="FFFFFF"/>
              </w:rPr>
              <w:t>IDEA – Is the idea of this project worthwhile? Does it have news value and relevance to a</w:t>
            </w:r>
            <w:r>
              <w:rPr>
                <w:rFonts w:ascii="Times" w:hAnsi="Times"/>
                <w:color w:val="202124"/>
                <w:spacing w:val="2"/>
                <w:sz w:val="22"/>
                <w:szCs w:val="22"/>
                <w:shd w:val="clear" w:color="auto" w:fill="FFFFFF"/>
              </w:rPr>
              <w:t xml:space="preserve"> </w:t>
            </w:r>
            <w:r w:rsidRPr="00C94F40">
              <w:rPr>
                <w:rFonts w:ascii="Times" w:hAnsi="Times"/>
                <w:color w:val="202124"/>
                <w:spacing w:val="2"/>
                <w:sz w:val="22"/>
                <w:szCs w:val="22"/>
                <w:shd w:val="clear" w:color="auto" w:fill="FFFFFF"/>
              </w:rPr>
              <w:t>potential audience? Is the idea developed clearly and logically? Is it a strong visual story?</w:t>
            </w:r>
          </w:p>
          <w:p w14:paraId="5E8E3A19" w14:textId="77777777" w:rsidR="004D13B3" w:rsidRDefault="004D13B3" w:rsidP="004D13B3">
            <w:pPr>
              <w:rPr>
                <w:rFonts w:ascii="Times" w:hAnsi="Times"/>
                <w:sz w:val="22"/>
                <w:szCs w:val="22"/>
              </w:rPr>
            </w:pPr>
          </w:p>
          <w:p w14:paraId="1157BEDB" w14:textId="77777777" w:rsidR="004D13B3" w:rsidRPr="00C94F40" w:rsidRDefault="004D13B3" w:rsidP="004D13B3">
            <w:pPr>
              <w:rPr>
                <w:rFonts w:ascii="Times" w:hAnsi="Times"/>
                <w:sz w:val="22"/>
                <w:szCs w:val="22"/>
              </w:rPr>
            </w:pPr>
            <w:r w:rsidRPr="00C94F40">
              <w:rPr>
                <w:rFonts w:ascii="Times" w:hAnsi="Times"/>
                <w:color w:val="202124"/>
                <w:spacing w:val="2"/>
                <w:sz w:val="22"/>
                <w:szCs w:val="22"/>
                <w:shd w:val="clear" w:color="auto" w:fill="FFFFFF"/>
              </w:rPr>
              <w:t>EXECUTION AND PRESENTATION – The student was given the choice to select the most effective method of documenting their story. Video, audio, stills (including graphics)</w:t>
            </w:r>
            <w:r>
              <w:rPr>
                <w:rFonts w:ascii="Times" w:hAnsi="Times"/>
                <w:color w:val="202124"/>
                <w:spacing w:val="2"/>
                <w:sz w:val="22"/>
                <w:szCs w:val="22"/>
                <w:shd w:val="clear" w:color="auto" w:fill="FFFFFF"/>
              </w:rPr>
              <w:t xml:space="preserve">, </w:t>
            </w:r>
            <w:r w:rsidRPr="00C94F40">
              <w:rPr>
                <w:rFonts w:ascii="Times" w:hAnsi="Times"/>
                <w:color w:val="202124"/>
                <w:spacing w:val="2"/>
                <w:sz w:val="22"/>
                <w:szCs w:val="22"/>
                <w:shd w:val="clear" w:color="auto" w:fill="FFFFFF"/>
              </w:rPr>
              <w:t>or a combination of the three could be used. Did the student use the appropriate media in the most effective places in the project? Given the idea and the presentation, did the student execute the project well overall? Specifically assess the quality of the video, audio</w:t>
            </w:r>
            <w:r>
              <w:rPr>
                <w:rFonts w:ascii="Times" w:hAnsi="Times"/>
                <w:color w:val="202124"/>
                <w:spacing w:val="2"/>
                <w:sz w:val="22"/>
                <w:szCs w:val="22"/>
                <w:shd w:val="clear" w:color="auto" w:fill="FFFFFF"/>
              </w:rPr>
              <w:t>,</w:t>
            </w:r>
            <w:r w:rsidRPr="00C94F40">
              <w:rPr>
                <w:rFonts w:ascii="Times" w:hAnsi="Times"/>
                <w:color w:val="202124"/>
                <w:spacing w:val="2"/>
                <w:sz w:val="22"/>
                <w:szCs w:val="22"/>
                <w:shd w:val="clear" w:color="auto" w:fill="FFFFFF"/>
              </w:rPr>
              <w:t xml:space="preserve"> and stills (including </w:t>
            </w:r>
            <w:proofErr w:type="gramStart"/>
            <w:r w:rsidRPr="00C94F40">
              <w:rPr>
                <w:rFonts w:ascii="Times" w:hAnsi="Times"/>
                <w:color w:val="202124"/>
                <w:spacing w:val="2"/>
                <w:sz w:val="22"/>
                <w:szCs w:val="22"/>
                <w:shd w:val="clear" w:color="auto" w:fill="FFFFFF"/>
              </w:rPr>
              <w:t>graphics, if</w:t>
            </w:r>
            <w:proofErr w:type="gramEnd"/>
            <w:r w:rsidRPr="00C94F40">
              <w:rPr>
                <w:rFonts w:ascii="Times" w:hAnsi="Times"/>
                <w:color w:val="202124"/>
                <w:spacing w:val="2"/>
                <w:sz w:val="22"/>
                <w:szCs w:val="22"/>
                <w:shd w:val="clear" w:color="auto" w:fill="FFFFFF"/>
              </w:rPr>
              <w:t xml:space="preserve"> they were used). The words, though not included in</w:t>
            </w:r>
            <w:r>
              <w:rPr>
                <w:rFonts w:ascii="Times" w:hAnsi="Times"/>
                <w:color w:val="202124"/>
                <w:spacing w:val="2"/>
                <w:sz w:val="22"/>
                <w:szCs w:val="22"/>
                <w:shd w:val="clear" w:color="auto" w:fill="FFFFFF"/>
              </w:rPr>
              <w:t xml:space="preserve"> </w:t>
            </w:r>
            <w:r w:rsidRPr="00C94F40">
              <w:rPr>
                <w:rFonts w:ascii="Times" w:hAnsi="Times"/>
                <w:color w:val="202124"/>
                <w:spacing w:val="2"/>
                <w:sz w:val="22"/>
                <w:szCs w:val="22"/>
                <w:shd w:val="clear" w:color="auto" w:fill="FFFFFF"/>
              </w:rPr>
              <w:t xml:space="preserve">the "big three," are nevertheless critical. Please assess the quality of the headlines, </w:t>
            </w:r>
            <w:r w:rsidRPr="00C94F40">
              <w:rPr>
                <w:rFonts w:ascii="Times" w:hAnsi="Times"/>
                <w:color w:val="202124"/>
                <w:spacing w:val="2"/>
                <w:sz w:val="22"/>
                <w:szCs w:val="22"/>
                <w:shd w:val="clear" w:color="auto" w:fill="FFFFFF"/>
              </w:rPr>
              <w:lastRenderedPageBreak/>
              <w:t xml:space="preserve">captions, story, etc. If there is a video/audio storyline, is the edit clean, </w:t>
            </w:r>
            <w:proofErr w:type="gramStart"/>
            <w:r w:rsidRPr="00C94F40">
              <w:rPr>
                <w:rFonts w:ascii="Times" w:hAnsi="Times"/>
                <w:color w:val="202124"/>
                <w:spacing w:val="2"/>
                <w:sz w:val="22"/>
                <w:szCs w:val="22"/>
                <w:shd w:val="clear" w:color="auto" w:fill="FFFFFF"/>
              </w:rPr>
              <w:t>logical</w:t>
            </w:r>
            <w:proofErr w:type="gramEnd"/>
            <w:r w:rsidRPr="00C94F40">
              <w:rPr>
                <w:rFonts w:ascii="Times" w:hAnsi="Times"/>
                <w:color w:val="202124"/>
                <w:spacing w:val="2"/>
                <w:sz w:val="22"/>
                <w:szCs w:val="22"/>
                <w:shd w:val="clear" w:color="auto" w:fill="FFFFFF"/>
              </w:rPr>
              <w:t xml:space="preserve"> and concise? For stills, is it a tight edit, with each image contributing to the story in a unique way?</w:t>
            </w:r>
          </w:p>
          <w:p w14:paraId="6E418F01" w14:textId="77777777" w:rsidR="004D13B3" w:rsidRPr="00C94F40" w:rsidRDefault="004D13B3" w:rsidP="004D13B3">
            <w:pPr>
              <w:rPr>
                <w:rFonts w:ascii="Times" w:hAnsi="Times"/>
                <w:sz w:val="22"/>
                <w:szCs w:val="22"/>
              </w:rPr>
            </w:pPr>
          </w:p>
          <w:p w14:paraId="64180316" w14:textId="77777777" w:rsidR="004D13B3" w:rsidRDefault="004D13B3" w:rsidP="004D13B3">
            <w:pPr>
              <w:rPr>
                <w:rStyle w:val="freebirdanalyticsviewquestiontitle"/>
                <w:rFonts w:ascii="Times" w:hAnsi="Times"/>
                <w:color w:val="202124"/>
                <w:spacing w:val="2"/>
                <w:sz w:val="22"/>
                <w:szCs w:val="22"/>
                <w:shd w:val="clear" w:color="auto" w:fill="FFFFFF"/>
              </w:rPr>
            </w:pPr>
            <w:r w:rsidRPr="00C94F40">
              <w:rPr>
                <w:rStyle w:val="freebirdanalyticsviewquestiontitle"/>
                <w:rFonts w:ascii="Times" w:hAnsi="Times"/>
                <w:color w:val="202124"/>
                <w:spacing w:val="2"/>
                <w:sz w:val="22"/>
                <w:szCs w:val="22"/>
                <w:shd w:val="clear" w:color="auto" w:fill="FFFFFF"/>
              </w:rPr>
              <w:t>CONTENT QUALITY Are the characters and the story engaging? Is there emotion/feeling; does it make you care about the issue and the characters involved in the story? Did your first 30 seconds with the project make you want to find out more about the issue/characters? Is there a clear introduction, conflict, resulting action, resolution</w:t>
            </w:r>
            <w:r>
              <w:rPr>
                <w:rStyle w:val="freebirdanalyticsviewquestiontitle"/>
                <w:rFonts w:ascii="Times" w:hAnsi="Times"/>
                <w:color w:val="202124"/>
                <w:spacing w:val="2"/>
                <w:sz w:val="22"/>
                <w:szCs w:val="22"/>
                <w:shd w:val="clear" w:color="auto" w:fill="FFFFFF"/>
              </w:rPr>
              <w:t>,</w:t>
            </w:r>
            <w:r w:rsidRPr="00C94F40">
              <w:rPr>
                <w:rStyle w:val="freebirdanalyticsviewquestiontitle"/>
                <w:rFonts w:ascii="Times" w:hAnsi="Times"/>
                <w:color w:val="202124"/>
                <w:spacing w:val="2"/>
                <w:sz w:val="22"/>
                <w:szCs w:val="22"/>
                <w:shd w:val="clear" w:color="auto" w:fill="FFFFFF"/>
              </w:rPr>
              <w:t xml:space="preserve"> and reflection? Are you shown the story (unfolding action, takes you on a journey) rather than just told a story? Does the story address/reveal universal themes that the audience can relate to and apply beyond this </w:t>
            </w:r>
            <w:proofErr w:type="gramStart"/>
            <w:r w:rsidRPr="00C94F40">
              <w:rPr>
                <w:rStyle w:val="freebirdanalyticsviewquestiontitle"/>
                <w:rFonts w:ascii="Times" w:hAnsi="Times"/>
                <w:color w:val="202124"/>
                <w:spacing w:val="2"/>
                <w:sz w:val="22"/>
                <w:szCs w:val="22"/>
                <w:shd w:val="clear" w:color="auto" w:fill="FFFFFF"/>
              </w:rPr>
              <w:t>particular story</w:t>
            </w:r>
            <w:proofErr w:type="gramEnd"/>
            <w:r w:rsidRPr="00C94F40">
              <w:rPr>
                <w:rStyle w:val="freebirdanalyticsviewquestiontitle"/>
                <w:rFonts w:ascii="Times" w:hAnsi="Times"/>
                <w:color w:val="202124"/>
                <w:spacing w:val="2"/>
                <w:sz w:val="22"/>
                <w:szCs w:val="22"/>
                <w:shd w:val="clear" w:color="auto" w:fill="FFFFFF"/>
              </w:rPr>
              <w:t>?</w:t>
            </w:r>
          </w:p>
          <w:p w14:paraId="083B4839" w14:textId="77777777" w:rsidR="004D13B3" w:rsidRDefault="004D13B3" w:rsidP="004D13B3">
            <w:pPr>
              <w:rPr>
                <w:rFonts w:ascii="Times" w:hAnsi="Times"/>
                <w:sz w:val="22"/>
                <w:szCs w:val="22"/>
              </w:rPr>
            </w:pPr>
          </w:p>
          <w:p w14:paraId="06BCD006" w14:textId="4409CB92" w:rsidR="004D13B3" w:rsidRPr="00406B46" w:rsidRDefault="004D13B3" w:rsidP="004D13B3">
            <w:pPr>
              <w:rPr>
                <w:rFonts w:ascii="Times New Roman" w:hAnsi="Times New Roman"/>
                <w:b/>
                <w:bCs/>
                <w:color w:val="7F7F7F" w:themeColor="text1" w:themeTint="80"/>
                <w:sz w:val="20"/>
                <w:szCs w:val="20"/>
              </w:rPr>
            </w:pPr>
          </w:p>
        </w:tc>
      </w:tr>
      <w:tr w:rsidR="00402256" w:rsidRPr="00964DD0" w14:paraId="2840278E" w14:textId="77777777" w:rsidTr="00B15844">
        <w:trPr>
          <w:trHeight w:val="104"/>
        </w:trPr>
        <w:tc>
          <w:tcPr>
            <w:tcW w:w="1069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13" w:type="dxa"/>
            <w:tcBorders>
              <w:top w:val="single" w:sz="4" w:space="0" w:color="auto"/>
              <w:bottom w:val="single" w:sz="4" w:space="0" w:color="auto"/>
            </w:tcBorders>
            <w:shd w:val="clear" w:color="auto" w:fill="auto"/>
            <w:vAlign w:val="center"/>
          </w:tcPr>
          <w:p w14:paraId="2617F235" w14:textId="0D93BD6B" w:rsidR="00402256" w:rsidRPr="003A32E4" w:rsidRDefault="004D13B3"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FF5936">
              <w:rPr>
                <w:rFonts w:ascii="Times New Roman" w:hAnsi="Times New Roman"/>
                <w:b/>
                <w:sz w:val="22"/>
                <w:szCs w:val="22"/>
              </w:rPr>
            </w:r>
            <w:r w:rsidR="00FF5936">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96"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FF5936">
              <w:rPr>
                <w:rFonts w:ascii="Times New Roman" w:hAnsi="Times New Roman"/>
                <w:b/>
                <w:sz w:val="22"/>
                <w:szCs w:val="22"/>
              </w:rPr>
            </w:r>
            <w:r w:rsidR="00FF5936">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B15844">
        <w:trPr>
          <w:trHeight w:val="104"/>
        </w:trPr>
        <w:tc>
          <w:tcPr>
            <w:tcW w:w="14504"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B15844">
        <w:trPr>
          <w:trHeight w:val="3608"/>
        </w:trPr>
        <w:tc>
          <w:tcPr>
            <w:tcW w:w="14504" w:type="dxa"/>
            <w:gridSpan w:val="6"/>
            <w:shd w:val="clear" w:color="auto" w:fill="auto"/>
            <w:tcMar>
              <w:top w:w="100" w:type="nil"/>
              <w:right w:w="100" w:type="nil"/>
            </w:tcMar>
          </w:tcPr>
          <w:p w14:paraId="2A0DC698" w14:textId="48657CDA" w:rsidR="00BD0A56" w:rsidRDefault="00410B0B" w:rsidP="00402256">
            <w:pPr>
              <w:jc w:val="both"/>
              <w:rPr>
                <w:rFonts w:ascii="Times New Roman" w:hAnsi="Times New Roman"/>
                <w:bCs/>
                <w:color w:val="000000" w:themeColor="text1"/>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w:t>
            </w:r>
            <w:r w:rsidR="004D13B3">
              <w:rPr>
                <w:rFonts w:ascii="Times New Roman" w:hAnsi="Times New Roman"/>
                <w:bCs/>
                <w:color w:val="767171" w:themeColor="background2" w:themeShade="80"/>
                <w:sz w:val="20"/>
              </w:rPr>
              <w:t xml:space="preserve"> </w:t>
            </w:r>
            <w:r w:rsidR="00BD0A56">
              <w:rPr>
                <w:rFonts w:ascii="Times New Roman" w:hAnsi="Times New Roman"/>
                <w:bCs/>
                <w:color w:val="000000" w:themeColor="text1"/>
                <w:sz w:val="22"/>
                <w:szCs w:val="22"/>
              </w:rPr>
              <w:t>There were 9 students assessed by three PAC team members for a total of 27 responses to each of the three questions. For the Idea question</w:t>
            </w:r>
            <w:r w:rsidR="00123A20">
              <w:rPr>
                <w:rFonts w:ascii="Times New Roman" w:hAnsi="Times New Roman"/>
                <w:bCs/>
                <w:color w:val="000000" w:themeColor="text1"/>
                <w:sz w:val="22"/>
                <w:szCs w:val="22"/>
              </w:rPr>
              <w:t>,</w:t>
            </w:r>
            <w:r w:rsidR="00BD0A56">
              <w:rPr>
                <w:rFonts w:ascii="Times New Roman" w:hAnsi="Times New Roman"/>
                <w:bCs/>
                <w:color w:val="000000" w:themeColor="text1"/>
                <w:sz w:val="22"/>
                <w:szCs w:val="22"/>
              </w:rPr>
              <w:t xml:space="preserve"> </w:t>
            </w:r>
            <w:r w:rsidR="00123A20">
              <w:rPr>
                <w:rFonts w:ascii="Times New Roman" w:hAnsi="Times New Roman"/>
                <w:bCs/>
                <w:color w:val="000000" w:themeColor="text1"/>
                <w:sz w:val="22"/>
                <w:szCs w:val="22"/>
              </w:rPr>
              <w:t>96.3% of the responses</w:t>
            </w:r>
            <w:r w:rsidR="00BD0A56">
              <w:rPr>
                <w:rFonts w:ascii="Times New Roman" w:hAnsi="Times New Roman"/>
                <w:bCs/>
                <w:color w:val="000000" w:themeColor="text1"/>
                <w:sz w:val="22"/>
                <w:szCs w:val="22"/>
              </w:rPr>
              <w:t xml:space="preserve"> were at 75% or above, with 40.7% of the responses at 90% and higher. For the Execution and Presentation question, 96.3%</w:t>
            </w:r>
            <w:r w:rsidR="00123A20">
              <w:rPr>
                <w:rFonts w:ascii="Times New Roman" w:hAnsi="Times New Roman"/>
                <w:bCs/>
                <w:color w:val="000000" w:themeColor="text1"/>
                <w:sz w:val="22"/>
                <w:szCs w:val="22"/>
              </w:rPr>
              <w:t xml:space="preserve"> of the responses were at 75% or above, with 44.4% of the responses at 90% and higher. For the Content Quality question, 92.6% of the responses were at 75% or above, with 40.7% of the responses at 90% and higher.</w:t>
            </w:r>
          </w:p>
          <w:p w14:paraId="08912C88" w14:textId="77777777" w:rsidR="00BD0A56" w:rsidRPr="00BD0A56" w:rsidRDefault="00BD0A56" w:rsidP="00402256">
            <w:pPr>
              <w:jc w:val="both"/>
              <w:rPr>
                <w:rFonts w:ascii="Times New Roman" w:hAnsi="Times New Roman"/>
                <w:bCs/>
                <w:color w:val="000000" w:themeColor="text1"/>
                <w:sz w:val="22"/>
                <w:szCs w:val="22"/>
              </w:rPr>
            </w:pPr>
          </w:p>
          <w:p w14:paraId="05A5FB14" w14:textId="367DC9E5" w:rsidR="00402256" w:rsidRDefault="00FF131C" w:rsidP="00402256">
            <w:pPr>
              <w:jc w:val="both"/>
              <w:rPr>
                <w:rFonts w:ascii="Times New Roman" w:hAnsi="Times New Roman"/>
                <w:color w:val="000000" w:themeColor="text1"/>
                <w:sz w:val="22"/>
                <w:szCs w:val="22"/>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476880">
              <w:rPr>
                <w:rFonts w:ascii="Times New Roman" w:hAnsi="Times New Roman"/>
                <w:color w:val="000000" w:themeColor="text1"/>
                <w:sz w:val="22"/>
                <w:szCs w:val="22"/>
              </w:rPr>
              <w:t xml:space="preserve">The PAC team noted that the visual storytelling component was a strength in </w:t>
            </w:r>
            <w:proofErr w:type="gramStart"/>
            <w:r w:rsidR="00476880">
              <w:rPr>
                <w:rFonts w:ascii="Times New Roman" w:hAnsi="Times New Roman"/>
                <w:color w:val="000000" w:themeColor="text1"/>
                <w:sz w:val="22"/>
                <w:szCs w:val="22"/>
              </w:rPr>
              <w:t>the all</w:t>
            </w:r>
            <w:proofErr w:type="gramEnd"/>
            <w:r w:rsidR="00476880">
              <w:rPr>
                <w:rFonts w:ascii="Times New Roman" w:hAnsi="Times New Roman"/>
                <w:color w:val="000000" w:themeColor="text1"/>
                <w:sz w:val="22"/>
                <w:szCs w:val="22"/>
              </w:rPr>
              <w:t xml:space="preserve"> of the students’ work, as well as the ability to tackle difficult stories, treating their subjects with respect and dignity. The team added that most students displayed superior skills in both still photography and documentary video storytelling. One member mentioned said, “I am also still in awe that they </w:t>
            </w:r>
            <w:proofErr w:type="gramStart"/>
            <w:r w:rsidR="00476880">
              <w:rPr>
                <w:rFonts w:ascii="Times New Roman" w:hAnsi="Times New Roman"/>
                <w:color w:val="000000" w:themeColor="text1"/>
                <w:sz w:val="22"/>
                <w:szCs w:val="22"/>
              </w:rPr>
              <w:t>are able to</w:t>
            </w:r>
            <w:proofErr w:type="gramEnd"/>
            <w:r w:rsidR="00476880">
              <w:rPr>
                <w:rFonts w:ascii="Times New Roman" w:hAnsi="Times New Roman"/>
                <w:color w:val="000000" w:themeColor="text1"/>
                <w:sz w:val="22"/>
                <w:szCs w:val="22"/>
              </w:rPr>
              <w:t xml:space="preserve"> capture photos, videos and audio in all of these stories. There are seasoned professionals in this industry who still can’t, and frankly, will not do that. They are leaving this program with a skillset that is valuable in multiple arenas.”</w:t>
            </w:r>
          </w:p>
          <w:p w14:paraId="01210B31" w14:textId="77777777" w:rsidR="00476880" w:rsidRDefault="00476880" w:rsidP="00402256">
            <w:pPr>
              <w:jc w:val="both"/>
              <w:rPr>
                <w:rFonts w:ascii="Times New Roman" w:hAnsi="Times New Roman"/>
                <w:color w:val="000000" w:themeColor="text1"/>
                <w:sz w:val="22"/>
                <w:szCs w:val="22"/>
              </w:rPr>
            </w:pPr>
          </w:p>
          <w:p w14:paraId="66C4A677" w14:textId="521D0728" w:rsidR="00476880" w:rsidRDefault="00AD6AEB" w:rsidP="00402256">
            <w:pPr>
              <w:jc w:val="both"/>
              <w:rPr>
                <w:rFonts w:ascii="Times New Roman" w:hAnsi="Times New Roman"/>
                <w:color w:val="000000" w:themeColor="text1"/>
                <w:sz w:val="22"/>
                <w:szCs w:val="22"/>
              </w:rPr>
            </w:pPr>
            <w:r>
              <w:rPr>
                <w:rFonts w:ascii="Times New Roman" w:hAnsi="Times New Roman"/>
                <w:color w:val="000000" w:themeColor="text1"/>
                <w:sz w:val="22"/>
                <w:szCs w:val="22"/>
              </w:rPr>
              <w:t>The main improvement that the PAC team would like to see is students having a class in self-employment/business management. This is change is already in place in the that the program will have a dedicated business practices class that will be part of the new curriculum in the Visual Journalism and Photography program. The other suggestion is to have students focus on extreme short form storytelling, of the 15-30-second variety, in response to industry trends toward this “quick hit” delivery of stories.</w:t>
            </w:r>
          </w:p>
          <w:p w14:paraId="01CA94A2" w14:textId="77777777" w:rsidR="00FF131C" w:rsidRDefault="00FF131C" w:rsidP="00402256">
            <w:pPr>
              <w:jc w:val="both"/>
              <w:rPr>
                <w:rFonts w:ascii="Times New Roman" w:hAnsi="Times New Roman"/>
                <w:color w:val="767171" w:themeColor="background2" w:themeShade="80"/>
                <w:sz w:val="20"/>
              </w:rPr>
            </w:pPr>
          </w:p>
          <w:p w14:paraId="2B3811B9" w14:textId="2CF91DDD" w:rsidR="00510051" w:rsidRPr="00B15844" w:rsidRDefault="00510051" w:rsidP="00B15844">
            <w:pPr>
              <w:jc w:val="both"/>
              <w:rPr>
                <w:rFonts w:ascii="Times New Roman" w:hAnsi="Times New Roman"/>
                <w:bCs/>
                <w:color w:val="000000" w:themeColor="text1"/>
                <w:sz w:val="22"/>
                <w:szCs w:val="22"/>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w:t>
            </w:r>
            <w:r w:rsidR="004D13B3">
              <w:rPr>
                <w:rFonts w:ascii="Times New Roman" w:hAnsi="Times New Roman"/>
                <w:color w:val="767171" w:themeColor="background2" w:themeShade="80"/>
                <w:sz w:val="20"/>
              </w:rPr>
              <w:t xml:space="preserve"> </w:t>
            </w:r>
            <w:r w:rsidR="004D13B3" w:rsidRPr="002811ED">
              <w:rPr>
                <w:rFonts w:ascii="Times New Roman" w:hAnsi="Times New Roman"/>
                <w:bCs/>
                <w:color w:val="000000" w:themeColor="text1"/>
                <w:sz w:val="22"/>
                <w:szCs w:val="22"/>
              </w:rPr>
              <w:t>The next assessment will be administered at the end of the Spring 202</w:t>
            </w:r>
            <w:r w:rsidR="001E2627">
              <w:rPr>
                <w:rFonts w:ascii="Times New Roman" w:hAnsi="Times New Roman"/>
                <w:bCs/>
                <w:color w:val="000000" w:themeColor="text1"/>
                <w:sz w:val="22"/>
                <w:szCs w:val="22"/>
              </w:rPr>
              <w:t>4</w:t>
            </w:r>
            <w:r w:rsidR="004D13B3" w:rsidRPr="002811ED">
              <w:rPr>
                <w:rFonts w:ascii="Times New Roman" w:hAnsi="Times New Roman"/>
                <w:bCs/>
                <w:color w:val="000000" w:themeColor="text1"/>
                <w:sz w:val="22"/>
                <w:szCs w:val="22"/>
              </w:rPr>
              <w:t xml:space="preserve"> semester. The PAC team will be invited to visit campus during finals week of the Spring 202</w:t>
            </w:r>
            <w:r w:rsidR="001E2627">
              <w:rPr>
                <w:rFonts w:ascii="Times New Roman" w:hAnsi="Times New Roman"/>
                <w:bCs/>
                <w:color w:val="000000" w:themeColor="text1"/>
                <w:sz w:val="22"/>
                <w:szCs w:val="22"/>
              </w:rPr>
              <w:t>4</w:t>
            </w:r>
            <w:r w:rsidR="004D13B3" w:rsidRPr="002811ED">
              <w:rPr>
                <w:rFonts w:ascii="Times New Roman" w:hAnsi="Times New Roman"/>
                <w:bCs/>
                <w:color w:val="000000" w:themeColor="text1"/>
                <w:sz w:val="22"/>
                <w:szCs w:val="22"/>
              </w:rPr>
              <w:t xml:space="preserve"> semester. Results of the assessment will be collected following the PAC team visit and the information tabulated and submitted to the assessment server by the end of May 202</w:t>
            </w:r>
            <w:r w:rsidR="001E2627">
              <w:rPr>
                <w:rFonts w:ascii="Times New Roman" w:hAnsi="Times New Roman"/>
                <w:bCs/>
                <w:color w:val="000000" w:themeColor="text1"/>
                <w:sz w:val="22"/>
                <w:szCs w:val="22"/>
              </w:rPr>
              <w:t>4</w:t>
            </w:r>
            <w:r w:rsidR="004D13B3" w:rsidRPr="002811ED">
              <w:rPr>
                <w:rFonts w:ascii="Times New Roman" w:hAnsi="Times New Roman"/>
                <w:bCs/>
                <w:color w:val="000000" w:themeColor="text1"/>
                <w:sz w:val="22"/>
                <w:szCs w:val="22"/>
              </w:rPr>
              <w:t xml:space="preserve">.  </w:t>
            </w:r>
          </w:p>
        </w:tc>
      </w:tr>
    </w:tbl>
    <w:p w14:paraId="7E485A64" w14:textId="758EE90C" w:rsidR="00F136C3" w:rsidRDefault="00F136C3"/>
    <w:p w14:paraId="2E5CCEFA" w14:textId="77777777" w:rsidR="00B15844" w:rsidRDefault="00B15844"/>
    <w:p w14:paraId="0EA8F0F2" w14:textId="77777777" w:rsidR="00B15844" w:rsidRDefault="00B15844"/>
    <w:p w14:paraId="64FAFA09" w14:textId="77777777" w:rsidR="00CB55BE" w:rsidRDefault="00CB55BE"/>
    <w:p w14:paraId="29CF96C5" w14:textId="77777777" w:rsidR="00CB55BE" w:rsidRDefault="00CB55BE"/>
    <w:p w14:paraId="4008967A" w14:textId="77777777" w:rsidR="00CB55BE" w:rsidRDefault="00CB55BE"/>
    <w:p w14:paraId="0B41A611" w14:textId="77777777" w:rsidR="00B15844" w:rsidRDefault="00B15844"/>
    <w:p w14:paraId="5A349311" w14:textId="77777777" w:rsidR="00B15844" w:rsidRDefault="00B15844"/>
    <w:p w14:paraId="0B2A5206" w14:textId="77777777" w:rsidR="00B15844" w:rsidRDefault="00B1584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058CF108" w14:textId="77777777" w:rsidR="0003130D" w:rsidRDefault="0003130D" w:rsidP="0003130D">
            <w:pPr>
              <w:widowControl w:val="0"/>
              <w:autoSpaceDE w:val="0"/>
              <w:autoSpaceDN w:val="0"/>
              <w:adjustRightInd w:val="0"/>
              <w:rPr>
                <w:rFonts w:ascii="Times New Roman" w:hAnsi="Times New Roman"/>
                <w:b/>
                <w:strike/>
                <w:color w:val="FF0000"/>
                <w:sz w:val="22"/>
                <w:szCs w:val="22"/>
              </w:rPr>
            </w:pPr>
            <w:r>
              <w:rPr>
                <w:rFonts w:ascii="Times New Roman" w:hAnsi="Times New Roman"/>
                <w:b/>
                <w:color w:val="000000" w:themeColor="text1"/>
                <w:sz w:val="22"/>
                <w:szCs w:val="22"/>
              </w:rPr>
              <w:t xml:space="preserve">Graduates meet </w:t>
            </w:r>
            <w:r w:rsidRPr="00F261D4">
              <w:rPr>
                <w:rFonts w:ascii="Times New Roman" w:hAnsi="Times New Roman"/>
                <w:b/>
                <w:color w:val="000000" w:themeColor="text1"/>
                <w:sz w:val="22"/>
                <w:szCs w:val="22"/>
              </w:rPr>
              <w:t xml:space="preserve">the criteria for employment in the documentary photojournalism profession. </w:t>
            </w:r>
          </w:p>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38BBC99A" w:rsidR="003A32E4" w:rsidRPr="005D68AF" w:rsidRDefault="0003130D" w:rsidP="005D68AF">
            <w:pPr>
              <w:widowControl w:val="0"/>
              <w:autoSpaceDE w:val="0"/>
              <w:autoSpaceDN w:val="0"/>
              <w:adjustRightInd w:val="0"/>
              <w:rPr>
                <w:rFonts w:ascii="Times New Roman" w:hAnsi="Times New Roman"/>
                <w:b/>
                <w:bCs/>
                <w:sz w:val="20"/>
                <w:szCs w:val="20"/>
              </w:rPr>
            </w:pPr>
            <w:r w:rsidRPr="001A324B">
              <w:rPr>
                <w:rFonts w:ascii="Times New Roman" w:hAnsi="Times New Roman"/>
                <w:b/>
                <w:bCs/>
                <w:sz w:val="22"/>
                <w:szCs w:val="22"/>
              </w:rPr>
              <w:t xml:space="preserve">Direct: </w:t>
            </w:r>
            <w:r w:rsidRPr="00A06883">
              <w:rPr>
                <w:rFonts w:ascii="Times New Roman" w:hAnsi="Times New Roman"/>
                <w:bCs/>
                <w:sz w:val="22"/>
                <w:szCs w:val="22"/>
              </w:rPr>
              <w:t>Senior students submit a portfolio of their photographs, video, writing, and design to the Photojournalism program’s Professional Advisory Committee members</w:t>
            </w:r>
            <w:r>
              <w:rPr>
                <w:rFonts w:ascii="Times New Roman" w:hAnsi="Times New Roman"/>
                <w:bCs/>
                <w:sz w:val="22"/>
                <w:szCs w:val="22"/>
              </w:rPr>
              <w: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CA44783" w14:textId="77777777" w:rsidR="0003130D" w:rsidRPr="00D10EC5" w:rsidRDefault="0003130D" w:rsidP="0003130D">
            <w:pPr>
              <w:widowControl w:val="0"/>
              <w:autoSpaceDE w:val="0"/>
              <w:autoSpaceDN w:val="0"/>
              <w:adjustRightInd w:val="0"/>
              <w:rPr>
                <w:rFonts w:ascii="Times New Roman" w:hAnsi="Times New Roman"/>
                <w:color w:val="000000" w:themeColor="text1"/>
                <w:sz w:val="22"/>
                <w:szCs w:val="22"/>
              </w:rPr>
            </w:pPr>
            <w:r>
              <w:rPr>
                <w:rFonts w:ascii="Times New Roman" w:hAnsi="Times New Roman"/>
                <w:color w:val="000000" w:themeColor="text1"/>
                <w:sz w:val="22"/>
                <w:szCs w:val="22"/>
              </w:rPr>
              <w:t xml:space="preserve">The </w:t>
            </w:r>
            <w:proofErr w:type="gramStart"/>
            <w:r>
              <w:rPr>
                <w:rFonts w:ascii="Times New Roman" w:hAnsi="Times New Roman"/>
                <w:color w:val="000000" w:themeColor="text1"/>
                <w:sz w:val="22"/>
                <w:szCs w:val="22"/>
              </w:rPr>
              <w:t>criteria</w:t>
            </w:r>
            <w:proofErr w:type="gramEnd"/>
            <w:r>
              <w:rPr>
                <w:rFonts w:ascii="Times New Roman" w:hAnsi="Times New Roman"/>
                <w:color w:val="000000" w:themeColor="text1"/>
                <w:sz w:val="22"/>
                <w:szCs w:val="22"/>
              </w:rPr>
              <w:t xml:space="preserve"> for success is being deemed to produce work that makes the student employable in the industry. </w:t>
            </w:r>
            <w:r w:rsidRPr="00D10EC5">
              <w:rPr>
                <w:rFonts w:ascii="Times New Roman" w:hAnsi="Times New Roman"/>
                <w:color w:val="000000" w:themeColor="text1"/>
                <w:sz w:val="22"/>
                <w:szCs w:val="22"/>
              </w:rPr>
              <w:t>The question given to the PAC team after they review graduating student portfolios</w:t>
            </w:r>
            <w:r>
              <w:rPr>
                <w:rFonts w:ascii="Times New Roman" w:hAnsi="Times New Roman"/>
                <w:color w:val="000000" w:themeColor="text1"/>
                <w:sz w:val="22"/>
                <w:szCs w:val="22"/>
              </w:rPr>
              <w:t xml:space="preserve">, </w:t>
            </w:r>
            <w:r w:rsidRPr="00D10EC5">
              <w:rPr>
                <w:rFonts w:ascii="Times New Roman" w:hAnsi="Times New Roman"/>
                <w:color w:val="000000" w:themeColor="text1"/>
                <w:sz w:val="22"/>
                <w:szCs w:val="22"/>
              </w:rPr>
              <w:t>resumes</w:t>
            </w:r>
            <w:r>
              <w:rPr>
                <w:rFonts w:ascii="Times New Roman" w:hAnsi="Times New Roman"/>
                <w:color w:val="000000" w:themeColor="text1"/>
                <w:sz w:val="22"/>
                <w:szCs w:val="22"/>
              </w:rPr>
              <w:t xml:space="preserve"> and other work</w:t>
            </w:r>
            <w:r w:rsidRPr="00D10EC5">
              <w:rPr>
                <w:rFonts w:ascii="Times New Roman" w:hAnsi="Times New Roman"/>
                <w:color w:val="000000" w:themeColor="text1"/>
                <w:sz w:val="22"/>
                <w:szCs w:val="22"/>
              </w:rPr>
              <w:t xml:space="preserve"> is as follows:</w:t>
            </w:r>
          </w:p>
          <w:p w14:paraId="355841EF" w14:textId="77777777" w:rsidR="0003130D" w:rsidRPr="00D10EC5" w:rsidRDefault="0003130D" w:rsidP="0003130D">
            <w:pPr>
              <w:widowControl w:val="0"/>
              <w:autoSpaceDE w:val="0"/>
              <w:autoSpaceDN w:val="0"/>
              <w:adjustRightInd w:val="0"/>
              <w:rPr>
                <w:rFonts w:ascii="Times New Roman" w:hAnsi="Times New Roman"/>
                <w:color w:val="000000" w:themeColor="text1"/>
                <w:sz w:val="22"/>
                <w:szCs w:val="22"/>
              </w:rPr>
            </w:pPr>
          </w:p>
          <w:p w14:paraId="15E64365" w14:textId="77777777" w:rsidR="0003130D" w:rsidRPr="00D10EC5" w:rsidRDefault="0003130D" w:rsidP="0003130D">
            <w:pPr>
              <w:rPr>
                <w:rFonts w:ascii="Times New Roman" w:hAnsi="Times New Roman"/>
                <w:sz w:val="22"/>
                <w:szCs w:val="22"/>
              </w:rPr>
            </w:pPr>
            <w:r w:rsidRPr="00D10EC5">
              <w:rPr>
                <w:rFonts w:ascii="Times New Roman" w:hAnsi="Times New Roman"/>
                <w:color w:val="202124"/>
                <w:spacing w:val="2"/>
                <w:sz w:val="22"/>
                <w:szCs w:val="22"/>
                <w:shd w:val="clear" w:color="auto" w:fill="FFFFFF"/>
              </w:rPr>
              <w:t>After reviewing examples of photojournalism seniors' work, do at least 75 percent of the students show overall work that would make them employable in the photojournalism/visual industry?</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35431EC9" w:rsidR="003A32E4" w:rsidRPr="00964DD0" w:rsidRDefault="0003130D" w:rsidP="00B33C1F">
            <w:pPr>
              <w:widowControl w:val="0"/>
              <w:autoSpaceDE w:val="0"/>
              <w:autoSpaceDN w:val="0"/>
              <w:adjustRightInd w:val="0"/>
              <w:rPr>
                <w:rFonts w:ascii="Times New Roman" w:hAnsi="Times New Roman"/>
                <w:sz w:val="20"/>
                <w:szCs w:val="20"/>
              </w:rPr>
            </w:pPr>
            <w:r w:rsidRPr="00D377DB">
              <w:rPr>
                <w:rFonts w:ascii="Times New Roman" w:hAnsi="Times New Roman"/>
                <w:color w:val="000000" w:themeColor="text1"/>
                <w:sz w:val="22"/>
                <w:szCs w:val="22"/>
              </w:rPr>
              <w:t>75% of graduating students need to show overall work that would make them employable in the photojournalism/visual field.</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7079E38" w:rsidR="003A32E4" w:rsidRPr="0075740F" w:rsidRDefault="0003130D" w:rsidP="0003130D">
            <w:pPr>
              <w:widowControl w:val="0"/>
              <w:autoSpaceDE w:val="0"/>
              <w:autoSpaceDN w:val="0"/>
              <w:adjustRightInd w:val="0"/>
              <w:jc w:val="center"/>
              <w:rPr>
                <w:rFonts w:ascii="Times New Roman" w:hAnsi="Times New Roman"/>
                <w:color w:val="767171" w:themeColor="background2" w:themeShade="80"/>
                <w:sz w:val="20"/>
                <w:szCs w:val="20"/>
              </w:rPr>
            </w:pPr>
            <w:r w:rsidRPr="003F4D66">
              <w:rPr>
                <w:rFonts w:ascii="Times New Roman" w:hAnsi="Times New Roman"/>
                <w:b/>
                <w:color w:val="000000" w:themeColor="text1"/>
                <w:sz w:val="22"/>
                <w:szCs w:val="22"/>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0B42538C" w:rsidR="003A32E4" w:rsidRPr="00964DD0" w:rsidRDefault="0003130D" w:rsidP="00B33C1F">
            <w:pPr>
              <w:widowControl w:val="0"/>
              <w:autoSpaceDE w:val="0"/>
              <w:autoSpaceDN w:val="0"/>
              <w:adjustRightInd w:val="0"/>
              <w:rPr>
                <w:rFonts w:ascii="Times New Roman" w:hAnsi="Times New Roman"/>
                <w:sz w:val="20"/>
                <w:szCs w:val="20"/>
              </w:rPr>
            </w:pPr>
            <w:r w:rsidRPr="00A06883">
              <w:rPr>
                <w:rFonts w:ascii="Times New Roman" w:hAnsi="Times New Roman"/>
                <w:bCs/>
                <w:sz w:val="22"/>
                <w:szCs w:val="22"/>
              </w:rPr>
              <w:t>Senior students submit a portfolio of their photographs, video, writing, and design to the Photojournalism program’s Professional Advisory Committee members, who assess the portfolios to determine whether these students are prepared for the photojournalism/visual profession and are employable once they graduate.</w:t>
            </w:r>
            <w:r>
              <w:rPr>
                <w:rFonts w:ascii="Times New Roman" w:hAnsi="Times New Roman"/>
                <w:bCs/>
                <w:sz w:val="22"/>
                <w:szCs w:val="22"/>
              </w:rPr>
              <w:t xml:space="preserve"> Portfolio quality measurements </w:t>
            </w:r>
            <w:proofErr w:type="gramStart"/>
            <w:r>
              <w:rPr>
                <w:rFonts w:ascii="Times New Roman" w:hAnsi="Times New Roman"/>
                <w:bCs/>
                <w:sz w:val="22"/>
                <w:szCs w:val="22"/>
              </w:rPr>
              <w:t>include:</w:t>
            </w:r>
            <w:proofErr w:type="gramEnd"/>
            <w:r>
              <w:rPr>
                <w:rFonts w:ascii="Times New Roman" w:hAnsi="Times New Roman"/>
                <w:bCs/>
                <w:sz w:val="22"/>
                <w:szCs w:val="22"/>
              </w:rPr>
              <w:t xml:space="preserve"> Presentation, Content, and Clarity. </w:t>
            </w:r>
            <w:r w:rsidRPr="00D377DB">
              <w:rPr>
                <w:rFonts w:ascii="Times New Roman" w:hAnsi="Times New Roman"/>
                <w:color w:val="000000" w:themeColor="text1"/>
                <w:sz w:val="22"/>
                <w:szCs w:val="22"/>
              </w:rPr>
              <w:t xml:space="preserve">The </w:t>
            </w:r>
            <w:r>
              <w:rPr>
                <w:rFonts w:ascii="Times New Roman" w:hAnsi="Times New Roman"/>
                <w:color w:val="000000" w:themeColor="text1"/>
                <w:sz w:val="22"/>
                <w:szCs w:val="22"/>
              </w:rPr>
              <w:t xml:space="preserve">three </w:t>
            </w:r>
            <w:r w:rsidRPr="00D377DB">
              <w:rPr>
                <w:rFonts w:ascii="Times New Roman" w:hAnsi="Times New Roman"/>
                <w:color w:val="000000" w:themeColor="text1"/>
                <w:sz w:val="22"/>
                <w:szCs w:val="22"/>
              </w:rPr>
              <w:t xml:space="preserve">PAC team members </w:t>
            </w:r>
            <w:r>
              <w:rPr>
                <w:rFonts w:ascii="Times New Roman" w:hAnsi="Times New Roman"/>
                <w:color w:val="000000" w:themeColor="text1"/>
                <w:sz w:val="22"/>
                <w:szCs w:val="22"/>
              </w:rPr>
              <w:t>were</w:t>
            </w:r>
            <w:r w:rsidRPr="00D377DB">
              <w:rPr>
                <w:rFonts w:ascii="Times New Roman" w:hAnsi="Times New Roman"/>
                <w:color w:val="000000" w:themeColor="text1"/>
                <w:sz w:val="22"/>
                <w:szCs w:val="22"/>
              </w:rPr>
              <w:t xml:space="preserve"> sent the student portfolios and resumes ahead of </w:t>
            </w:r>
            <w:r w:rsidR="00A4397D">
              <w:rPr>
                <w:rFonts w:ascii="Times New Roman" w:hAnsi="Times New Roman"/>
                <w:color w:val="000000" w:themeColor="text1"/>
                <w:sz w:val="22"/>
                <w:szCs w:val="22"/>
              </w:rPr>
              <w:t xml:space="preserve">the May 3 </w:t>
            </w:r>
            <w:r>
              <w:rPr>
                <w:rFonts w:ascii="Times New Roman" w:hAnsi="Times New Roman"/>
                <w:color w:val="000000" w:themeColor="text1"/>
                <w:sz w:val="22"/>
                <w:szCs w:val="22"/>
              </w:rPr>
              <w:t>meeting with the students</w:t>
            </w:r>
            <w:r w:rsidRPr="00D377DB">
              <w:rPr>
                <w:rFonts w:ascii="Times New Roman" w:hAnsi="Times New Roman"/>
                <w:color w:val="000000" w:themeColor="text1"/>
                <w:sz w:val="22"/>
                <w:szCs w:val="22"/>
              </w:rPr>
              <w:t xml:space="preserve"> at the end of the capstone semester</w:t>
            </w:r>
            <w:r w:rsidR="00A4397D">
              <w:rPr>
                <w:rFonts w:ascii="Times New Roman" w:hAnsi="Times New Roman"/>
                <w:color w:val="000000" w:themeColor="text1"/>
                <w:sz w:val="22"/>
                <w:szCs w:val="22"/>
              </w:rPr>
              <w:t>,</w:t>
            </w:r>
            <w:r w:rsidRPr="00D377DB">
              <w:rPr>
                <w:rFonts w:ascii="Times New Roman" w:hAnsi="Times New Roman"/>
                <w:color w:val="000000" w:themeColor="text1"/>
                <w:sz w:val="22"/>
                <w:szCs w:val="22"/>
              </w:rPr>
              <w:t xml:space="preserve"> so they </w:t>
            </w:r>
            <w:r>
              <w:rPr>
                <w:rFonts w:ascii="Times New Roman" w:hAnsi="Times New Roman"/>
                <w:color w:val="000000" w:themeColor="text1"/>
                <w:sz w:val="22"/>
                <w:szCs w:val="22"/>
              </w:rPr>
              <w:t>were</w:t>
            </w:r>
            <w:r w:rsidRPr="00D377DB">
              <w:rPr>
                <w:rFonts w:ascii="Times New Roman" w:hAnsi="Times New Roman"/>
                <w:color w:val="000000" w:themeColor="text1"/>
                <w:sz w:val="22"/>
                <w:szCs w:val="22"/>
              </w:rPr>
              <w:t xml:space="preserve"> be prepared to give </w:t>
            </w:r>
            <w:r>
              <w:rPr>
                <w:rFonts w:ascii="Times New Roman" w:hAnsi="Times New Roman"/>
                <w:color w:val="000000" w:themeColor="text1"/>
                <w:sz w:val="22"/>
                <w:szCs w:val="22"/>
              </w:rPr>
              <w:t xml:space="preserve">direct individual feedback during the meeting. </w:t>
            </w:r>
            <w:r w:rsidRPr="00D377DB">
              <w:rPr>
                <w:rFonts w:ascii="Times New Roman" w:hAnsi="Times New Roman"/>
                <w:color w:val="000000" w:themeColor="text1"/>
                <w:sz w:val="22"/>
                <w:szCs w:val="22"/>
              </w:rPr>
              <w:t>The PAC team then fill</w:t>
            </w:r>
            <w:r>
              <w:rPr>
                <w:rFonts w:ascii="Times New Roman" w:hAnsi="Times New Roman"/>
                <w:color w:val="000000" w:themeColor="text1"/>
                <w:sz w:val="22"/>
                <w:szCs w:val="22"/>
              </w:rPr>
              <w:t>ed</w:t>
            </w:r>
            <w:r w:rsidRPr="00D377DB">
              <w:rPr>
                <w:rFonts w:ascii="Times New Roman" w:hAnsi="Times New Roman"/>
                <w:color w:val="000000" w:themeColor="text1"/>
                <w:sz w:val="22"/>
                <w:szCs w:val="22"/>
              </w:rPr>
              <w:t xml:space="preserve"> out a Google Form </w:t>
            </w:r>
            <w:r>
              <w:rPr>
                <w:rFonts w:ascii="Times New Roman" w:hAnsi="Times New Roman"/>
                <w:color w:val="000000" w:themeColor="text1"/>
                <w:sz w:val="22"/>
                <w:szCs w:val="22"/>
              </w:rPr>
              <w:t xml:space="preserve">that included </w:t>
            </w:r>
            <w:r w:rsidRPr="00D377DB">
              <w:rPr>
                <w:rFonts w:ascii="Times New Roman" w:hAnsi="Times New Roman"/>
                <w:color w:val="000000" w:themeColor="text1"/>
                <w:sz w:val="22"/>
                <w:szCs w:val="22"/>
              </w:rPr>
              <w:t>answering the survey question above and providing qualitative written comments</w:t>
            </w:r>
            <w:r>
              <w:rPr>
                <w:rFonts w:ascii="Times New Roman" w:hAnsi="Times New Roman"/>
                <w:color w:val="000000" w:themeColor="text1"/>
                <w:sz w:val="22"/>
                <w:szCs w:val="22"/>
              </w:rPr>
              <w:t xml:space="preserve"> about the </w:t>
            </w:r>
            <w:r w:rsidR="00A4397D">
              <w:rPr>
                <w:rFonts w:ascii="Times New Roman" w:hAnsi="Times New Roman"/>
                <w:color w:val="000000" w:themeColor="text1"/>
                <w:sz w:val="22"/>
                <w:szCs w:val="22"/>
              </w:rPr>
              <w:t>9</w:t>
            </w:r>
            <w:r>
              <w:rPr>
                <w:rFonts w:ascii="Times New Roman" w:hAnsi="Times New Roman"/>
                <w:color w:val="000000" w:themeColor="text1"/>
                <w:sz w:val="22"/>
                <w:szCs w:val="22"/>
              </w:rPr>
              <w:t xml:space="preserve"> students in the class</w:t>
            </w:r>
            <w:r w:rsidR="00A4397D">
              <w:rPr>
                <w:rFonts w:ascii="Times New Roman" w:hAnsi="Times New Roman"/>
                <w:color w:val="000000" w:themeColor="text1"/>
                <w:sz w:val="22"/>
                <w:szCs w:val="22"/>
              </w:rPr>
              <w:t>.</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A9B9EBA" w14:textId="1FB61BE2" w:rsidR="00946328" w:rsidRDefault="00946328" w:rsidP="00946328">
            <w:pPr>
              <w:widowControl w:val="0"/>
              <w:autoSpaceDE w:val="0"/>
              <w:autoSpaceDN w:val="0"/>
              <w:adjustRightInd w:val="0"/>
              <w:rPr>
                <w:rFonts w:ascii="Times New Roman" w:hAnsi="Times New Roman"/>
                <w:color w:val="FF0000"/>
                <w:sz w:val="22"/>
                <w:szCs w:val="22"/>
              </w:rPr>
            </w:pPr>
            <w:r w:rsidRPr="00C87249">
              <w:rPr>
                <w:rFonts w:ascii="Times New Roman" w:hAnsi="Times New Roman"/>
                <w:b/>
                <w:sz w:val="22"/>
                <w:szCs w:val="22"/>
              </w:rPr>
              <w:t xml:space="preserve">Indirect: </w:t>
            </w:r>
            <w:r w:rsidRPr="00C87249">
              <w:rPr>
                <w:rFonts w:ascii="Times New Roman" w:hAnsi="Times New Roman"/>
                <w:sz w:val="22"/>
                <w:szCs w:val="22"/>
              </w:rPr>
              <w:t xml:space="preserve">Graduating students complete an exit survey on a Google Form about their experience in the Photojournalism program. The question used for this Indirect Measure is in the section below. </w:t>
            </w:r>
          </w:p>
          <w:p w14:paraId="5A568258" w14:textId="3F254E77" w:rsidR="003A32E4" w:rsidRPr="0054609C" w:rsidRDefault="003A32E4" w:rsidP="00946328">
            <w:pPr>
              <w:widowControl w:val="0"/>
              <w:tabs>
                <w:tab w:val="left" w:pos="465"/>
              </w:tabs>
              <w:autoSpaceDE w:val="0"/>
              <w:autoSpaceDN w:val="0"/>
              <w:adjustRightInd w:val="0"/>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5FDE61C" w14:textId="77777777" w:rsidR="00946328" w:rsidRPr="00C87249" w:rsidRDefault="00946328" w:rsidP="00946328">
            <w:pPr>
              <w:widowControl w:val="0"/>
              <w:autoSpaceDE w:val="0"/>
              <w:autoSpaceDN w:val="0"/>
              <w:adjustRightInd w:val="0"/>
              <w:rPr>
                <w:rFonts w:ascii="Times New Roman" w:hAnsi="Times New Roman"/>
                <w:color w:val="000000" w:themeColor="text1"/>
                <w:sz w:val="22"/>
                <w:szCs w:val="22"/>
              </w:rPr>
            </w:pPr>
            <w:r w:rsidRPr="00C87249">
              <w:rPr>
                <w:rFonts w:ascii="Times New Roman" w:hAnsi="Times New Roman"/>
                <w:color w:val="000000" w:themeColor="text1"/>
                <w:sz w:val="22"/>
                <w:szCs w:val="22"/>
              </w:rPr>
              <w:t xml:space="preserve">One of the questions on the survey asks students if they are satisfied with how the Photojournalism program helped to prepare them to work in their chosen profession. The three answer choices are: </w:t>
            </w:r>
          </w:p>
          <w:p w14:paraId="5871AC84" w14:textId="77777777" w:rsidR="00946328" w:rsidRPr="00C87249" w:rsidRDefault="00946328" w:rsidP="00946328">
            <w:pPr>
              <w:widowControl w:val="0"/>
              <w:autoSpaceDE w:val="0"/>
              <w:autoSpaceDN w:val="0"/>
              <w:adjustRightInd w:val="0"/>
              <w:rPr>
                <w:rFonts w:ascii="Times New Roman" w:hAnsi="Times New Roman"/>
                <w:color w:val="000000" w:themeColor="text1"/>
                <w:sz w:val="22"/>
                <w:szCs w:val="22"/>
              </w:rPr>
            </w:pPr>
            <w:r w:rsidRPr="00C87249">
              <w:rPr>
                <w:rFonts w:ascii="Times New Roman" w:hAnsi="Times New Roman"/>
                <w:color w:val="000000" w:themeColor="text1"/>
                <w:sz w:val="22"/>
                <w:szCs w:val="22"/>
              </w:rPr>
              <w:t xml:space="preserve">          1. Yes, </w:t>
            </w:r>
            <w:proofErr w:type="gramStart"/>
            <w:r w:rsidRPr="00C87249">
              <w:rPr>
                <w:rFonts w:ascii="Times New Roman" w:hAnsi="Times New Roman"/>
                <w:color w:val="000000" w:themeColor="text1"/>
                <w:sz w:val="22"/>
                <w:szCs w:val="22"/>
              </w:rPr>
              <w:t>completely;</w:t>
            </w:r>
            <w:proofErr w:type="gramEnd"/>
          </w:p>
          <w:p w14:paraId="1BF436D2" w14:textId="77777777" w:rsidR="00946328" w:rsidRPr="00C87249" w:rsidRDefault="00946328" w:rsidP="00946328">
            <w:pPr>
              <w:widowControl w:val="0"/>
              <w:autoSpaceDE w:val="0"/>
              <w:autoSpaceDN w:val="0"/>
              <w:adjustRightInd w:val="0"/>
              <w:rPr>
                <w:rFonts w:ascii="Times New Roman" w:hAnsi="Times New Roman"/>
                <w:sz w:val="22"/>
                <w:szCs w:val="22"/>
              </w:rPr>
            </w:pPr>
            <w:r w:rsidRPr="00C87249">
              <w:rPr>
                <w:rFonts w:ascii="Times New Roman" w:hAnsi="Times New Roman"/>
                <w:sz w:val="22"/>
                <w:szCs w:val="22"/>
              </w:rPr>
              <w:t xml:space="preserve">          2. Yes, with reservation</w:t>
            </w:r>
          </w:p>
          <w:p w14:paraId="5E61D7A8" w14:textId="7DA5062A" w:rsidR="003A32E4" w:rsidRPr="0054609C" w:rsidRDefault="00946328" w:rsidP="00946328">
            <w:pPr>
              <w:widowControl w:val="0"/>
              <w:autoSpaceDE w:val="0"/>
              <w:autoSpaceDN w:val="0"/>
              <w:adjustRightInd w:val="0"/>
              <w:rPr>
                <w:rFonts w:ascii="Times New Roman" w:hAnsi="Times New Roman"/>
                <w:b/>
                <w:sz w:val="20"/>
                <w:szCs w:val="20"/>
              </w:rPr>
            </w:pPr>
            <w:r>
              <w:rPr>
                <w:rFonts w:ascii="Times New Roman" w:hAnsi="Times New Roman"/>
                <w:sz w:val="22"/>
                <w:szCs w:val="22"/>
              </w:rPr>
              <w:t xml:space="preserve">          </w:t>
            </w:r>
            <w:r w:rsidRPr="00C87249">
              <w:rPr>
                <w:rFonts w:ascii="Times New Roman" w:hAnsi="Times New Roman"/>
                <w:sz w:val="22"/>
                <w:szCs w:val="22"/>
              </w:rPr>
              <w:t>3. No, the program did not prepare me to work in the industry</w:t>
            </w:r>
            <w:r w:rsidR="00221F9D">
              <w:rPr>
                <w:rFonts w:ascii="Times New Roman" w:hAnsi="Times New Roman"/>
                <w:sz w:val="22"/>
                <w:szCs w:val="22"/>
              </w:rPr>
              <w:t>.</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1ECC2436" w:rsidR="003A32E4" w:rsidRPr="0054609C" w:rsidRDefault="00946328" w:rsidP="00946328">
            <w:pPr>
              <w:widowControl w:val="0"/>
              <w:autoSpaceDE w:val="0"/>
              <w:autoSpaceDN w:val="0"/>
              <w:adjustRightInd w:val="0"/>
              <w:rPr>
                <w:rFonts w:ascii="Times New Roman" w:hAnsi="Times New Roman"/>
                <w:b/>
                <w:sz w:val="20"/>
                <w:szCs w:val="20"/>
              </w:rPr>
            </w:pPr>
            <w:r w:rsidRPr="00C87249">
              <w:rPr>
                <w:rFonts w:ascii="Times New Roman" w:hAnsi="Times New Roman"/>
                <w:color w:val="000000" w:themeColor="text1"/>
                <w:sz w:val="22"/>
                <w:szCs w:val="22"/>
              </w:rPr>
              <w:t>Collectively, 100% of students answered yes (either 1 or 2 in the section above).</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5FEBFCF" w:rsidR="003A32E4" w:rsidRPr="0054609C" w:rsidRDefault="00946328" w:rsidP="00B33C1F">
            <w:pPr>
              <w:widowControl w:val="0"/>
              <w:autoSpaceDE w:val="0"/>
              <w:autoSpaceDN w:val="0"/>
              <w:adjustRightInd w:val="0"/>
              <w:jc w:val="center"/>
              <w:rPr>
                <w:rFonts w:ascii="Times New Roman" w:hAnsi="Times New Roman"/>
                <w:b/>
                <w:sz w:val="20"/>
                <w:szCs w:val="20"/>
              </w:rPr>
            </w:pPr>
            <w:r w:rsidRPr="00C658C1">
              <w:rPr>
                <w:rFonts w:ascii="Times New Roman" w:hAnsi="Times New Roman"/>
                <w:b/>
                <w:color w:val="000000" w:themeColor="text1"/>
                <w:sz w:val="20"/>
                <w:szCs w:val="20"/>
              </w:rPr>
              <w:t>100%</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2124BB01" w:rsidR="003A32E4" w:rsidRPr="0054609C" w:rsidRDefault="00946328" w:rsidP="00946328">
            <w:pPr>
              <w:widowControl w:val="0"/>
              <w:autoSpaceDE w:val="0"/>
              <w:autoSpaceDN w:val="0"/>
              <w:adjustRightInd w:val="0"/>
              <w:rPr>
                <w:rFonts w:ascii="Times New Roman" w:hAnsi="Times New Roman"/>
                <w:b/>
                <w:sz w:val="20"/>
                <w:szCs w:val="20"/>
              </w:rPr>
            </w:pPr>
            <w:r w:rsidRPr="00C87249">
              <w:rPr>
                <w:rFonts w:ascii="Times New Roman" w:hAnsi="Times New Roman"/>
                <w:color w:val="000000" w:themeColor="text1"/>
                <w:sz w:val="22"/>
                <w:szCs w:val="22"/>
              </w:rPr>
              <w:t xml:space="preserve">At the end of the capstone semester, </w:t>
            </w:r>
            <w:r w:rsidR="00052B05">
              <w:rPr>
                <w:rFonts w:ascii="Times New Roman" w:hAnsi="Times New Roman"/>
                <w:color w:val="000000" w:themeColor="text1"/>
                <w:sz w:val="22"/>
                <w:szCs w:val="22"/>
              </w:rPr>
              <w:t>9</w:t>
            </w:r>
            <w:r w:rsidRPr="00C87249">
              <w:rPr>
                <w:rFonts w:ascii="Times New Roman" w:hAnsi="Times New Roman"/>
                <w:color w:val="000000" w:themeColor="text1"/>
                <w:sz w:val="22"/>
                <w:szCs w:val="22"/>
              </w:rPr>
              <w:t xml:space="preserve"> students filled out a Google Form asking 40 questions about their experience in the program. These questions were then collated and tabulated by the capstone teacher. Each year, the Photojournalism faculty decides on whether changes or additions need to be made to the questionnaire</w:t>
            </w:r>
            <w:r>
              <w:rPr>
                <w:rFonts w:ascii="Times New Roman" w:hAnsi="Times New Roman"/>
                <w:color w:val="000000" w:themeColor="text1"/>
                <w:sz w:val="22"/>
                <w:szCs w:val="22"/>
              </w:rPr>
              <w:t>.</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427516F" w:rsidR="00402256" w:rsidRPr="003A32E4" w:rsidRDefault="0094632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FF5936">
              <w:rPr>
                <w:rFonts w:ascii="Times New Roman" w:hAnsi="Times New Roman"/>
                <w:b/>
                <w:sz w:val="22"/>
                <w:szCs w:val="22"/>
              </w:rPr>
            </w:r>
            <w:r w:rsidR="00FF5936">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FF5936">
              <w:rPr>
                <w:rFonts w:ascii="Times New Roman" w:hAnsi="Times New Roman"/>
                <w:b/>
                <w:sz w:val="22"/>
                <w:szCs w:val="22"/>
              </w:rPr>
            </w:r>
            <w:r w:rsidR="00FF5936">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2D67DDAA" w14:textId="2B7D6430" w:rsidR="00221F9D" w:rsidRDefault="005B3461" w:rsidP="00221F9D">
            <w:pPr>
              <w:jc w:val="both"/>
              <w:rPr>
                <w:rFonts w:ascii="Times New Roman" w:hAnsi="Times New Roman"/>
                <w:color w:val="000000" w:themeColor="text1"/>
                <w:sz w:val="22"/>
                <w:szCs w:val="22"/>
              </w:rPr>
            </w:pPr>
            <w:r w:rsidRPr="005B3461">
              <w:rPr>
                <w:rFonts w:ascii="Times New Roman" w:hAnsi="Times New Roman"/>
                <w:b/>
                <w:color w:val="767171" w:themeColor="background2" w:themeShade="80"/>
                <w:sz w:val="20"/>
                <w:u w:val="single"/>
              </w:rPr>
              <w:lastRenderedPageBreak/>
              <w:t>Results</w:t>
            </w:r>
            <w:r>
              <w:rPr>
                <w:rFonts w:ascii="Times New Roman" w:hAnsi="Times New Roman"/>
                <w:bCs/>
                <w:color w:val="767171" w:themeColor="background2" w:themeShade="80"/>
                <w:sz w:val="20"/>
              </w:rPr>
              <w:t xml:space="preserve">: </w:t>
            </w:r>
            <w:r w:rsidR="00221F9D" w:rsidRPr="002D2076">
              <w:rPr>
                <w:rFonts w:ascii="Times New Roman" w:hAnsi="Times New Roman"/>
                <w:color w:val="000000" w:themeColor="text1"/>
                <w:sz w:val="22"/>
                <w:szCs w:val="22"/>
              </w:rPr>
              <w:t>Concerning the Direct SLO</w:t>
            </w:r>
            <w:r w:rsidR="00221F9D">
              <w:rPr>
                <w:rFonts w:ascii="Times New Roman" w:hAnsi="Times New Roman"/>
                <w:color w:val="000000" w:themeColor="text1"/>
                <w:sz w:val="22"/>
                <w:szCs w:val="22"/>
              </w:rPr>
              <w:t xml:space="preserve"> measurement target</w:t>
            </w:r>
            <w:r w:rsidR="00221F9D" w:rsidRPr="002D2076">
              <w:rPr>
                <w:rFonts w:ascii="Times New Roman" w:hAnsi="Times New Roman"/>
                <w:color w:val="000000" w:themeColor="text1"/>
                <w:sz w:val="22"/>
                <w:szCs w:val="22"/>
              </w:rPr>
              <w:t xml:space="preserve">, </w:t>
            </w:r>
            <w:r w:rsidR="00221F9D">
              <w:rPr>
                <w:rFonts w:ascii="Times New Roman" w:hAnsi="Times New Roman"/>
                <w:color w:val="000000" w:themeColor="text1"/>
                <w:sz w:val="22"/>
                <w:szCs w:val="22"/>
              </w:rPr>
              <w:t xml:space="preserve">the quantitative analysis shows that, based on their portfolios, </w:t>
            </w:r>
            <w:r w:rsidR="00221F9D" w:rsidRPr="002D2076">
              <w:rPr>
                <w:rFonts w:ascii="Times New Roman" w:hAnsi="Times New Roman"/>
                <w:color w:val="000000" w:themeColor="text1"/>
                <w:sz w:val="22"/>
                <w:szCs w:val="22"/>
              </w:rPr>
              <w:t xml:space="preserve">100% </w:t>
            </w:r>
            <w:r w:rsidR="00221F9D">
              <w:rPr>
                <w:rFonts w:ascii="Times New Roman" w:hAnsi="Times New Roman"/>
                <w:color w:val="000000" w:themeColor="text1"/>
                <w:sz w:val="22"/>
                <w:szCs w:val="22"/>
              </w:rPr>
              <w:t>of graduating students are</w:t>
            </w:r>
            <w:r w:rsidR="00221F9D" w:rsidRPr="002D2076">
              <w:rPr>
                <w:rFonts w:ascii="Times New Roman" w:hAnsi="Times New Roman"/>
                <w:color w:val="000000" w:themeColor="text1"/>
                <w:sz w:val="22"/>
                <w:szCs w:val="22"/>
              </w:rPr>
              <w:t xml:space="preserve"> rated employable by the PAC team</w:t>
            </w:r>
            <w:r w:rsidR="00221F9D">
              <w:rPr>
                <w:rFonts w:ascii="Times New Roman" w:hAnsi="Times New Roman"/>
                <w:color w:val="000000" w:themeColor="text1"/>
                <w:sz w:val="22"/>
                <w:szCs w:val="22"/>
              </w:rPr>
              <w:t>. One response stated that</w:t>
            </w:r>
            <w:r w:rsidR="00D53791">
              <w:rPr>
                <w:rFonts w:ascii="Times New Roman" w:hAnsi="Times New Roman"/>
                <w:color w:val="000000" w:themeColor="text1"/>
                <w:sz w:val="22"/>
                <w:szCs w:val="22"/>
              </w:rPr>
              <w:t xml:space="preserve"> the member was inspired by the work the students presented, “They are tackling subjects professionals in the industry don’t even try. It really is commendable.”</w:t>
            </w:r>
            <w:r w:rsidR="002E1770">
              <w:rPr>
                <w:rFonts w:ascii="Times New Roman" w:hAnsi="Times New Roman"/>
                <w:color w:val="000000" w:themeColor="text1"/>
                <w:sz w:val="22"/>
                <w:szCs w:val="22"/>
              </w:rPr>
              <w:t xml:space="preserve"> Another member said that the students could, “…walk into professional employment on day one, without a doubt.” Two out of the three PAC members felt the students’ work </w:t>
            </w:r>
            <w:proofErr w:type="gramStart"/>
            <w:r w:rsidR="002E1770">
              <w:rPr>
                <w:rFonts w:ascii="Times New Roman" w:hAnsi="Times New Roman"/>
                <w:color w:val="000000" w:themeColor="text1"/>
                <w:sz w:val="22"/>
                <w:szCs w:val="22"/>
              </w:rPr>
              <w:t>actually exceeded</w:t>
            </w:r>
            <w:proofErr w:type="gramEnd"/>
            <w:r w:rsidR="002E1770">
              <w:rPr>
                <w:rFonts w:ascii="Times New Roman" w:hAnsi="Times New Roman"/>
                <w:color w:val="000000" w:themeColor="text1"/>
                <w:sz w:val="22"/>
                <w:szCs w:val="22"/>
              </w:rPr>
              <w:t xml:space="preserve"> their expectations of where a graduate should be in terms of their skill level. The other member said they met expectations.</w:t>
            </w:r>
          </w:p>
          <w:p w14:paraId="04AF8C57" w14:textId="77777777" w:rsidR="00221F9D" w:rsidRDefault="00221F9D" w:rsidP="00221F9D">
            <w:pPr>
              <w:jc w:val="both"/>
              <w:rPr>
                <w:rFonts w:ascii="Times New Roman" w:hAnsi="Times New Roman"/>
                <w:color w:val="000000" w:themeColor="text1"/>
                <w:sz w:val="22"/>
                <w:szCs w:val="22"/>
              </w:rPr>
            </w:pPr>
          </w:p>
          <w:p w14:paraId="58492B65" w14:textId="3B18F5A8" w:rsidR="005B3461" w:rsidRDefault="00221F9D" w:rsidP="00221F9D">
            <w:pPr>
              <w:jc w:val="both"/>
              <w:rPr>
                <w:rFonts w:ascii="Times New Roman" w:hAnsi="Times New Roman"/>
                <w:color w:val="000000" w:themeColor="text1"/>
                <w:sz w:val="22"/>
                <w:szCs w:val="22"/>
              </w:rPr>
            </w:pPr>
            <w:r w:rsidRPr="00C87249">
              <w:rPr>
                <w:rFonts w:ascii="Times New Roman" w:hAnsi="Times New Roman"/>
                <w:color w:val="000000" w:themeColor="text1"/>
                <w:sz w:val="22"/>
                <w:szCs w:val="22"/>
              </w:rPr>
              <w:t xml:space="preserve">Concerning the Indirect SLO, students express overall satisfaction with the program. </w:t>
            </w:r>
            <w:r w:rsidR="00E33805">
              <w:rPr>
                <w:rFonts w:ascii="Times New Roman" w:hAnsi="Times New Roman"/>
                <w:color w:val="000000" w:themeColor="text1"/>
                <w:sz w:val="22"/>
                <w:szCs w:val="22"/>
              </w:rPr>
              <w:t xml:space="preserve">Some individual feedback included one student saying that, “WKUPJ definitely directed me toward the path of success,” with the many guest speakers being brought in really helping to supplement their education and awareness of what to expect once they graduated. </w:t>
            </w:r>
          </w:p>
          <w:p w14:paraId="3AA98FB4" w14:textId="77777777" w:rsidR="00E33805" w:rsidRDefault="00E33805" w:rsidP="00221F9D">
            <w:pPr>
              <w:jc w:val="both"/>
              <w:rPr>
                <w:rFonts w:ascii="Times New Roman" w:hAnsi="Times New Roman"/>
                <w:color w:val="000000" w:themeColor="text1"/>
                <w:sz w:val="22"/>
                <w:szCs w:val="22"/>
              </w:rPr>
            </w:pPr>
          </w:p>
          <w:p w14:paraId="4E8E2E62" w14:textId="4F6CD565" w:rsidR="00E33805" w:rsidRDefault="00E33805" w:rsidP="00221F9D">
            <w:pPr>
              <w:jc w:val="both"/>
              <w:rPr>
                <w:rFonts w:ascii="Times New Roman" w:hAnsi="Times New Roman"/>
                <w:bCs/>
                <w:color w:val="767171" w:themeColor="background2" w:themeShade="80"/>
                <w:sz w:val="20"/>
              </w:rPr>
            </w:pPr>
            <w:r>
              <w:rPr>
                <w:rFonts w:ascii="Times New Roman" w:hAnsi="Times New Roman"/>
                <w:color w:val="000000" w:themeColor="text1"/>
                <w:sz w:val="22"/>
                <w:szCs w:val="22"/>
              </w:rPr>
              <w:t>Suggestions to improve include having a dedicated business class for PJ majors, something the program is instituting in the new Visual Journalism and Photography program. Related to this, a student response also request</w:t>
            </w:r>
            <w:r w:rsidR="006A4AD6">
              <w:rPr>
                <w:rFonts w:ascii="Times New Roman" w:hAnsi="Times New Roman"/>
                <w:color w:val="000000" w:themeColor="text1"/>
                <w:sz w:val="22"/>
                <w:szCs w:val="22"/>
              </w:rPr>
              <w:t>s</w:t>
            </w:r>
            <w:r>
              <w:rPr>
                <w:rFonts w:ascii="Times New Roman" w:hAnsi="Times New Roman"/>
                <w:color w:val="000000" w:themeColor="text1"/>
                <w:sz w:val="22"/>
                <w:szCs w:val="22"/>
              </w:rPr>
              <w:t xml:space="preserve"> more studio-type assignments</w:t>
            </w:r>
            <w:r w:rsidR="006A4AD6">
              <w:rPr>
                <w:rFonts w:ascii="Times New Roman" w:hAnsi="Times New Roman"/>
                <w:color w:val="000000" w:themeColor="text1"/>
                <w:sz w:val="22"/>
                <w:szCs w:val="22"/>
              </w:rPr>
              <w:t xml:space="preserve"> and a broader scope when it comes to the what the program has to offer in photojournalism. In addition, a response from a student included a desire for more flexibility and freedom within the program, especially at the advanced level.</w:t>
            </w:r>
          </w:p>
          <w:p w14:paraId="0A12A1FA" w14:textId="77777777" w:rsidR="005B3461" w:rsidRDefault="005B3461" w:rsidP="005B3461">
            <w:pPr>
              <w:jc w:val="both"/>
              <w:rPr>
                <w:rFonts w:ascii="Times New Roman" w:hAnsi="Times New Roman"/>
                <w:bCs/>
                <w:color w:val="767171" w:themeColor="background2" w:themeShade="80"/>
                <w:sz w:val="20"/>
              </w:rPr>
            </w:pPr>
          </w:p>
          <w:p w14:paraId="4F9928F3" w14:textId="27E3562D" w:rsidR="00A4397D" w:rsidRDefault="005B3461" w:rsidP="00221F9D">
            <w:pPr>
              <w:jc w:val="both"/>
              <w:rPr>
                <w:rFonts w:ascii="Times New Roman" w:hAnsi="Times New Roman"/>
                <w:bCs/>
                <w:color w:val="000000" w:themeColor="text1"/>
                <w:sz w:val="22"/>
                <w:szCs w:val="22"/>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2E1770">
              <w:rPr>
                <w:rFonts w:ascii="Times New Roman" w:hAnsi="Times New Roman"/>
                <w:color w:val="000000" w:themeColor="text1"/>
                <w:sz w:val="22"/>
                <w:szCs w:val="22"/>
              </w:rPr>
              <w:t>M</w:t>
            </w:r>
            <w:r w:rsidR="006A4AD6">
              <w:rPr>
                <w:rFonts w:ascii="Times New Roman" w:hAnsi="Times New Roman"/>
                <w:color w:val="000000" w:themeColor="text1"/>
                <w:sz w:val="22"/>
                <w:szCs w:val="22"/>
              </w:rPr>
              <w:t xml:space="preserve">any of </w:t>
            </w:r>
            <w:r w:rsidR="00E33805">
              <w:rPr>
                <w:rFonts w:ascii="Times New Roman" w:hAnsi="Times New Roman"/>
                <w:color w:val="000000" w:themeColor="text1"/>
                <w:sz w:val="22"/>
                <w:szCs w:val="22"/>
              </w:rPr>
              <w:t>both the PAC team comments in the Direct Measure</w:t>
            </w:r>
            <w:r w:rsidR="006A4AD6">
              <w:rPr>
                <w:rFonts w:ascii="Times New Roman" w:hAnsi="Times New Roman"/>
                <w:color w:val="000000" w:themeColor="text1"/>
                <w:sz w:val="22"/>
                <w:szCs w:val="22"/>
              </w:rPr>
              <w:t xml:space="preserve"> and the student comments in the Indirect measure</w:t>
            </w:r>
            <w:r w:rsidR="006A4AD6">
              <w:rPr>
                <w:rFonts w:ascii="Times New Roman" w:hAnsi="Times New Roman"/>
                <w:bCs/>
                <w:color w:val="000000" w:themeColor="text1"/>
                <w:sz w:val="22"/>
                <w:szCs w:val="22"/>
              </w:rPr>
              <w:t xml:space="preserve"> have been addressed in the new curriculum being implemented in Fall 2023, including the creation of the new track mentioned in the section above that will allow the program to extend beyond the photojournalism/documentary</w:t>
            </w:r>
            <w:r w:rsidR="000C4541">
              <w:rPr>
                <w:rFonts w:ascii="Times New Roman" w:hAnsi="Times New Roman"/>
                <w:bCs/>
                <w:color w:val="000000" w:themeColor="text1"/>
                <w:sz w:val="22"/>
                <w:szCs w:val="22"/>
              </w:rPr>
              <w:t xml:space="preserve"> field, </w:t>
            </w:r>
            <w:r w:rsidR="000C4541">
              <w:rPr>
                <w:rFonts w:ascii="Times New Roman" w:hAnsi="Times New Roman"/>
                <w:color w:val="000000" w:themeColor="text1"/>
                <w:sz w:val="22"/>
                <w:szCs w:val="22"/>
              </w:rPr>
              <w:t xml:space="preserve">which will be implemented in the new program, primarily through the new Photography track within VJP, which will place more of an emphasis on lighting and studio work, as well as other forms of photography beyond photojournalism. In addition, </w:t>
            </w:r>
            <w:r w:rsidR="000C4541">
              <w:rPr>
                <w:rFonts w:ascii="Times New Roman" w:hAnsi="Times New Roman"/>
                <w:bCs/>
                <w:color w:val="000000" w:themeColor="text1"/>
                <w:sz w:val="22"/>
                <w:szCs w:val="22"/>
              </w:rPr>
              <w:t xml:space="preserve">a dedicated independent photography business practices class is also part of the new curriculum, which will also allow more room in the </w:t>
            </w:r>
            <w:r w:rsidR="00A4397D">
              <w:rPr>
                <w:rFonts w:ascii="Times New Roman" w:hAnsi="Times New Roman"/>
                <w:bCs/>
                <w:color w:val="000000" w:themeColor="text1"/>
                <w:sz w:val="22"/>
                <w:szCs w:val="22"/>
              </w:rPr>
              <w:t>newly adjusted</w:t>
            </w:r>
            <w:r w:rsidR="000C4541">
              <w:rPr>
                <w:rFonts w:ascii="Times New Roman" w:hAnsi="Times New Roman"/>
                <w:bCs/>
                <w:color w:val="000000" w:themeColor="text1"/>
                <w:sz w:val="22"/>
                <w:szCs w:val="22"/>
              </w:rPr>
              <w:t xml:space="preserve"> Advanced Lighting course </w:t>
            </w:r>
            <w:r w:rsidR="00A4397D">
              <w:rPr>
                <w:rFonts w:ascii="Times New Roman" w:hAnsi="Times New Roman"/>
                <w:bCs/>
                <w:color w:val="000000" w:themeColor="text1"/>
                <w:sz w:val="22"/>
                <w:szCs w:val="22"/>
              </w:rPr>
              <w:t xml:space="preserve">to focus on </w:t>
            </w:r>
            <w:proofErr w:type="spellStart"/>
            <w:r w:rsidR="00A4397D">
              <w:rPr>
                <w:rFonts w:ascii="Times New Roman" w:hAnsi="Times New Roman"/>
                <w:bCs/>
                <w:color w:val="000000" w:themeColor="text1"/>
                <w:sz w:val="22"/>
                <w:szCs w:val="22"/>
              </w:rPr>
              <w:t>on</w:t>
            </w:r>
            <w:proofErr w:type="spellEnd"/>
            <w:r w:rsidR="00A4397D">
              <w:rPr>
                <w:rFonts w:ascii="Times New Roman" w:hAnsi="Times New Roman"/>
                <w:bCs/>
                <w:color w:val="000000" w:themeColor="text1"/>
                <w:sz w:val="22"/>
                <w:szCs w:val="22"/>
              </w:rPr>
              <w:t xml:space="preserve"> the extra lighting assignments mentioned in the student feedback in the Indirect measures.</w:t>
            </w:r>
          </w:p>
          <w:p w14:paraId="37A07802" w14:textId="77777777" w:rsidR="00A4397D" w:rsidRDefault="00A4397D" w:rsidP="00221F9D">
            <w:pPr>
              <w:jc w:val="both"/>
              <w:rPr>
                <w:rFonts w:ascii="Times New Roman" w:hAnsi="Times New Roman"/>
                <w:bCs/>
                <w:color w:val="000000" w:themeColor="text1"/>
                <w:sz w:val="22"/>
                <w:szCs w:val="22"/>
              </w:rPr>
            </w:pPr>
          </w:p>
          <w:p w14:paraId="49999AFD" w14:textId="46335F55" w:rsidR="00221F9D" w:rsidRDefault="00A4397D" w:rsidP="00221F9D">
            <w:pPr>
              <w:jc w:val="both"/>
              <w:rPr>
                <w:rFonts w:ascii="Times New Roman" w:hAnsi="Times New Roman"/>
                <w:bCs/>
                <w:color w:val="000000" w:themeColor="text1"/>
                <w:sz w:val="22"/>
                <w:szCs w:val="22"/>
              </w:rPr>
            </w:pPr>
            <w:r>
              <w:rPr>
                <w:rFonts w:ascii="Times New Roman" w:hAnsi="Times New Roman"/>
                <w:bCs/>
                <w:color w:val="000000" w:themeColor="text1"/>
                <w:sz w:val="22"/>
                <w:szCs w:val="22"/>
              </w:rPr>
              <w:t xml:space="preserve">In response to flexibility in the schedule, the program still hasn’t seen the effects of the curriculum changes made in Fall 2021, which included more flexibility in the program in the way of allowing some qualified students to take two photography classes at a time. There have been several students, especially transfer students, and those entering the program after their freshman year, who have taken advantage of this change. In addition, the new curriculum is allowing students to take either Advanced Photojournalism or Advanced Short Documentary instead of requiring both. This should </w:t>
            </w:r>
            <w:proofErr w:type="gramStart"/>
            <w:r>
              <w:rPr>
                <w:rFonts w:ascii="Times New Roman" w:hAnsi="Times New Roman"/>
                <w:bCs/>
                <w:color w:val="000000" w:themeColor="text1"/>
                <w:sz w:val="22"/>
                <w:szCs w:val="22"/>
              </w:rPr>
              <w:t>open up</w:t>
            </w:r>
            <w:proofErr w:type="gramEnd"/>
            <w:r>
              <w:rPr>
                <w:rFonts w:ascii="Times New Roman" w:hAnsi="Times New Roman"/>
                <w:bCs/>
                <w:color w:val="000000" w:themeColor="text1"/>
                <w:sz w:val="22"/>
                <w:szCs w:val="22"/>
              </w:rPr>
              <w:t xml:space="preserve"> some flexibility in the students’ schedules, with the option of still taking the other class as an elective.</w:t>
            </w:r>
            <w:r w:rsidR="000C4541">
              <w:rPr>
                <w:rFonts w:ascii="Times New Roman" w:hAnsi="Times New Roman"/>
                <w:color w:val="000000" w:themeColor="text1"/>
                <w:sz w:val="22"/>
                <w:szCs w:val="22"/>
              </w:rPr>
              <w:t xml:space="preserve"> </w:t>
            </w:r>
          </w:p>
          <w:p w14:paraId="3963A541" w14:textId="77777777" w:rsidR="005B3461" w:rsidRDefault="005B3461" w:rsidP="005B3461">
            <w:pPr>
              <w:jc w:val="both"/>
              <w:rPr>
                <w:rFonts w:ascii="Times New Roman" w:hAnsi="Times New Roman"/>
                <w:color w:val="767171" w:themeColor="background2" w:themeShade="80"/>
                <w:sz w:val="20"/>
              </w:rPr>
            </w:pPr>
          </w:p>
          <w:p w14:paraId="31C2A404" w14:textId="0FB4A220" w:rsidR="00221F9D" w:rsidRPr="002811ED" w:rsidRDefault="005B3461" w:rsidP="00221F9D">
            <w:pPr>
              <w:jc w:val="both"/>
              <w:rPr>
                <w:rFonts w:ascii="Times New Roman" w:hAnsi="Times New Roman"/>
                <w:bCs/>
                <w:color w:val="000000" w:themeColor="text1"/>
                <w:sz w:val="22"/>
                <w:szCs w:val="22"/>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w:t>
            </w:r>
            <w:r w:rsidR="00221F9D">
              <w:rPr>
                <w:rFonts w:ascii="Times New Roman" w:hAnsi="Times New Roman"/>
                <w:color w:val="767171" w:themeColor="background2" w:themeShade="80"/>
                <w:sz w:val="20"/>
              </w:rPr>
              <w:t xml:space="preserve"> </w:t>
            </w:r>
            <w:r w:rsidR="00221F9D" w:rsidRPr="002811ED">
              <w:rPr>
                <w:rFonts w:ascii="Times New Roman" w:hAnsi="Times New Roman"/>
                <w:bCs/>
                <w:color w:val="000000" w:themeColor="text1"/>
                <w:sz w:val="22"/>
                <w:szCs w:val="22"/>
              </w:rPr>
              <w:t>The next assessment will be administered at the end of the Spring 202</w:t>
            </w:r>
            <w:r w:rsidR="00E33805">
              <w:rPr>
                <w:rFonts w:ascii="Times New Roman" w:hAnsi="Times New Roman"/>
                <w:bCs/>
                <w:color w:val="000000" w:themeColor="text1"/>
                <w:sz w:val="22"/>
                <w:szCs w:val="22"/>
              </w:rPr>
              <w:t>4</w:t>
            </w:r>
            <w:r w:rsidR="00221F9D" w:rsidRPr="002811ED">
              <w:rPr>
                <w:rFonts w:ascii="Times New Roman" w:hAnsi="Times New Roman"/>
                <w:bCs/>
                <w:color w:val="000000" w:themeColor="text1"/>
                <w:sz w:val="22"/>
                <w:szCs w:val="22"/>
              </w:rPr>
              <w:t xml:space="preserve"> semester. The PAC team will be invited to visit campus during finals week of the Spring 202</w:t>
            </w:r>
            <w:r w:rsidR="00E33805">
              <w:rPr>
                <w:rFonts w:ascii="Times New Roman" w:hAnsi="Times New Roman"/>
                <w:bCs/>
                <w:color w:val="000000" w:themeColor="text1"/>
                <w:sz w:val="22"/>
                <w:szCs w:val="22"/>
              </w:rPr>
              <w:t>4</w:t>
            </w:r>
            <w:r w:rsidR="00221F9D" w:rsidRPr="002811ED">
              <w:rPr>
                <w:rFonts w:ascii="Times New Roman" w:hAnsi="Times New Roman"/>
                <w:bCs/>
                <w:color w:val="000000" w:themeColor="text1"/>
                <w:sz w:val="22"/>
                <w:szCs w:val="22"/>
              </w:rPr>
              <w:t xml:space="preserve"> semester. Results of the assessment will be collected following the PAC team visit and the information tabulated and submitted to the assessment server by the end of May 202</w:t>
            </w:r>
            <w:r w:rsidR="00E33805">
              <w:rPr>
                <w:rFonts w:ascii="Times New Roman" w:hAnsi="Times New Roman"/>
                <w:bCs/>
                <w:color w:val="000000" w:themeColor="text1"/>
                <w:sz w:val="22"/>
                <w:szCs w:val="22"/>
              </w:rPr>
              <w:t>4</w:t>
            </w:r>
            <w:r w:rsidR="00221F9D" w:rsidRPr="002811ED">
              <w:rPr>
                <w:rFonts w:ascii="Times New Roman" w:hAnsi="Times New Roman"/>
                <w:bCs/>
                <w:color w:val="000000" w:themeColor="text1"/>
                <w:sz w:val="22"/>
                <w:szCs w:val="22"/>
              </w:rPr>
              <w:t xml:space="preserve">.  </w:t>
            </w:r>
          </w:p>
          <w:p w14:paraId="295FC4F9" w14:textId="131AFE3B" w:rsidR="005B3461" w:rsidRPr="0054609C" w:rsidRDefault="005B3461" w:rsidP="005B3461">
            <w:pPr>
              <w:jc w:val="both"/>
              <w:rPr>
                <w:rFonts w:ascii="Times New Roman" w:hAnsi="Times New Roman"/>
                <w:b/>
                <w:sz w:val="20"/>
                <w:szCs w:val="20"/>
              </w:rPr>
            </w:pP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75740F">
              <w:rPr>
                <w:rFonts w:ascii="Times New Roman" w:hAnsi="Times New Roman"/>
                <w:color w:val="767171" w:themeColor="background2" w:themeShade="80"/>
                <w:sz w:val="20"/>
              </w:rPr>
              <w:t xml:space="preserve">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608BDBE1" w:rsidR="005D68AF" w:rsidRPr="003A32E4" w:rsidRDefault="00221F9D" w:rsidP="00B33C1F">
            <w:pPr>
              <w:widowControl w:val="0"/>
              <w:autoSpaceDE w:val="0"/>
              <w:autoSpaceDN w:val="0"/>
              <w:adjustRightInd w:val="0"/>
              <w:rPr>
                <w:rFonts w:ascii="Times New Roman" w:hAnsi="Times New Roman"/>
                <w:bCs/>
                <w:color w:val="767171" w:themeColor="background2" w:themeShade="80"/>
                <w:sz w:val="20"/>
                <w:szCs w:val="20"/>
              </w:rPr>
            </w:pPr>
            <w:r w:rsidRPr="00F261D4">
              <w:rPr>
                <w:rFonts w:ascii="Times New Roman" w:hAnsi="Times New Roman"/>
                <w:b/>
                <w:color w:val="000000" w:themeColor="text1"/>
                <w:sz w:val="22"/>
                <w:szCs w:val="22"/>
              </w:rPr>
              <w:t>Demonstrate the ability to compete with peer groups nationwide.</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111FC0B9" w:rsidR="005D68AF" w:rsidRPr="005D68AF" w:rsidRDefault="00221F9D" w:rsidP="00B33C1F">
            <w:pPr>
              <w:widowControl w:val="0"/>
              <w:autoSpaceDE w:val="0"/>
              <w:autoSpaceDN w:val="0"/>
              <w:adjustRightInd w:val="0"/>
              <w:rPr>
                <w:rFonts w:ascii="Times New Roman" w:hAnsi="Times New Roman"/>
                <w:b/>
                <w:bCs/>
                <w:sz w:val="20"/>
                <w:szCs w:val="20"/>
              </w:rPr>
            </w:pPr>
            <w:r w:rsidRPr="00F261D4">
              <w:rPr>
                <w:rFonts w:ascii="Times New Roman" w:hAnsi="Times New Roman"/>
                <w:b/>
                <w:bCs/>
                <w:sz w:val="22"/>
                <w:szCs w:val="22"/>
              </w:rPr>
              <w:t xml:space="preserve">Direct: </w:t>
            </w:r>
            <w:r w:rsidRPr="00A06883">
              <w:rPr>
                <w:rFonts w:ascii="Times New Roman" w:hAnsi="Times New Roman"/>
                <w:bCs/>
                <w:sz w:val="22"/>
                <w:szCs w:val="22"/>
              </w:rPr>
              <w:t xml:space="preserve">Though not required to do so, students are encouraged to enter </w:t>
            </w:r>
            <w:r>
              <w:rPr>
                <w:rFonts w:ascii="Times New Roman" w:hAnsi="Times New Roman"/>
                <w:bCs/>
                <w:sz w:val="22"/>
                <w:szCs w:val="22"/>
              </w:rPr>
              <w:t xml:space="preserve">regional and national </w:t>
            </w:r>
            <w:r w:rsidRPr="00A06883">
              <w:rPr>
                <w:rFonts w:ascii="Times New Roman" w:hAnsi="Times New Roman"/>
                <w:bCs/>
                <w:sz w:val="22"/>
                <w:szCs w:val="22"/>
              </w:rPr>
              <w:t>photography competitions</w:t>
            </w:r>
            <w:r>
              <w:rPr>
                <w:rFonts w:ascii="Times New Roman" w:hAnsi="Times New Roman"/>
                <w:bCs/>
                <w:sz w:val="22"/>
                <w:szCs w:val="22"/>
              </w:rPr>
              <w:t>. Photojournalism f</w:t>
            </w:r>
            <w:r w:rsidRPr="00A06883">
              <w:rPr>
                <w:rFonts w:ascii="Times New Roman" w:hAnsi="Times New Roman"/>
                <w:bCs/>
                <w:sz w:val="22"/>
                <w:szCs w:val="22"/>
              </w:rPr>
              <w:t>aculty members are required to participate in determining student entries for the Hearst Journalism Awards competition (see details below) and are actively involved in assisting students in entering other competitions and applying for national scholarships</w:t>
            </w:r>
            <w:r>
              <w:rPr>
                <w:rFonts w:ascii="Times New Roman" w:hAnsi="Times New Roman"/>
                <w:bCs/>
                <w:sz w:val="22"/>
                <w:szCs w:val="22"/>
              </w:rPr>
              <w:t>, including writing letters of recommendation for them.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3414CE79" w:rsidR="005D68AF" w:rsidRDefault="00221F9D"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2"/>
                <w:szCs w:val="22"/>
              </w:rPr>
              <w:t xml:space="preserve">Students entering national and regional contests (see details below) will demonstrate their competitiveness in the national arena </w:t>
            </w:r>
            <w:r>
              <w:rPr>
                <w:rFonts w:ascii="Times New Roman" w:hAnsi="Times New Roman"/>
                <w:color w:val="000000" w:themeColor="text1"/>
                <w:sz w:val="22"/>
                <w:szCs w:val="22"/>
              </w:rPr>
              <w:lastRenderedPageBreak/>
              <w:t>by placing in the top 10 in these competitions.</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0873DD7" w:rsidR="005D68AF" w:rsidRPr="00964DD0" w:rsidRDefault="00221F9D" w:rsidP="00B33C1F">
            <w:pPr>
              <w:widowControl w:val="0"/>
              <w:autoSpaceDE w:val="0"/>
              <w:autoSpaceDN w:val="0"/>
              <w:adjustRightInd w:val="0"/>
              <w:rPr>
                <w:rFonts w:ascii="Times New Roman" w:hAnsi="Times New Roman"/>
                <w:sz w:val="20"/>
                <w:szCs w:val="20"/>
              </w:rPr>
            </w:pPr>
            <w:r w:rsidRPr="00390958">
              <w:rPr>
                <w:rFonts w:ascii="Times New Roman" w:hAnsi="Times New Roman"/>
                <w:color w:val="000000" w:themeColor="text1"/>
                <w:sz w:val="22"/>
                <w:szCs w:val="22"/>
              </w:rPr>
              <w:t>At least 5%</w:t>
            </w:r>
            <w:r>
              <w:rPr>
                <w:rFonts w:ascii="Times New Roman" w:hAnsi="Times New Roman"/>
                <w:color w:val="000000" w:themeColor="text1"/>
                <w:sz w:val="22"/>
                <w:szCs w:val="22"/>
              </w:rPr>
              <w:t xml:space="preserve"> </w:t>
            </w:r>
            <w:r w:rsidRPr="00390958">
              <w:rPr>
                <w:rFonts w:ascii="Times New Roman" w:hAnsi="Times New Roman"/>
                <w:color w:val="000000" w:themeColor="text1"/>
                <w:sz w:val="22"/>
                <w:szCs w:val="22"/>
              </w:rPr>
              <w:t>students will place in a national or regional contest</w:t>
            </w:r>
            <w:r>
              <w:rPr>
                <w:rFonts w:ascii="Times New Roman" w:hAnsi="Times New Roman"/>
                <w:color w:val="000000" w:themeColor="text1"/>
                <w:sz w:val="22"/>
                <w:szCs w:val="22"/>
              </w:rPr>
              <w:t xml:space="preserve"> in 202</w:t>
            </w:r>
            <w:r w:rsidR="00A902B2">
              <w:rPr>
                <w:rFonts w:ascii="Times New Roman" w:hAnsi="Times New Roman"/>
                <w:color w:val="000000" w:themeColor="text1"/>
                <w:sz w:val="22"/>
                <w:szCs w:val="22"/>
              </w:rPr>
              <w:t>2</w:t>
            </w:r>
            <w:r>
              <w:rPr>
                <w:rFonts w:ascii="Times New Roman" w:hAnsi="Times New Roman"/>
                <w:color w:val="000000" w:themeColor="text1"/>
                <w:sz w:val="22"/>
                <w:szCs w:val="22"/>
              </w:rPr>
              <w:t>-202</w:t>
            </w:r>
            <w:r w:rsidR="00A902B2">
              <w:rPr>
                <w:rFonts w:ascii="Times New Roman" w:hAnsi="Times New Roman"/>
                <w:color w:val="000000" w:themeColor="text1"/>
                <w:sz w:val="22"/>
                <w:szCs w:val="22"/>
              </w:rPr>
              <w:t>3</w:t>
            </w:r>
            <w:r>
              <w:rPr>
                <w:rFonts w:ascii="Times New Roman" w:hAnsi="Times New Roman"/>
                <w:color w:val="000000" w:themeColor="text1"/>
                <w:sz w:val="22"/>
                <w:szCs w:val="22"/>
              </w:rPr>
              <w: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D72EA89" w:rsidR="005D68AF" w:rsidRPr="0075740F" w:rsidRDefault="00221F9D" w:rsidP="00221F9D">
            <w:pPr>
              <w:widowControl w:val="0"/>
              <w:autoSpaceDE w:val="0"/>
              <w:autoSpaceDN w:val="0"/>
              <w:adjustRightInd w:val="0"/>
              <w:jc w:val="center"/>
              <w:rPr>
                <w:rFonts w:ascii="Times New Roman" w:hAnsi="Times New Roman"/>
                <w:color w:val="767171" w:themeColor="background2" w:themeShade="80"/>
                <w:sz w:val="20"/>
                <w:szCs w:val="20"/>
              </w:rPr>
            </w:pPr>
            <w:r w:rsidRPr="00B611F1">
              <w:rPr>
                <w:rFonts w:ascii="Times New Roman" w:hAnsi="Times New Roman"/>
                <w:color w:val="000000" w:themeColor="text1"/>
                <w:sz w:val="22"/>
                <w:szCs w:val="22"/>
              </w:rPr>
              <w:t>2</w:t>
            </w:r>
            <w:r w:rsidR="002B377E">
              <w:rPr>
                <w:rFonts w:ascii="Times New Roman" w:hAnsi="Times New Roman"/>
                <w:color w:val="000000" w:themeColor="text1"/>
                <w:sz w:val="22"/>
                <w:szCs w:val="22"/>
              </w:rPr>
              <w:t>9</w:t>
            </w:r>
            <w:r w:rsidRPr="00B611F1">
              <w:rPr>
                <w:rFonts w:ascii="Times New Roman" w:hAnsi="Times New Roman"/>
                <w:color w:val="000000" w:themeColor="text1"/>
                <w:sz w:val="22"/>
                <w:szCs w:val="22"/>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09CABA" w14:textId="691DBFAA" w:rsidR="00E21810" w:rsidRPr="00B718D6" w:rsidRDefault="00E21810" w:rsidP="00E21810">
            <w:pPr>
              <w:widowControl w:val="0"/>
              <w:autoSpaceDE w:val="0"/>
              <w:autoSpaceDN w:val="0"/>
              <w:adjustRightInd w:val="0"/>
              <w:rPr>
                <w:rFonts w:ascii="Times New Roman" w:hAnsi="Times New Roman"/>
                <w:color w:val="000000" w:themeColor="text1"/>
                <w:sz w:val="20"/>
                <w:szCs w:val="20"/>
              </w:rPr>
            </w:pPr>
            <w:r w:rsidRPr="00B718D6">
              <w:rPr>
                <w:rFonts w:ascii="Times New Roman" w:hAnsi="Times New Roman"/>
                <w:bCs/>
                <w:color w:val="000000" w:themeColor="text1"/>
                <w:sz w:val="22"/>
                <w:szCs w:val="22"/>
              </w:rPr>
              <w:t>Through faculty direction and decision-making, a limited number of students are entered into the Hearst Journalism Awards competition, which is a national contest that is often referred to as the Pulitzer Prizes of college journalism. The other major contest, College Photographer of the Year, is an international contest that any students can enter.</w:t>
            </w:r>
          </w:p>
          <w:p w14:paraId="00B30F0D" w14:textId="77777777" w:rsidR="00E21810" w:rsidRDefault="00E21810" w:rsidP="00E21810">
            <w:pPr>
              <w:widowControl w:val="0"/>
              <w:autoSpaceDE w:val="0"/>
              <w:autoSpaceDN w:val="0"/>
              <w:adjustRightInd w:val="0"/>
              <w:rPr>
                <w:rFonts w:ascii="Times New Roman" w:hAnsi="Times New Roman"/>
                <w:color w:val="000000" w:themeColor="text1"/>
                <w:sz w:val="22"/>
                <w:szCs w:val="22"/>
              </w:rPr>
            </w:pPr>
          </w:p>
          <w:p w14:paraId="7269AB7C" w14:textId="7844CA9E" w:rsidR="005D68AF" w:rsidRPr="00964DD0" w:rsidRDefault="00E21810" w:rsidP="00E21810">
            <w:pPr>
              <w:widowControl w:val="0"/>
              <w:autoSpaceDE w:val="0"/>
              <w:autoSpaceDN w:val="0"/>
              <w:adjustRightInd w:val="0"/>
              <w:rPr>
                <w:rFonts w:ascii="Times New Roman" w:hAnsi="Times New Roman"/>
                <w:sz w:val="20"/>
                <w:szCs w:val="20"/>
              </w:rPr>
            </w:pPr>
            <w:r w:rsidRPr="00802BDB">
              <w:rPr>
                <w:rFonts w:ascii="Times New Roman" w:hAnsi="Times New Roman"/>
                <w:color w:val="000000" w:themeColor="text1"/>
                <w:sz w:val="22"/>
                <w:szCs w:val="22"/>
              </w:rPr>
              <w:t>For the Hearst Journalism Awards competition, two students are chosen by the Photojournalism faculty to enter each of the two rounds of in the Photojournalism division. In the Multimedia division of the contest,</w:t>
            </w:r>
            <w:r>
              <w:rPr>
                <w:rFonts w:ascii="Times New Roman" w:hAnsi="Times New Roman"/>
                <w:color w:val="000000" w:themeColor="text1"/>
                <w:sz w:val="22"/>
                <w:szCs w:val="22"/>
              </w:rPr>
              <w:t xml:space="preserve"> </w:t>
            </w:r>
            <w:r w:rsidRPr="00802BDB">
              <w:rPr>
                <w:rFonts w:ascii="Times New Roman" w:hAnsi="Times New Roman"/>
                <w:color w:val="000000" w:themeColor="text1"/>
                <w:sz w:val="22"/>
                <w:szCs w:val="22"/>
              </w:rPr>
              <w:t>two students are chosen for each of the first three rounds and two teams of students are chosen for the fourth round. Students who qualify for the semifinal round of the Photojournalism division then submit a portfolio to compete for the national championship competition. Students who win first place in the each of the first three rounds of the Multimedia division qualify for the national championship round. In addition, the university program with the most overall points in the first round of the Photojournalism and Multimedia divisions wins the Intercollegiate competition and a $10,000 prize in addition to the student earnings. The other contests require a submission of a portfolio and/or individual entries</w:t>
            </w:r>
            <w:r>
              <w:rPr>
                <w:rFonts w:ascii="Times New Roman" w:hAnsi="Times New Roman"/>
                <w:color w:val="000000" w:themeColor="text1"/>
                <w:sz w:val="22"/>
                <w:szCs w:val="22"/>
              </w:rPr>
              <w:t>.</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E24E16F" w:rsidR="005D68AF" w:rsidRPr="0054609C" w:rsidRDefault="00E21810" w:rsidP="00E21810">
            <w:pPr>
              <w:widowControl w:val="0"/>
              <w:autoSpaceDE w:val="0"/>
              <w:autoSpaceDN w:val="0"/>
              <w:adjustRightInd w:val="0"/>
              <w:rPr>
                <w:rFonts w:ascii="Times New Roman" w:hAnsi="Times New Roman"/>
                <w:b/>
                <w:sz w:val="20"/>
                <w:szCs w:val="20"/>
              </w:rPr>
            </w:pPr>
            <w:r w:rsidRPr="00390958">
              <w:rPr>
                <w:rFonts w:ascii="Times New Roman" w:hAnsi="Times New Roman"/>
                <w:b/>
                <w:color w:val="000000" w:themeColor="text1"/>
                <w:sz w:val="22"/>
                <w:szCs w:val="22"/>
              </w:rPr>
              <w:t xml:space="preserve">Direct: </w:t>
            </w:r>
            <w:r w:rsidRPr="00D66491">
              <w:rPr>
                <w:rFonts w:ascii="Times New Roman" w:hAnsi="Times New Roman"/>
                <w:color w:val="000000" w:themeColor="text1"/>
                <w:sz w:val="22"/>
                <w:szCs w:val="22"/>
              </w:rPr>
              <w:t>Though they are not required to do so, students are strongly encouraged to obtain internships in the photojournalism field</w:t>
            </w:r>
            <w:r>
              <w:rPr>
                <w:rFonts w:ascii="Times New Roman" w:hAnsi="Times New Roman"/>
                <w:color w:val="000000" w:themeColor="text1"/>
                <w:sz w:val="22"/>
                <w:szCs w:val="22"/>
              </w:rPr>
              <w:t>.</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454188AB" w:rsidR="005D68AF" w:rsidRPr="0054609C" w:rsidRDefault="00E21810" w:rsidP="00E21810">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2"/>
                <w:szCs w:val="22"/>
              </w:rPr>
              <w:t>Students will obtain internships nationwide to demonstrate their ability to compete for employment with their peers from other schools.</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8D32D0E" w:rsidR="005D68AF" w:rsidRPr="0054609C" w:rsidRDefault="00E21810" w:rsidP="00E21810">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2"/>
                <w:szCs w:val="22"/>
              </w:rPr>
              <w:t>At least 10% of students will obtain internships in 202</w:t>
            </w:r>
            <w:r w:rsidR="00A902B2">
              <w:rPr>
                <w:rFonts w:ascii="Times New Roman" w:hAnsi="Times New Roman"/>
                <w:color w:val="000000" w:themeColor="text1"/>
                <w:sz w:val="22"/>
                <w:szCs w:val="22"/>
              </w:rPr>
              <w:t>2</w:t>
            </w:r>
            <w:r>
              <w:rPr>
                <w:rFonts w:ascii="Times New Roman" w:hAnsi="Times New Roman"/>
                <w:color w:val="000000" w:themeColor="text1"/>
                <w:sz w:val="22"/>
                <w:szCs w:val="22"/>
              </w:rPr>
              <w:t>-202</w:t>
            </w:r>
            <w:r w:rsidR="00A902B2">
              <w:rPr>
                <w:rFonts w:ascii="Times New Roman" w:hAnsi="Times New Roman"/>
                <w:color w:val="000000" w:themeColor="text1"/>
                <w:sz w:val="22"/>
                <w:szCs w:val="22"/>
              </w:rPr>
              <w:t>3</w:t>
            </w:r>
            <w:r>
              <w:rPr>
                <w:rFonts w:ascii="Times New Roman" w:hAnsi="Times New Roman"/>
                <w:color w:val="000000" w:themeColor="text1"/>
                <w:sz w:val="22"/>
                <w:szCs w:val="22"/>
              </w:rPr>
              <w:t xml:space="preserve"> (could be a Fall, Spring, or Summer internship).</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61F84C" w:rsidR="005D68AF" w:rsidRPr="0054609C" w:rsidRDefault="0051115F" w:rsidP="00B33C1F">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2"/>
                <w:szCs w:val="22"/>
              </w:rPr>
              <w:t>42</w:t>
            </w:r>
            <w:r w:rsidR="00E21810" w:rsidRPr="00D41712">
              <w:rPr>
                <w:rFonts w:ascii="Times New Roman" w:hAnsi="Times New Roman"/>
                <w:color w:val="000000" w:themeColor="text1"/>
                <w:sz w:val="22"/>
                <w:szCs w:val="22"/>
              </w:rPr>
              <w:t>%</w:t>
            </w: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4602AF8" w14:textId="10E192C4" w:rsidR="005D68AF" w:rsidRDefault="00E21810" w:rsidP="00E21810">
            <w:pPr>
              <w:widowControl w:val="0"/>
              <w:autoSpaceDE w:val="0"/>
              <w:autoSpaceDN w:val="0"/>
              <w:adjustRightInd w:val="0"/>
              <w:rPr>
                <w:rFonts w:ascii="Times New Roman" w:hAnsi="Times New Roman"/>
                <w:b/>
                <w:sz w:val="20"/>
                <w:szCs w:val="20"/>
              </w:rPr>
            </w:pPr>
            <w:r w:rsidRPr="00D66491">
              <w:rPr>
                <w:rFonts w:ascii="Times New Roman" w:hAnsi="Times New Roman"/>
                <w:color w:val="000000" w:themeColor="text1"/>
                <w:sz w:val="22"/>
                <w:szCs w:val="22"/>
              </w:rPr>
              <w:t xml:space="preserve">In addition to encouraging students to apply for internships, students are required to create an online portfolio, </w:t>
            </w:r>
            <w:proofErr w:type="gramStart"/>
            <w:r w:rsidRPr="00D66491">
              <w:rPr>
                <w:rFonts w:ascii="Times New Roman" w:hAnsi="Times New Roman"/>
                <w:color w:val="000000" w:themeColor="text1"/>
                <w:sz w:val="22"/>
                <w:szCs w:val="22"/>
              </w:rPr>
              <w:t>resume</w:t>
            </w:r>
            <w:proofErr w:type="gramEnd"/>
            <w:r w:rsidRPr="00D66491">
              <w:rPr>
                <w:rFonts w:ascii="Times New Roman" w:hAnsi="Times New Roman"/>
                <w:color w:val="000000" w:themeColor="text1"/>
                <w:sz w:val="22"/>
                <w:szCs w:val="22"/>
              </w:rPr>
              <w:t xml:space="preserve"> and cover letter in</w:t>
            </w:r>
            <w:r>
              <w:rPr>
                <w:rFonts w:ascii="Times New Roman" w:hAnsi="Times New Roman"/>
                <w:color w:val="000000" w:themeColor="text1"/>
                <w:sz w:val="22"/>
                <w:szCs w:val="22"/>
              </w:rPr>
              <w:t xml:space="preserve"> PJ 331 Photojournalism,</w:t>
            </w:r>
            <w:r w:rsidRPr="00D66491">
              <w:rPr>
                <w:rFonts w:ascii="Times New Roman" w:hAnsi="Times New Roman"/>
                <w:color w:val="000000" w:themeColor="text1"/>
                <w:sz w:val="22"/>
                <w:szCs w:val="22"/>
              </w:rPr>
              <w:t xml:space="preserve"> a</w:t>
            </w:r>
            <w:r>
              <w:rPr>
                <w:rFonts w:ascii="Times New Roman" w:hAnsi="Times New Roman"/>
                <w:color w:val="000000" w:themeColor="text1"/>
                <w:sz w:val="22"/>
                <w:szCs w:val="22"/>
              </w:rPr>
              <w:t xml:space="preserve"> </w:t>
            </w:r>
            <w:r w:rsidRPr="00D66491">
              <w:rPr>
                <w:rFonts w:ascii="Times New Roman" w:hAnsi="Times New Roman"/>
                <w:color w:val="000000" w:themeColor="text1"/>
                <w:sz w:val="22"/>
                <w:szCs w:val="22"/>
              </w:rPr>
              <w:t>class taken in their second-semester freshman year.</w:t>
            </w:r>
            <w:r w:rsidR="002E1770">
              <w:rPr>
                <w:rFonts w:ascii="Times New Roman" w:hAnsi="Times New Roman"/>
                <w:color w:val="000000" w:themeColor="text1"/>
                <w:sz w:val="22"/>
                <w:szCs w:val="22"/>
              </w:rPr>
              <w:t xml:space="preserve"> T</w:t>
            </w:r>
            <w:r w:rsidRPr="00D66491">
              <w:rPr>
                <w:rFonts w:ascii="Times New Roman" w:hAnsi="Times New Roman"/>
                <w:color w:val="000000" w:themeColor="text1"/>
                <w:sz w:val="22"/>
                <w:szCs w:val="22"/>
              </w:rPr>
              <w:t xml:space="preserve">he Photojournalism faculty </w:t>
            </w:r>
            <w:r>
              <w:rPr>
                <w:rFonts w:ascii="Times New Roman" w:hAnsi="Times New Roman"/>
                <w:color w:val="000000" w:themeColor="text1"/>
                <w:sz w:val="22"/>
                <w:szCs w:val="22"/>
              </w:rPr>
              <w:t>hosted its 1</w:t>
            </w:r>
            <w:r w:rsidR="0051115F">
              <w:rPr>
                <w:rFonts w:ascii="Times New Roman" w:hAnsi="Times New Roman"/>
                <w:color w:val="000000" w:themeColor="text1"/>
                <w:sz w:val="22"/>
                <w:szCs w:val="22"/>
              </w:rPr>
              <w:t>7</w:t>
            </w:r>
            <w:r>
              <w:rPr>
                <w:rFonts w:ascii="Times New Roman" w:hAnsi="Times New Roman"/>
                <w:color w:val="000000" w:themeColor="text1"/>
                <w:sz w:val="22"/>
                <w:szCs w:val="22"/>
              </w:rPr>
              <w:t>th</w:t>
            </w:r>
            <w:r w:rsidRPr="00D66491">
              <w:rPr>
                <w:rFonts w:ascii="Times New Roman" w:hAnsi="Times New Roman"/>
                <w:color w:val="000000" w:themeColor="text1"/>
                <w:sz w:val="22"/>
                <w:szCs w:val="22"/>
              </w:rPr>
              <w:t xml:space="preserve"> WKU PJ Career Day</w:t>
            </w:r>
            <w:r>
              <w:rPr>
                <w:rFonts w:ascii="Times New Roman" w:hAnsi="Times New Roman"/>
                <w:color w:val="000000" w:themeColor="text1"/>
                <w:sz w:val="22"/>
                <w:szCs w:val="22"/>
              </w:rPr>
              <w:t xml:space="preserve"> in Spring 202</w:t>
            </w:r>
            <w:r w:rsidR="0051115F">
              <w:rPr>
                <w:rFonts w:ascii="Times New Roman" w:hAnsi="Times New Roman"/>
                <w:color w:val="000000" w:themeColor="text1"/>
                <w:sz w:val="22"/>
                <w:szCs w:val="22"/>
              </w:rPr>
              <w:t>3</w:t>
            </w:r>
            <w:r>
              <w:rPr>
                <w:rFonts w:ascii="Times New Roman" w:hAnsi="Times New Roman"/>
                <w:color w:val="000000" w:themeColor="text1"/>
                <w:sz w:val="22"/>
                <w:szCs w:val="22"/>
              </w:rPr>
              <w:t>.</w:t>
            </w:r>
            <w:r w:rsidRPr="00D66491">
              <w:rPr>
                <w:rFonts w:ascii="Times New Roman" w:hAnsi="Times New Roman"/>
                <w:color w:val="000000" w:themeColor="text1"/>
                <w:sz w:val="22"/>
                <w:szCs w:val="22"/>
              </w:rPr>
              <w:t xml:space="preserve"> </w:t>
            </w:r>
            <w:r>
              <w:rPr>
                <w:rFonts w:ascii="Times New Roman" w:hAnsi="Times New Roman"/>
                <w:color w:val="000000" w:themeColor="text1"/>
                <w:sz w:val="22"/>
                <w:szCs w:val="22"/>
              </w:rPr>
              <w:t>This</w:t>
            </w:r>
            <w:r w:rsidRPr="00D66491">
              <w:rPr>
                <w:rFonts w:ascii="Times New Roman" w:hAnsi="Times New Roman"/>
                <w:color w:val="000000" w:themeColor="text1"/>
                <w:sz w:val="22"/>
                <w:szCs w:val="22"/>
              </w:rPr>
              <w:t xml:space="preserve"> program </w:t>
            </w:r>
            <w:r>
              <w:rPr>
                <w:rFonts w:ascii="Times New Roman" w:hAnsi="Times New Roman"/>
                <w:color w:val="000000" w:themeColor="text1"/>
                <w:sz w:val="22"/>
                <w:szCs w:val="22"/>
              </w:rPr>
              <w:t>brings</w:t>
            </w:r>
            <w:r w:rsidRPr="00D66491">
              <w:rPr>
                <w:rFonts w:ascii="Times New Roman" w:hAnsi="Times New Roman"/>
                <w:color w:val="000000" w:themeColor="text1"/>
                <w:sz w:val="22"/>
                <w:szCs w:val="22"/>
              </w:rPr>
              <w:t xml:space="preserve"> in </w:t>
            </w:r>
            <w:r>
              <w:rPr>
                <w:rFonts w:ascii="Times New Roman" w:hAnsi="Times New Roman"/>
                <w:color w:val="000000" w:themeColor="text1"/>
                <w:sz w:val="22"/>
                <w:szCs w:val="22"/>
              </w:rPr>
              <w:t xml:space="preserve">10-15 </w:t>
            </w:r>
            <w:r w:rsidRPr="00D66491">
              <w:rPr>
                <w:rFonts w:ascii="Times New Roman" w:hAnsi="Times New Roman"/>
                <w:color w:val="000000" w:themeColor="text1"/>
                <w:sz w:val="22"/>
                <w:szCs w:val="22"/>
              </w:rPr>
              <w:t>professional visual journalists from across the region to interview students, critique their portfolios, and give them advice on how to obtain an internship/job in the photojournalism field.</w:t>
            </w:r>
            <w:r>
              <w:rPr>
                <w:rFonts w:ascii="Times New Roman" w:hAnsi="Times New Roman"/>
                <w:color w:val="000000" w:themeColor="text1"/>
                <w:sz w:val="22"/>
                <w:szCs w:val="22"/>
              </w:rPr>
              <w:t xml:space="preserve"> This year 1</w:t>
            </w:r>
            <w:r w:rsidR="00632DFD">
              <w:rPr>
                <w:rFonts w:ascii="Times New Roman" w:hAnsi="Times New Roman"/>
                <w:color w:val="000000" w:themeColor="text1"/>
                <w:sz w:val="22"/>
                <w:szCs w:val="22"/>
              </w:rPr>
              <w:t>3</w:t>
            </w:r>
            <w:r>
              <w:rPr>
                <w:rFonts w:ascii="Times New Roman" w:hAnsi="Times New Roman"/>
                <w:color w:val="000000" w:themeColor="text1"/>
                <w:sz w:val="22"/>
                <w:szCs w:val="22"/>
              </w:rPr>
              <w:t xml:space="preserve"> professionals attended the event, with 25-30 students taking advantage of the opportunit</w:t>
            </w:r>
            <w:r w:rsidR="00632DFD">
              <w:rPr>
                <w:rFonts w:ascii="Times New Roman" w:hAnsi="Times New Roman"/>
                <w:color w:val="000000" w:themeColor="text1"/>
                <w:sz w:val="22"/>
                <w:szCs w:val="22"/>
              </w:rPr>
              <w:t>y.</w:t>
            </w:r>
          </w:p>
          <w:p w14:paraId="0F7C8D9C" w14:textId="77777777" w:rsidR="00E21810" w:rsidRPr="00E21810" w:rsidRDefault="00E21810" w:rsidP="00E21810">
            <w:pPr>
              <w:rPr>
                <w:rFonts w:ascii="Times New Roman" w:hAnsi="Times New Roman"/>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0A6ED9F" w:rsidR="00402256" w:rsidRPr="003A32E4" w:rsidRDefault="00E2181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FF5936">
              <w:rPr>
                <w:rFonts w:ascii="Times New Roman" w:hAnsi="Times New Roman"/>
                <w:b/>
                <w:sz w:val="22"/>
                <w:szCs w:val="22"/>
              </w:rPr>
            </w:r>
            <w:r w:rsidR="00FF5936">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FF5936">
              <w:rPr>
                <w:rFonts w:ascii="Times New Roman" w:hAnsi="Times New Roman"/>
                <w:b/>
                <w:sz w:val="22"/>
                <w:szCs w:val="22"/>
              </w:rPr>
            </w:r>
            <w:r w:rsidR="00FF5936">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8"/>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8"/>
            <w:shd w:val="clear" w:color="auto" w:fill="auto"/>
            <w:tcMar>
              <w:top w:w="100" w:type="nil"/>
              <w:right w:w="100" w:type="nil"/>
            </w:tcMar>
          </w:tcPr>
          <w:p w14:paraId="0159CEB4" w14:textId="090CDFBB" w:rsidR="005B3461" w:rsidRDefault="005B3461" w:rsidP="005B3461">
            <w:pPr>
              <w:jc w:val="both"/>
              <w:rPr>
                <w:rStyle w:val="Hyperlink"/>
                <w:rFonts w:ascii="Times New Roman" w:hAnsi="Times New Roman"/>
                <w:color w:val="000000" w:themeColor="text1"/>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E21810" w:rsidRPr="00516BA1">
              <w:rPr>
                <w:rFonts w:ascii="Times New Roman" w:hAnsi="Times New Roman"/>
                <w:color w:val="000000" w:themeColor="text1"/>
                <w:sz w:val="22"/>
                <w:szCs w:val="22"/>
              </w:rPr>
              <w:t xml:space="preserve"> In 202</w:t>
            </w:r>
            <w:r w:rsidR="00E74E96">
              <w:rPr>
                <w:rFonts w:ascii="Times New Roman" w:hAnsi="Times New Roman"/>
                <w:color w:val="000000" w:themeColor="text1"/>
                <w:sz w:val="22"/>
                <w:szCs w:val="22"/>
              </w:rPr>
              <w:t>2</w:t>
            </w:r>
            <w:r w:rsidR="00E21810" w:rsidRPr="00516BA1">
              <w:rPr>
                <w:rFonts w:ascii="Times New Roman" w:hAnsi="Times New Roman"/>
                <w:color w:val="000000" w:themeColor="text1"/>
                <w:sz w:val="22"/>
                <w:szCs w:val="22"/>
              </w:rPr>
              <w:t>-202</w:t>
            </w:r>
            <w:r w:rsidR="00E74E96">
              <w:rPr>
                <w:rFonts w:ascii="Times New Roman" w:hAnsi="Times New Roman"/>
                <w:color w:val="000000" w:themeColor="text1"/>
                <w:sz w:val="22"/>
                <w:szCs w:val="22"/>
              </w:rPr>
              <w:t>3</w:t>
            </w:r>
            <w:r w:rsidR="00E21810" w:rsidRPr="00516BA1">
              <w:rPr>
                <w:rFonts w:ascii="Times New Roman" w:hAnsi="Times New Roman"/>
                <w:color w:val="000000" w:themeColor="text1"/>
                <w:sz w:val="22"/>
                <w:szCs w:val="22"/>
              </w:rPr>
              <w:t>, the Photojournalism program won first place in the Intercollegiate Photojournalism competition (its 2</w:t>
            </w:r>
            <w:r w:rsidR="0051115F">
              <w:rPr>
                <w:rFonts w:ascii="Times New Roman" w:hAnsi="Times New Roman"/>
                <w:color w:val="000000" w:themeColor="text1"/>
                <w:sz w:val="22"/>
                <w:szCs w:val="22"/>
              </w:rPr>
              <w:t>9</w:t>
            </w:r>
            <w:r w:rsidR="00E21810" w:rsidRPr="00516BA1">
              <w:rPr>
                <w:rFonts w:ascii="Times New Roman" w:hAnsi="Times New Roman"/>
                <w:color w:val="000000" w:themeColor="text1"/>
                <w:sz w:val="22"/>
                <w:szCs w:val="22"/>
                <w:vertAlign w:val="superscript"/>
              </w:rPr>
              <w:t>th</w:t>
            </w:r>
            <w:r w:rsidR="00E21810" w:rsidRPr="00516BA1">
              <w:rPr>
                <w:rFonts w:ascii="Times New Roman" w:hAnsi="Times New Roman"/>
                <w:color w:val="000000" w:themeColor="text1"/>
                <w:sz w:val="22"/>
                <w:szCs w:val="22"/>
              </w:rPr>
              <w:t xml:space="preserve"> national championship in 3</w:t>
            </w:r>
            <w:r w:rsidR="0051115F">
              <w:rPr>
                <w:rFonts w:ascii="Times New Roman" w:hAnsi="Times New Roman"/>
                <w:color w:val="000000" w:themeColor="text1"/>
                <w:sz w:val="22"/>
                <w:szCs w:val="22"/>
              </w:rPr>
              <w:t>4</w:t>
            </w:r>
            <w:r w:rsidR="00E21810" w:rsidRPr="00516BA1">
              <w:rPr>
                <w:rFonts w:ascii="Times New Roman" w:hAnsi="Times New Roman"/>
                <w:color w:val="000000" w:themeColor="text1"/>
                <w:sz w:val="22"/>
                <w:szCs w:val="22"/>
              </w:rPr>
              <w:t xml:space="preserve"> years of the competition) and </w:t>
            </w:r>
            <w:r w:rsidR="0051115F">
              <w:rPr>
                <w:rFonts w:ascii="Times New Roman" w:hAnsi="Times New Roman"/>
                <w:color w:val="000000" w:themeColor="text1"/>
                <w:sz w:val="22"/>
                <w:szCs w:val="22"/>
              </w:rPr>
              <w:t>first</w:t>
            </w:r>
            <w:r w:rsidR="00E21810" w:rsidRPr="00516BA1">
              <w:rPr>
                <w:rFonts w:ascii="Times New Roman" w:hAnsi="Times New Roman"/>
                <w:color w:val="000000" w:themeColor="text1"/>
                <w:sz w:val="22"/>
                <w:szCs w:val="22"/>
              </w:rPr>
              <w:t xml:space="preserve"> place in the Intercollegiate Multimedia competition (in 1</w:t>
            </w:r>
            <w:r w:rsidR="0051115F">
              <w:rPr>
                <w:rFonts w:ascii="Times New Roman" w:hAnsi="Times New Roman"/>
                <w:color w:val="000000" w:themeColor="text1"/>
                <w:sz w:val="22"/>
                <w:szCs w:val="22"/>
              </w:rPr>
              <w:t>2</w:t>
            </w:r>
            <w:r w:rsidR="00E21810" w:rsidRPr="00516BA1">
              <w:rPr>
                <w:rFonts w:ascii="Times New Roman" w:hAnsi="Times New Roman"/>
                <w:color w:val="000000" w:themeColor="text1"/>
                <w:sz w:val="22"/>
                <w:szCs w:val="22"/>
              </w:rPr>
              <w:t xml:space="preserve"> years of the competition, WKU Photojournalism has placed first </w:t>
            </w:r>
            <w:r w:rsidR="0051115F">
              <w:rPr>
                <w:rFonts w:ascii="Times New Roman" w:hAnsi="Times New Roman"/>
                <w:color w:val="000000" w:themeColor="text1"/>
                <w:sz w:val="22"/>
                <w:szCs w:val="22"/>
              </w:rPr>
              <w:t>nine</w:t>
            </w:r>
            <w:r w:rsidR="00E21810" w:rsidRPr="00516BA1">
              <w:rPr>
                <w:rFonts w:ascii="Times New Roman" w:hAnsi="Times New Roman"/>
                <w:color w:val="000000" w:themeColor="text1"/>
                <w:sz w:val="22"/>
                <w:szCs w:val="22"/>
              </w:rPr>
              <w:t xml:space="preserve"> times and placed second three times). </w:t>
            </w:r>
            <w:r w:rsidR="00E74E96">
              <w:rPr>
                <w:rFonts w:ascii="Times New Roman" w:hAnsi="Times New Roman"/>
                <w:color w:val="000000" w:themeColor="text1"/>
                <w:sz w:val="22"/>
                <w:szCs w:val="22"/>
              </w:rPr>
              <w:t xml:space="preserve">This played a vital role in helping the School Media secure third place in the Hearst Overall Intercollegiate competition, competing against much larger schools. </w:t>
            </w:r>
            <w:r w:rsidR="00E21810" w:rsidRPr="00516BA1">
              <w:rPr>
                <w:rFonts w:ascii="Times New Roman" w:hAnsi="Times New Roman"/>
                <w:color w:val="000000" w:themeColor="text1"/>
                <w:sz w:val="22"/>
                <w:szCs w:val="22"/>
              </w:rPr>
              <w:t xml:space="preserve">In the College Photographer of the Year international competition, the Photojournalism program won </w:t>
            </w:r>
            <w:r w:rsidR="000039BB">
              <w:rPr>
                <w:rFonts w:ascii="Times New Roman" w:hAnsi="Times New Roman"/>
                <w:color w:val="000000" w:themeColor="text1"/>
                <w:sz w:val="22"/>
                <w:szCs w:val="22"/>
              </w:rPr>
              <w:t>an Award of Excellence</w:t>
            </w:r>
            <w:r w:rsidR="00E21810">
              <w:rPr>
                <w:rFonts w:ascii="Times New Roman" w:hAnsi="Times New Roman"/>
                <w:color w:val="000000" w:themeColor="text1"/>
                <w:sz w:val="22"/>
                <w:szCs w:val="22"/>
              </w:rPr>
              <w:t xml:space="preserve"> in </w:t>
            </w:r>
            <w:r w:rsidR="000039BB">
              <w:rPr>
                <w:rFonts w:ascii="Times New Roman" w:hAnsi="Times New Roman"/>
                <w:color w:val="000000" w:themeColor="text1"/>
                <w:sz w:val="22"/>
                <w:szCs w:val="22"/>
              </w:rPr>
              <w:t>Sports Feature and an Award of Excellence in the Multimedia Doc Project category</w:t>
            </w:r>
            <w:r w:rsidR="00E21810" w:rsidRPr="00516BA1">
              <w:rPr>
                <w:rFonts w:ascii="Times New Roman" w:hAnsi="Times New Roman"/>
                <w:color w:val="000000" w:themeColor="text1"/>
                <w:sz w:val="22"/>
                <w:szCs w:val="22"/>
              </w:rPr>
              <w:t>.</w:t>
            </w:r>
            <w:r w:rsidR="00E74E96">
              <w:rPr>
                <w:rFonts w:ascii="Times New Roman" w:hAnsi="Times New Roman"/>
                <w:color w:val="000000" w:themeColor="text1"/>
                <w:sz w:val="22"/>
                <w:szCs w:val="22"/>
              </w:rPr>
              <w:t xml:space="preserve"> Two students will be competing in the Hearst National </w:t>
            </w:r>
            <w:proofErr w:type="spellStart"/>
            <w:r w:rsidR="00E74E96">
              <w:rPr>
                <w:rFonts w:ascii="Times New Roman" w:hAnsi="Times New Roman"/>
                <w:color w:val="000000" w:themeColor="text1"/>
                <w:sz w:val="22"/>
                <w:szCs w:val="22"/>
              </w:rPr>
              <w:t>Champhionship</w:t>
            </w:r>
            <w:proofErr w:type="spellEnd"/>
            <w:r w:rsidR="00E74E96">
              <w:rPr>
                <w:rFonts w:ascii="Times New Roman" w:hAnsi="Times New Roman"/>
                <w:color w:val="000000" w:themeColor="text1"/>
                <w:sz w:val="22"/>
                <w:szCs w:val="22"/>
              </w:rPr>
              <w:t xml:space="preserve"> competition in San Francisco in June. A student also won a $2,000 scholarship through the National Press Photographers Foundation’s annual scholarship competition. </w:t>
            </w:r>
            <w:r w:rsidR="00E21810" w:rsidRPr="00516BA1">
              <w:rPr>
                <w:rFonts w:ascii="Times New Roman" w:hAnsi="Times New Roman"/>
                <w:color w:val="000000" w:themeColor="text1"/>
                <w:sz w:val="22"/>
                <w:szCs w:val="22"/>
              </w:rPr>
              <w:t xml:space="preserve">All WKU Photojournalism student awards are recorded online here:  </w:t>
            </w:r>
            <w:hyperlink r:id="rId6" w:history="1">
              <w:r w:rsidR="00E21810" w:rsidRPr="00516BA1">
                <w:rPr>
                  <w:rStyle w:val="Hyperlink"/>
                  <w:rFonts w:ascii="Times New Roman" w:hAnsi="Times New Roman"/>
                  <w:color w:val="000000" w:themeColor="text1"/>
                  <w:sz w:val="22"/>
                  <w:szCs w:val="22"/>
                </w:rPr>
                <w:t>https://wkupj.com/recognition/</w:t>
              </w:r>
            </w:hyperlink>
            <w:r w:rsidR="00E74E96">
              <w:rPr>
                <w:rStyle w:val="Hyperlink"/>
                <w:rFonts w:ascii="Times New Roman" w:hAnsi="Times New Roman"/>
                <w:color w:val="000000" w:themeColor="text1"/>
                <w:sz w:val="22"/>
                <w:szCs w:val="22"/>
              </w:rPr>
              <w:t>.</w:t>
            </w:r>
          </w:p>
          <w:p w14:paraId="3E1C1048" w14:textId="77777777" w:rsidR="00E21810" w:rsidRDefault="00E21810" w:rsidP="005B3461">
            <w:pPr>
              <w:jc w:val="both"/>
              <w:rPr>
                <w:rStyle w:val="Hyperlink"/>
                <w:color w:val="000000" w:themeColor="text1"/>
                <w:sz w:val="22"/>
                <w:szCs w:val="22"/>
              </w:rPr>
            </w:pPr>
          </w:p>
          <w:p w14:paraId="65D706F4" w14:textId="182528F4" w:rsidR="00E21810" w:rsidRDefault="00E21810" w:rsidP="005B3461">
            <w:pPr>
              <w:jc w:val="both"/>
              <w:rPr>
                <w:rFonts w:ascii="Times New Roman" w:hAnsi="Times New Roman"/>
                <w:bCs/>
                <w:color w:val="767171" w:themeColor="background2" w:themeShade="80"/>
                <w:sz w:val="20"/>
              </w:rPr>
            </w:pPr>
            <w:r>
              <w:rPr>
                <w:rFonts w:ascii="Times New Roman" w:hAnsi="Times New Roman"/>
                <w:color w:val="000000" w:themeColor="text1"/>
                <w:sz w:val="22"/>
                <w:szCs w:val="22"/>
              </w:rPr>
              <w:lastRenderedPageBreak/>
              <w:t xml:space="preserve">During 2021-2022, 13 students obtained internships at publications across the country, such as the St. Louis Post-Dispatch, </w:t>
            </w:r>
            <w:r w:rsidR="000039BB">
              <w:rPr>
                <w:rFonts w:ascii="Times New Roman" w:hAnsi="Times New Roman"/>
                <w:color w:val="000000" w:themeColor="text1"/>
                <w:sz w:val="22"/>
                <w:szCs w:val="22"/>
              </w:rPr>
              <w:t>Charlotte Observer</w:t>
            </w:r>
            <w:r>
              <w:rPr>
                <w:rFonts w:ascii="Times New Roman" w:hAnsi="Times New Roman"/>
                <w:color w:val="000000" w:themeColor="text1"/>
                <w:sz w:val="22"/>
                <w:szCs w:val="22"/>
              </w:rPr>
              <w:t xml:space="preserve">, </w:t>
            </w:r>
            <w:r w:rsidR="000039BB">
              <w:rPr>
                <w:rFonts w:ascii="Times New Roman" w:hAnsi="Times New Roman"/>
                <w:color w:val="000000" w:themeColor="text1"/>
                <w:sz w:val="22"/>
                <w:szCs w:val="22"/>
              </w:rPr>
              <w:t>Evansville Living</w:t>
            </w:r>
            <w:r>
              <w:rPr>
                <w:rFonts w:ascii="Times New Roman" w:hAnsi="Times New Roman"/>
                <w:color w:val="000000" w:themeColor="text1"/>
                <w:sz w:val="22"/>
                <w:szCs w:val="22"/>
              </w:rPr>
              <w:t xml:space="preserve">, </w:t>
            </w:r>
            <w:r w:rsidR="000039BB">
              <w:rPr>
                <w:rFonts w:ascii="Times New Roman" w:hAnsi="Times New Roman"/>
                <w:color w:val="000000" w:themeColor="text1"/>
                <w:sz w:val="22"/>
                <w:szCs w:val="22"/>
              </w:rPr>
              <w:t>C2 Strategic Communications</w:t>
            </w:r>
            <w:r>
              <w:rPr>
                <w:rFonts w:ascii="Times New Roman" w:hAnsi="Times New Roman"/>
                <w:color w:val="000000" w:themeColor="text1"/>
                <w:sz w:val="22"/>
                <w:szCs w:val="22"/>
              </w:rPr>
              <w:t xml:space="preserve">, </w:t>
            </w:r>
            <w:r w:rsidR="000039BB">
              <w:rPr>
                <w:rFonts w:ascii="Times New Roman" w:hAnsi="Times New Roman"/>
                <w:color w:val="000000" w:themeColor="text1"/>
                <w:sz w:val="22"/>
                <w:szCs w:val="22"/>
              </w:rPr>
              <w:t>Local Life Magazine</w:t>
            </w:r>
            <w:r>
              <w:rPr>
                <w:rFonts w:ascii="Times New Roman" w:hAnsi="Times New Roman"/>
                <w:color w:val="000000" w:themeColor="text1"/>
                <w:sz w:val="22"/>
                <w:szCs w:val="22"/>
              </w:rPr>
              <w:t xml:space="preserve">, </w:t>
            </w:r>
            <w:r w:rsidR="000039BB">
              <w:rPr>
                <w:rFonts w:ascii="Times New Roman" w:hAnsi="Times New Roman"/>
                <w:color w:val="000000" w:themeColor="text1"/>
                <w:sz w:val="22"/>
                <w:szCs w:val="22"/>
              </w:rPr>
              <w:t>Appalachian News-Express</w:t>
            </w:r>
            <w:r>
              <w:rPr>
                <w:rFonts w:ascii="Times New Roman" w:hAnsi="Times New Roman"/>
                <w:color w:val="000000" w:themeColor="text1"/>
                <w:sz w:val="22"/>
                <w:szCs w:val="22"/>
              </w:rPr>
              <w:t xml:space="preserve">, </w:t>
            </w:r>
            <w:r w:rsidR="000039BB">
              <w:rPr>
                <w:rFonts w:ascii="Times New Roman" w:hAnsi="Times New Roman"/>
                <w:color w:val="000000" w:themeColor="text1"/>
                <w:sz w:val="22"/>
                <w:szCs w:val="22"/>
              </w:rPr>
              <w:t>Camp Ozark</w:t>
            </w:r>
            <w:r>
              <w:rPr>
                <w:rFonts w:ascii="Times New Roman" w:hAnsi="Times New Roman"/>
                <w:color w:val="000000" w:themeColor="text1"/>
                <w:sz w:val="22"/>
                <w:szCs w:val="22"/>
              </w:rPr>
              <w:t xml:space="preserve">, </w:t>
            </w:r>
            <w:r w:rsidR="000039BB">
              <w:rPr>
                <w:rFonts w:ascii="Times New Roman" w:hAnsi="Times New Roman"/>
                <w:color w:val="000000" w:themeColor="text1"/>
                <w:sz w:val="22"/>
                <w:szCs w:val="22"/>
              </w:rPr>
              <w:t xml:space="preserve">Cincinnati Reds MLB, The Gazette (Colorado Springs), Camp Colman, </w:t>
            </w:r>
            <w:proofErr w:type="spellStart"/>
            <w:r w:rsidR="000039BB">
              <w:rPr>
                <w:rFonts w:ascii="Times New Roman" w:hAnsi="Times New Roman"/>
                <w:color w:val="000000" w:themeColor="text1"/>
                <w:sz w:val="22"/>
                <w:szCs w:val="22"/>
              </w:rPr>
              <w:t>Kertis</w:t>
            </w:r>
            <w:proofErr w:type="spellEnd"/>
            <w:r w:rsidR="000039BB">
              <w:rPr>
                <w:rFonts w:ascii="Times New Roman" w:hAnsi="Times New Roman"/>
                <w:color w:val="000000" w:themeColor="text1"/>
                <w:sz w:val="22"/>
                <w:szCs w:val="22"/>
              </w:rPr>
              <w:t xml:space="preserve"> Creative, The Chautauqua Daily, </w:t>
            </w:r>
            <w:r w:rsidR="009D7573">
              <w:rPr>
                <w:rFonts w:ascii="Times New Roman" w:hAnsi="Times New Roman"/>
                <w:color w:val="000000" w:themeColor="text1"/>
                <w:sz w:val="22"/>
                <w:szCs w:val="22"/>
              </w:rPr>
              <w:t xml:space="preserve">CAMP (therapeutic camp), </w:t>
            </w:r>
            <w:r w:rsidR="000039BB">
              <w:rPr>
                <w:rFonts w:ascii="Times New Roman" w:hAnsi="Times New Roman"/>
                <w:color w:val="000000" w:themeColor="text1"/>
                <w:sz w:val="22"/>
                <w:szCs w:val="22"/>
              </w:rPr>
              <w:t>Fort Knox Army ROTC, and the Lincoln Journal Star</w:t>
            </w:r>
            <w:r>
              <w:rPr>
                <w:rFonts w:ascii="Times New Roman" w:hAnsi="Times New Roman"/>
                <w:color w:val="000000" w:themeColor="text1"/>
                <w:sz w:val="22"/>
                <w:szCs w:val="22"/>
              </w:rPr>
              <w:t>. These internships show a variety jobs that the students are able to obtain, which reflects the program’s goal of preparing students for the various forms of storytelling in both the still photography and video documentary job markets.</w:t>
            </w:r>
          </w:p>
          <w:p w14:paraId="6D5B7740" w14:textId="77777777" w:rsidR="005B3461" w:rsidRDefault="005B3461" w:rsidP="005B3461">
            <w:pPr>
              <w:jc w:val="both"/>
              <w:rPr>
                <w:rFonts w:ascii="Times New Roman" w:hAnsi="Times New Roman"/>
                <w:bCs/>
                <w:color w:val="767171" w:themeColor="background2" w:themeShade="80"/>
                <w:sz w:val="20"/>
              </w:rPr>
            </w:pPr>
          </w:p>
          <w:p w14:paraId="68FAC45D" w14:textId="6D95E0BF" w:rsidR="005B3461" w:rsidRPr="00FF131C" w:rsidRDefault="005B3461" w:rsidP="005B346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E21810" w:rsidRPr="00055C97">
              <w:rPr>
                <w:rFonts w:ascii="Times New Roman" w:hAnsi="Times New Roman"/>
                <w:bCs/>
                <w:color w:val="000000" w:themeColor="text1"/>
                <w:sz w:val="22"/>
                <w:szCs w:val="22"/>
              </w:rPr>
              <w:t>Photojournalism faculty members continue to assist students with contests</w:t>
            </w:r>
            <w:r w:rsidR="00E21810">
              <w:rPr>
                <w:rFonts w:ascii="Times New Roman" w:hAnsi="Times New Roman"/>
                <w:bCs/>
                <w:color w:val="000000" w:themeColor="text1"/>
                <w:sz w:val="22"/>
                <w:szCs w:val="22"/>
              </w:rPr>
              <w:t xml:space="preserve"> </w:t>
            </w:r>
            <w:r w:rsidR="00E21810" w:rsidRPr="00055C97">
              <w:rPr>
                <w:rFonts w:ascii="Times New Roman" w:hAnsi="Times New Roman"/>
                <w:bCs/>
                <w:color w:val="000000" w:themeColor="text1"/>
                <w:sz w:val="22"/>
                <w:szCs w:val="22"/>
              </w:rPr>
              <w:t>and internships using the methods detailed above.</w:t>
            </w:r>
            <w:r w:rsidR="009D7573">
              <w:rPr>
                <w:rFonts w:ascii="Times New Roman" w:hAnsi="Times New Roman"/>
                <w:bCs/>
                <w:color w:val="000000" w:themeColor="text1"/>
                <w:sz w:val="22"/>
                <w:szCs w:val="22"/>
              </w:rPr>
              <w:t xml:space="preserve"> </w:t>
            </w:r>
            <w:r w:rsidR="00E21810" w:rsidRPr="00055C97">
              <w:rPr>
                <w:rFonts w:ascii="Times New Roman" w:hAnsi="Times New Roman"/>
                <w:bCs/>
                <w:color w:val="000000" w:themeColor="text1"/>
                <w:sz w:val="22"/>
                <w:szCs w:val="22"/>
              </w:rPr>
              <w:t xml:space="preserve">Photojournalism </w:t>
            </w:r>
            <w:r w:rsidR="00E21810">
              <w:rPr>
                <w:rFonts w:ascii="Times New Roman" w:hAnsi="Times New Roman"/>
                <w:bCs/>
                <w:color w:val="000000" w:themeColor="text1"/>
                <w:sz w:val="22"/>
                <w:szCs w:val="22"/>
              </w:rPr>
              <w:t xml:space="preserve">program </w:t>
            </w:r>
            <w:r w:rsidR="00E21810" w:rsidRPr="00055C97">
              <w:rPr>
                <w:rFonts w:ascii="Times New Roman" w:hAnsi="Times New Roman"/>
                <w:bCs/>
                <w:color w:val="000000" w:themeColor="text1"/>
                <w:sz w:val="22"/>
                <w:szCs w:val="22"/>
              </w:rPr>
              <w:t>faculty will also survey prospective employers to determine what can be done on the academic end to increase the numbers of internships that are available to students.</w:t>
            </w:r>
            <w:r w:rsidR="00E21810">
              <w:rPr>
                <w:rFonts w:ascii="Times New Roman" w:hAnsi="Times New Roman"/>
                <w:bCs/>
                <w:color w:val="000000" w:themeColor="text1"/>
                <w:sz w:val="22"/>
                <w:szCs w:val="22"/>
              </w:rPr>
              <w:t xml:space="preserve"> </w:t>
            </w:r>
            <w:r w:rsidR="009D7573">
              <w:rPr>
                <w:rFonts w:ascii="Times New Roman" w:hAnsi="Times New Roman"/>
                <w:bCs/>
                <w:color w:val="000000" w:themeColor="text1"/>
                <w:sz w:val="22"/>
                <w:szCs w:val="22"/>
              </w:rPr>
              <w:t>They are gradually increasing since the</w:t>
            </w:r>
            <w:r w:rsidR="00E21810">
              <w:rPr>
                <w:rFonts w:ascii="Times New Roman" w:hAnsi="Times New Roman"/>
                <w:bCs/>
                <w:color w:val="000000" w:themeColor="text1"/>
                <w:sz w:val="22"/>
                <w:szCs w:val="22"/>
              </w:rPr>
              <w:t xml:space="preserve"> pandemic years</w:t>
            </w:r>
            <w:r w:rsidR="009D7573">
              <w:rPr>
                <w:rFonts w:ascii="Times New Roman" w:hAnsi="Times New Roman"/>
                <w:bCs/>
                <w:color w:val="000000" w:themeColor="text1"/>
                <w:sz w:val="22"/>
                <w:szCs w:val="22"/>
              </w:rPr>
              <w:t>.</w:t>
            </w:r>
          </w:p>
          <w:p w14:paraId="774C21BD" w14:textId="77777777" w:rsidR="005B3461" w:rsidRDefault="005B3461" w:rsidP="005B3461">
            <w:pPr>
              <w:jc w:val="both"/>
              <w:rPr>
                <w:rFonts w:ascii="Times New Roman" w:hAnsi="Times New Roman"/>
                <w:color w:val="767171" w:themeColor="background2" w:themeShade="80"/>
                <w:sz w:val="20"/>
              </w:rPr>
            </w:pPr>
          </w:p>
          <w:p w14:paraId="1CDB788D" w14:textId="169E7016" w:rsidR="005B3461" w:rsidRPr="0054609C" w:rsidRDefault="005B3461" w:rsidP="005B3461">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E21810" w:rsidRPr="00055C97">
              <w:rPr>
                <w:rFonts w:ascii="Times New Roman" w:hAnsi="Times New Roman"/>
                <w:bCs/>
                <w:color w:val="000000" w:themeColor="text1"/>
                <w:sz w:val="22"/>
                <w:szCs w:val="22"/>
              </w:rPr>
              <w:t>The Photojournalism faculty will begin to adjudicate the Hearst competition entries in Fall 202</w:t>
            </w:r>
            <w:r w:rsidR="009D7573">
              <w:rPr>
                <w:rFonts w:ascii="Times New Roman" w:hAnsi="Times New Roman"/>
                <w:bCs/>
                <w:color w:val="000000" w:themeColor="text1"/>
                <w:sz w:val="22"/>
                <w:szCs w:val="22"/>
              </w:rPr>
              <w:t>3</w:t>
            </w:r>
            <w:r w:rsidR="00E21810" w:rsidRPr="00055C97">
              <w:rPr>
                <w:rFonts w:ascii="Times New Roman" w:hAnsi="Times New Roman"/>
                <w:bCs/>
                <w:color w:val="000000" w:themeColor="text1"/>
                <w:sz w:val="22"/>
                <w:szCs w:val="22"/>
              </w:rPr>
              <w:t xml:space="preserve"> and work with students with other contests during this same </w:t>
            </w:r>
            <w:proofErr w:type="gramStart"/>
            <w:r w:rsidR="00E21810" w:rsidRPr="00055C97">
              <w:rPr>
                <w:rFonts w:ascii="Times New Roman" w:hAnsi="Times New Roman"/>
                <w:bCs/>
                <w:color w:val="000000" w:themeColor="text1"/>
                <w:sz w:val="22"/>
                <w:szCs w:val="22"/>
              </w:rPr>
              <w:t>time period</w:t>
            </w:r>
            <w:proofErr w:type="gramEnd"/>
            <w:r w:rsidR="00E21810" w:rsidRPr="00055C97">
              <w:rPr>
                <w:rFonts w:ascii="Times New Roman" w:hAnsi="Times New Roman"/>
                <w:bCs/>
                <w:color w:val="000000" w:themeColor="text1"/>
                <w:sz w:val="22"/>
                <w:szCs w:val="22"/>
              </w:rPr>
              <w:t>, as well as the Spring 202</w:t>
            </w:r>
            <w:r w:rsidR="009D7573">
              <w:rPr>
                <w:rFonts w:ascii="Times New Roman" w:hAnsi="Times New Roman"/>
                <w:bCs/>
                <w:color w:val="000000" w:themeColor="text1"/>
                <w:sz w:val="22"/>
                <w:szCs w:val="22"/>
              </w:rPr>
              <w:t>4</w:t>
            </w:r>
            <w:r w:rsidR="00E21810" w:rsidRPr="00055C97">
              <w:rPr>
                <w:rFonts w:ascii="Times New Roman" w:hAnsi="Times New Roman"/>
                <w:bCs/>
                <w:color w:val="000000" w:themeColor="text1"/>
                <w:sz w:val="22"/>
                <w:szCs w:val="22"/>
              </w:rPr>
              <w:t xml:space="preserve"> semester. Internship announcements begin in October 202</w:t>
            </w:r>
            <w:r w:rsidR="009D7573">
              <w:rPr>
                <w:rFonts w:ascii="Times New Roman" w:hAnsi="Times New Roman"/>
                <w:bCs/>
                <w:color w:val="000000" w:themeColor="text1"/>
                <w:sz w:val="22"/>
                <w:szCs w:val="22"/>
              </w:rPr>
              <w:t>3</w:t>
            </w:r>
            <w:r w:rsidR="00E21810" w:rsidRPr="00055C97">
              <w:rPr>
                <w:rFonts w:ascii="Times New Roman" w:hAnsi="Times New Roman"/>
                <w:bCs/>
                <w:color w:val="000000" w:themeColor="text1"/>
                <w:sz w:val="22"/>
                <w:szCs w:val="22"/>
              </w:rPr>
              <w:t>, so Photojournalism faculty will be helping students (both inside and outside of the classroom) apply for these employment opportunities. WKU PJ Career Day, scheduled for Spring 202</w:t>
            </w:r>
            <w:r w:rsidR="009D7573">
              <w:rPr>
                <w:rFonts w:ascii="Times New Roman" w:hAnsi="Times New Roman"/>
                <w:bCs/>
                <w:color w:val="000000" w:themeColor="text1"/>
                <w:sz w:val="22"/>
                <w:szCs w:val="22"/>
              </w:rPr>
              <w:t>4</w:t>
            </w:r>
            <w:r w:rsidR="00E21810" w:rsidRPr="00055C97">
              <w:rPr>
                <w:rFonts w:ascii="Times New Roman" w:hAnsi="Times New Roman"/>
                <w:bCs/>
                <w:color w:val="000000" w:themeColor="text1"/>
                <w:sz w:val="22"/>
                <w:szCs w:val="22"/>
              </w:rPr>
              <w:t>, will provide a foundational experience for students to practice interviewing with prospective employers during this event and to prepare them for future job interviews (this event has also generated many internships for students).</w:t>
            </w:r>
            <w:r w:rsidR="00E21810">
              <w:rPr>
                <w:rFonts w:ascii="Times New Roman" w:hAnsi="Times New Roman"/>
                <w:bCs/>
                <w:color w:val="000000" w:themeColor="text1"/>
                <w:sz w:val="22"/>
                <w:szCs w:val="22"/>
              </w:rPr>
              <w:t xml:space="preserve"> The flexibility in the fall and spring semesters due to changes implemented in the curriculum should generate more possibilities for internships by the 202</w:t>
            </w:r>
            <w:r w:rsidR="009D7573">
              <w:rPr>
                <w:rFonts w:ascii="Times New Roman" w:hAnsi="Times New Roman"/>
                <w:bCs/>
                <w:color w:val="000000" w:themeColor="text1"/>
                <w:sz w:val="22"/>
                <w:szCs w:val="22"/>
              </w:rPr>
              <w:t>4</w:t>
            </w:r>
            <w:r w:rsidR="00E21810">
              <w:rPr>
                <w:rFonts w:ascii="Times New Roman" w:hAnsi="Times New Roman"/>
                <w:bCs/>
                <w:color w:val="000000" w:themeColor="text1"/>
                <w:sz w:val="22"/>
                <w:szCs w:val="22"/>
              </w:rPr>
              <w:t>-202</w:t>
            </w:r>
            <w:r w:rsidR="009D7573">
              <w:rPr>
                <w:rFonts w:ascii="Times New Roman" w:hAnsi="Times New Roman"/>
                <w:bCs/>
                <w:color w:val="000000" w:themeColor="text1"/>
                <w:sz w:val="22"/>
                <w:szCs w:val="22"/>
              </w:rPr>
              <w:t>5</w:t>
            </w:r>
            <w:r w:rsidR="00E21810">
              <w:rPr>
                <w:rFonts w:ascii="Times New Roman" w:hAnsi="Times New Roman"/>
                <w:bCs/>
                <w:color w:val="000000" w:themeColor="text1"/>
                <w:sz w:val="22"/>
                <w:szCs w:val="22"/>
              </w:rPr>
              <w:t xml:space="preserve"> school year</w:t>
            </w:r>
            <w:r w:rsidRPr="0075740F">
              <w:rPr>
                <w:rFonts w:ascii="Times New Roman" w:hAnsi="Times New Roman"/>
                <w:color w:val="767171" w:themeColor="background2" w:themeShade="80"/>
                <w:sz w:val="20"/>
              </w:rPr>
              <w:t xml:space="preserve">.  </w:t>
            </w: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1971B305" w14:textId="77777777" w:rsidR="00CB55BE" w:rsidRDefault="00CB55BE">
      <w:pPr>
        <w:rPr>
          <w:b/>
          <w:bCs/>
          <w:color w:val="FF0000"/>
        </w:rPr>
      </w:pPr>
    </w:p>
    <w:p w14:paraId="78119EE1" w14:textId="77777777" w:rsidR="00CB55BE" w:rsidRDefault="00CB55BE">
      <w:pPr>
        <w:rPr>
          <w:b/>
          <w:bCs/>
          <w:color w:val="FF0000"/>
        </w:rPr>
      </w:pPr>
    </w:p>
    <w:p w14:paraId="144CF29C" w14:textId="77777777" w:rsidR="00CB55BE" w:rsidRDefault="00CB55BE">
      <w:pPr>
        <w:rPr>
          <w:b/>
          <w:bCs/>
          <w:color w:val="FF0000"/>
        </w:rPr>
      </w:pPr>
    </w:p>
    <w:p w14:paraId="21C64C1F" w14:textId="77777777" w:rsidR="00CB55BE" w:rsidRDefault="00CB55BE">
      <w:pPr>
        <w:rPr>
          <w:b/>
          <w:bCs/>
          <w:color w:val="FF0000"/>
        </w:rPr>
      </w:pPr>
    </w:p>
    <w:p w14:paraId="25CC005F" w14:textId="77777777" w:rsidR="00CB55BE" w:rsidRDefault="00CB55BE">
      <w:pPr>
        <w:rPr>
          <w:b/>
          <w:bCs/>
          <w:color w:val="FF0000"/>
        </w:rPr>
      </w:pPr>
    </w:p>
    <w:p w14:paraId="413379F2" w14:textId="77777777" w:rsidR="00CB55BE" w:rsidRDefault="00CB55BE">
      <w:pPr>
        <w:rPr>
          <w:b/>
          <w:bCs/>
          <w:color w:val="FF0000"/>
        </w:rPr>
      </w:pPr>
    </w:p>
    <w:p w14:paraId="40981611" w14:textId="77777777" w:rsidR="00CB55BE" w:rsidRDefault="00CB55BE">
      <w:pPr>
        <w:rPr>
          <w:b/>
          <w:bCs/>
          <w:color w:val="FF0000"/>
        </w:rPr>
      </w:pPr>
    </w:p>
    <w:p w14:paraId="24032D05" w14:textId="77777777" w:rsidR="00CB55BE" w:rsidRDefault="00CB55BE">
      <w:pPr>
        <w:rPr>
          <w:b/>
          <w:bCs/>
          <w:color w:val="FF0000"/>
        </w:rPr>
      </w:pPr>
    </w:p>
    <w:p w14:paraId="25392C11" w14:textId="77777777" w:rsidR="00CB55BE" w:rsidRDefault="00CB55BE">
      <w:pPr>
        <w:rPr>
          <w:b/>
          <w:bCs/>
          <w:color w:val="FF0000"/>
        </w:rPr>
      </w:pPr>
    </w:p>
    <w:p w14:paraId="7AE7139B" w14:textId="77777777" w:rsidR="00CB55BE" w:rsidRDefault="00CB55BE">
      <w:pPr>
        <w:rPr>
          <w:b/>
          <w:bCs/>
          <w:color w:val="FF0000"/>
        </w:rPr>
      </w:pPr>
    </w:p>
    <w:p w14:paraId="1D772F0C" w14:textId="77777777" w:rsidR="00CB55BE" w:rsidRDefault="00CB55BE">
      <w:pPr>
        <w:rPr>
          <w:b/>
          <w:bCs/>
          <w:color w:val="FF0000"/>
        </w:rPr>
      </w:pPr>
    </w:p>
    <w:p w14:paraId="481EC714" w14:textId="77777777" w:rsidR="00CB55BE" w:rsidRDefault="00CB55BE">
      <w:pPr>
        <w:rPr>
          <w:b/>
          <w:bCs/>
          <w:color w:val="FF0000"/>
        </w:rPr>
      </w:pPr>
    </w:p>
    <w:p w14:paraId="1A88B21B" w14:textId="77777777" w:rsidR="00CB55BE" w:rsidRDefault="00CB55BE">
      <w:pPr>
        <w:rPr>
          <w:b/>
          <w:bCs/>
          <w:color w:val="FF0000"/>
        </w:rPr>
      </w:pPr>
    </w:p>
    <w:p w14:paraId="7B53468B" w14:textId="77777777" w:rsidR="00CB55BE" w:rsidRDefault="00CB55BE">
      <w:pPr>
        <w:rPr>
          <w:b/>
          <w:bCs/>
          <w:color w:val="FF0000"/>
        </w:rPr>
      </w:pPr>
    </w:p>
    <w:p w14:paraId="01D1E332" w14:textId="77777777" w:rsidR="00CB55BE" w:rsidRDefault="00CB55BE">
      <w:pPr>
        <w:rPr>
          <w:b/>
          <w:bCs/>
          <w:color w:val="FF0000"/>
        </w:rPr>
      </w:pPr>
    </w:p>
    <w:p w14:paraId="2D7A2BE7" w14:textId="77777777" w:rsidR="00CB55BE" w:rsidRDefault="00CB55BE">
      <w:pPr>
        <w:rPr>
          <w:b/>
          <w:bCs/>
          <w:color w:val="FF0000"/>
        </w:rPr>
      </w:pPr>
    </w:p>
    <w:p w14:paraId="0301DF0C" w14:textId="77777777" w:rsidR="00CB55BE" w:rsidRDefault="00CB55BE">
      <w:pPr>
        <w:rPr>
          <w:b/>
          <w:bCs/>
          <w:color w:val="FF0000"/>
        </w:rPr>
      </w:pPr>
    </w:p>
    <w:p w14:paraId="64061C87" w14:textId="77777777" w:rsidR="00CB55BE" w:rsidRDefault="00CB55BE">
      <w:pPr>
        <w:rPr>
          <w:b/>
          <w:bCs/>
          <w:color w:val="FF0000"/>
        </w:rPr>
      </w:pPr>
    </w:p>
    <w:tbl>
      <w:tblPr>
        <w:tblW w:w="13119" w:type="dxa"/>
        <w:tblLook w:val="04A0" w:firstRow="1" w:lastRow="0" w:firstColumn="1" w:lastColumn="0" w:noHBand="0" w:noVBand="1"/>
      </w:tblPr>
      <w:tblGrid>
        <w:gridCol w:w="2660"/>
        <w:gridCol w:w="2417"/>
        <w:gridCol w:w="3580"/>
        <w:gridCol w:w="1796"/>
        <w:gridCol w:w="1698"/>
        <w:gridCol w:w="1394"/>
      </w:tblGrid>
      <w:tr w:rsidR="00CB55BE" w:rsidRPr="00CB55BE" w14:paraId="46CD5A9E" w14:textId="77777777" w:rsidTr="00CB55BE">
        <w:trPr>
          <w:trHeight w:val="37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8C253" w14:textId="77777777" w:rsidR="00CB55BE" w:rsidRPr="00CB55BE" w:rsidRDefault="00CB55BE" w:rsidP="00CB55BE">
            <w:pPr>
              <w:rPr>
                <w:rFonts w:cs="Calibri"/>
                <w:b/>
                <w:bCs/>
                <w:color w:val="000000"/>
                <w:sz w:val="28"/>
                <w:szCs w:val="28"/>
              </w:rPr>
            </w:pPr>
            <w:r w:rsidRPr="00CB55BE">
              <w:rPr>
                <w:rFonts w:cs="Calibri"/>
                <w:b/>
                <w:bCs/>
                <w:color w:val="000000"/>
                <w:sz w:val="28"/>
                <w:szCs w:val="28"/>
              </w:rPr>
              <w:lastRenderedPageBreak/>
              <w:t>CURRICULUM MAP Example</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32D3E973"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06AF9C59"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1A0DC552"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14:paraId="1D579D1A"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532BEC5"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r>
      <w:tr w:rsidR="00CB55BE" w:rsidRPr="00CB55BE" w14:paraId="2E4911C1" w14:textId="77777777" w:rsidTr="00CB55BE">
        <w:trPr>
          <w:trHeight w:val="37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F1A2B13" w14:textId="77777777" w:rsidR="00CB55BE" w:rsidRPr="00CB55BE" w:rsidRDefault="00CB55BE" w:rsidP="00CB55BE">
            <w:pPr>
              <w:rPr>
                <w:rFonts w:cs="Calibri"/>
                <w:b/>
                <w:bCs/>
                <w:color w:val="000000"/>
                <w:sz w:val="28"/>
                <w:szCs w:val="28"/>
              </w:rPr>
            </w:pPr>
            <w:r w:rsidRPr="00CB55BE">
              <w:rPr>
                <w:rFonts w:cs="Calibri"/>
                <w:b/>
                <w:bCs/>
                <w:color w:val="000000"/>
                <w:sz w:val="28"/>
                <w:szCs w:val="28"/>
              </w:rPr>
              <w:t> </w:t>
            </w:r>
          </w:p>
        </w:tc>
        <w:tc>
          <w:tcPr>
            <w:tcW w:w="2231" w:type="dxa"/>
            <w:tcBorders>
              <w:top w:val="nil"/>
              <w:left w:val="nil"/>
              <w:bottom w:val="single" w:sz="4" w:space="0" w:color="auto"/>
              <w:right w:val="single" w:sz="4" w:space="0" w:color="auto"/>
            </w:tcBorders>
            <w:shd w:val="clear" w:color="auto" w:fill="auto"/>
            <w:noWrap/>
            <w:vAlign w:val="bottom"/>
            <w:hideMark/>
          </w:tcPr>
          <w:p w14:paraId="39F36346"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c>
          <w:tcPr>
            <w:tcW w:w="3580" w:type="dxa"/>
            <w:tcBorders>
              <w:top w:val="nil"/>
              <w:left w:val="nil"/>
              <w:bottom w:val="single" w:sz="4" w:space="0" w:color="auto"/>
              <w:right w:val="single" w:sz="4" w:space="0" w:color="auto"/>
            </w:tcBorders>
            <w:shd w:val="clear" w:color="auto" w:fill="auto"/>
            <w:noWrap/>
            <w:vAlign w:val="bottom"/>
            <w:hideMark/>
          </w:tcPr>
          <w:p w14:paraId="4934596F"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7857CB77"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5B2593C2"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BA2594F"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r>
      <w:tr w:rsidR="00CB55BE" w:rsidRPr="00CB55BE" w14:paraId="352B25F9"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43ADBB9" w14:textId="77777777" w:rsidR="00CB55BE" w:rsidRPr="00CB55BE" w:rsidRDefault="00CB55BE" w:rsidP="00CB55BE">
            <w:pPr>
              <w:rPr>
                <w:rFonts w:cs="Calibri"/>
                <w:b/>
                <w:bCs/>
                <w:color w:val="000000"/>
                <w:sz w:val="22"/>
                <w:szCs w:val="22"/>
              </w:rPr>
            </w:pPr>
            <w:r w:rsidRPr="00CB55BE">
              <w:rPr>
                <w:rFonts w:cs="Calibri"/>
                <w:b/>
                <w:bCs/>
                <w:color w:val="000000"/>
                <w:sz w:val="22"/>
                <w:szCs w:val="22"/>
              </w:rPr>
              <w:t>Program name:</w:t>
            </w:r>
          </w:p>
        </w:tc>
        <w:tc>
          <w:tcPr>
            <w:tcW w:w="2231" w:type="dxa"/>
            <w:tcBorders>
              <w:top w:val="nil"/>
              <w:left w:val="nil"/>
              <w:bottom w:val="single" w:sz="4" w:space="0" w:color="auto"/>
              <w:right w:val="single" w:sz="4" w:space="0" w:color="auto"/>
            </w:tcBorders>
            <w:shd w:val="clear" w:color="auto" w:fill="auto"/>
            <w:noWrap/>
            <w:vAlign w:val="bottom"/>
            <w:hideMark/>
          </w:tcPr>
          <w:p w14:paraId="210C3468" w14:textId="77777777" w:rsidR="00CB55BE" w:rsidRPr="00CB55BE" w:rsidRDefault="00CB55BE" w:rsidP="00CB55BE">
            <w:pPr>
              <w:rPr>
                <w:rFonts w:cs="Calibri"/>
                <w:color w:val="000000"/>
                <w:sz w:val="22"/>
                <w:szCs w:val="22"/>
              </w:rPr>
            </w:pPr>
            <w:r w:rsidRPr="00CB55BE">
              <w:rPr>
                <w:rFonts w:cs="Calibri"/>
                <w:color w:val="000000"/>
                <w:sz w:val="22"/>
                <w:szCs w:val="22"/>
              </w:rPr>
              <w:t>Photojournalism</w:t>
            </w:r>
          </w:p>
        </w:tc>
        <w:tc>
          <w:tcPr>
            <w:tcW w:w="3580" w:type="dxa"/>
            <w:tcBorders>
              <w:top w:val="nil"/>
              <w:left w:val="nil"/>
              <w:bottom w:val="single" w:sz="4" w:space="0" w:color="auto"/>
              <w:right w:val="single" w:sz="4" w:space="0" w:color="auto"/>
            </w:tcBorders>
            <w:shd w:val="clear" w:color="auto" w:fill="auto"/>
            <w:noWrap/>
            <w:vAlign w:val="bottom"/>
            <w:hideMark/>
          </w:tcPr>
          <w:p w14:paraId="6C433858"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69D57B82"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3DF007AA"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3C62CBA4"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2A6BBFCC"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35CA1AA" w14:textId="77777777" w:rsidR="00CB55BE" w:rsidRPr="00CB55BE" w:rsidRDefault="00CB55BE" w:rsidP="00CB55BE">
            <w:pPr>
              <w:rPr>
                <w:rFonts w:cs="Calibri"/>
                <w:b/>
                <w:bCs/>
                <w:color w:val="000000"/>
                <w:sz w:val="22"/>
                <w:szCs w:val="22"/>
              </w:rPr>
            </w:pPr>
            <w:r w:rsidRPr="00CB55BE">
              <w:rPr>
                <w:rFonts w:cs="Calibri"/>
                <w:b/>
                <w:bCs/>
                <w:color w:val="000000"/>
                <w:sz w:val="22"/>
                <w:szCs w:val="22"/>
              </w:rPr>
              <w:t>Department:</w:t>
            </w:r>
          </w:p>
        </w:tc>
        <w:tc>
          <w:tcPr>
            <w:tcW w:w="2231" w:type="dxa"/>
            <w:tcBorders>
              <w:top w:val="nil"/>
              <w:left w:val="nil"/>
              <w:bottom w:val="single" w:sz="4" w:space="0" w:color="auto"/>
              <w:right w:val="single" w:sz="4" w:space="0" w:color="auto"/>
            </w:tcBorders>
            <w:shd w:val="clear" w:color="auto" w:fill="auto"/>
            <w:noWrap/>
            <w:vAlign w:val="bottom"/>
            <w:hideMark/>
          </w:tcPr>
          <w:p w14:paraId="23B2D94A" w14:textId="77777777" w:rsidR="00CB55BE" w:rsidRPr="00CB55BE" w:rsidRDefault="00CB55BE" w:rsidP="00CB55BE">
            <w:pPr>
              <w:rPr>
                <w:rFonts w:cs="Calibri"/>
                <w:color w:val="000000"/>
                <w:sz w:val="22"/>
                <w:szCs w:val="22"/>
              </w:rPr>
            </w:pPr>
            <w:r w:rsidRPr="00CB55BE">
              <w:rPr>
                <w:rFonts w:cs="Calibri"/>
                <w:color w:val="000000"/>
                <w:sz w:val="22"/>
                <w:szCs w:val="22"/>
              </w:rPr>
              <w:t xml:space="preserve">School of Media </w:t>
            </w:r>
          </w:p>
        </w:tc>
        <w:tc>
          <w:tcPr>
            <w:tcW w:w="3580" w:type="dxa"/>
            <w:tcBorders>
              <w:top w:val="nil"/>
              <w:left w:val="nil"/>
              <w:bottom w:val="single" w:sz="4" w:space="0" w:color="auto"/>
              <w:right w:val="single" w:sz="4" w:space="0" w:color="auto"/>
            </w:tcBorders>
            <w:shd w:val="clear" w:color="auto" w:fill="auto"/>
            <w:noWrap/>
            <w:vAlign w:val="bottom"/>
            <w:hideMark/>
          </w:tcPr>
          <w:p w14:paraId="1F46C041"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784A4551"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54522E1C"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6FBFC169"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7927D07C"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02A9C942" w14:textId="77777777" w:rsidR="00CB55BE" w:rsidRPr="00CB55BE" w:rsidRDefault="00CB55BE" w:rsidP="00CB55BE">
            <w:pPr>
              <w:rPr>
                <w:rFonts w:cs="Calibri"/>
                <w:b/>
                <w:bCs/>
                <w:color w:val="000000"/>
                <w:sz w:val="22"/>
                <w:szCs w:val="22"/>
              </w:rPr>
            </w:pPr>
            <w:r w:rsidRPr="00CB55BE">
              <w:rPr>
                <w:rFonts w:cs="Calibri"/>
                <w:b/>
                <w:bCs/>
                <w:color w:val="000000"/>
                <w:sz w:val="22"/>
                <w:szCs w:val="22"/>
              </w:rPr>
              <w:t>College:</w:t>
            </w:r>
          </w:p>
        </w:tc>
        <w:tc>
          <w:tcPr>
            <w:tcW w:w="2231" w:type="dxa"/>
            <w:tcBorders>
              <w:top w:val="nil"/>
              <w:left w:val="nil"/>
              <w:bottom w:val="single" w:sz="4" w:space="0" w:color="auto"/>
              <w:right w:val="single" w:sz="4" w:space="0" w:color="auto"/>
            </w:tcBorders>
            <w:shd w:val="clear" w:color="auto" w:fill="auto"/>
            <w:noWrap/>
            <w:vAlign w:val="bottom"/>
            <w:hideMark/>
          </w:tcPr>
          <w:p w14:paraId="469A9BC7" w14:textId="77777777" w:rsidR="00CB55BE" w:rsidRPr="00CB55BE" w:rsidRDefault="00CB55BE" w:rsidP="00CB55BE">
            <w:pPr>
              <w:rPr>
                <w:rFonts w:cs="Calibri"/>
                <w:color w:val="000000"/>
                <w:sz w:val="22"/>
                <w:szCs w:val="22"/>
              </w:rPr>
            </w:pPr>
            <w:r w:rsidRPr="00CB55BE">
              <w:rPr>
                <w:rFonts w:cs="Calibri"/>
                <w:color w:val="000000"/>
                <w:sz w:val="22"/>
                <w:szCs w:val="22"/>
              </w:rPr>
              <w:t>Potter</w:t>
            </w:r>
          </w:p>
        </w:tc>
        <w:tc>
          <w:tcPr>
            <w:tcW w:w="3580" w:type="dxa"/>
            <w:tcBorders>
              <w:top w:val="nil"/>
              <w:left w:val="nil"/>
              <w:bottom w:val="single" w:sz="4" w:space="0" w:color="auto"/>
              <w:right w:val="single" w:sz="4" w:space="0" w:color="auto"/>
            </w:tcBorders>
            <w:shd w:val="clear" w:color="auto" w:fill="auto"/>
            <w:noWrap/>
            <w:vAlign w:val="bottom"/>
            <w:hideMark/>
          </w:tcPr>
          <w:p w14:paraId="345700FB"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08CD65F1"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4ACC9056"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24CA1F84"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436535B2"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07761478" w14:textId="77777777" w:rsidR="00CB55BE" w:rsidRPr="00CB55BE" w:rsidRDefault="00CB55BE" w:rsidP="00CB55BE">
            <w:pPr>
              <w:rPr>
                <w:rFonts w:cs="Calibri"/>
                <w:b/>
                <w:bCs/>
                <w:color w:val="000000"/>
                <w:sz w:val="22"/>
                <w:szCs w:val="22"/>
              </w:rPr>
            </w:pPr>
            <w:r w:rsidRPr="00CB55BE">
              <w:rPr>
                <w:rFonts w:cs="Calibri"/>
                <w:b/>
                <w:bCs/>
                <w:color w:val="000000"/>
                <w:sz w:val="22"/>
                <w:szCs w:val="22"/>
              </w:rPr>
              <w:t>Contact person:</w:t>
            </w:r>
          </w:p>
        </w:tc>
        <w:tc>
          <w:tcPr>
            <w:tcW w:w="2231" w:type="dxa"/>
            <w:tcBorders>
              <w:top w:val="nil"/>
              <w:left w:val="nil"/>
              <w:bottom w:val="single" w:sz="4" w:space="0" w:color="auto"/>
              <w:right w:val="single" w:sz="4" w:space="0" w:color="auto"/>
            </w:tcBorders>
            <w:shd w:val="clear" w:color="auto" w:fill="auto"/>
            <w:noWrap/>
            <w:vAlign w:val="bottom"/>
            <w:hideMark/>
          </w:tcPr>
          <w:p w14:paraId="57FBF6F7" w14:textId="77777777" w:rsidR="00CB55BE" w:rsidRPr="00CB55BE" w:rsidRDefault="00CB55BE" w:rsidP="00CB55BE">
            <w:pPr>
              <w:rPr>
                <w:rFonts w:cs="Calibri"/>
                <w:color w:val="000000"/>
                <w:sz w:val="22"/>
                <w:szCs w:val="22"/>
              </w:rPr>
            </w:pPr>
            <w:r w:rsidRPr="00CB55BE">
              <w:rPr>
                <w:rFonts w:cs="Calibri"/>
                <w:color w:val="000000"/>
                <w:sz w:val="22"/>
                <w:szCs w:val="22"/>
              </w:rPr>
              <w:t>James Kenney</w:t>
            </w:r>
          </w:p>
        </w:tc>
        <w:tc>
          <w:tcPr>
            <w:tcW w:w="3580" w:type="dxa"/>
            <w:tcBorders>
              <w:top w:val="nil"/>
              <w:left w:val="nil"/>
              <w:bottom w:val="single" w:sz="4" w:space="0" w:color="auto"/>
              <w:right w:val="single" w:sz="4" w:space="0" w:color="auto"/>
            </w:tcBorders>
            <w:shd w:val="clear" w:color="auto" w:fill="auto"/>
            <w:noWrap/>
            <w:vAlign w:val="bottom"/>
            <w:hideMark/>
          </w:tcPr>
          <w:p w14:paraId="783E447C"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07D63253"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3F555592"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7C09D74"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3FFB7B1E"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1CC9BD3E" w14:textId="77777777" w:rsidR="00CB55BE" w:rsidRPr="00CB55BE" w:rsidRDefault="00CB55BE" w:rsidP="00CB55BE">
            <w:pPr>
              <w:rPr>
                <w:rFonts w:cs="Calibri"/>
                <w:b/>
                <w:bCs/>
                <w:color w:val="000000"/>
                <w:sz w:val="22"/>
                <w:szCs w:val="22"/>
              </w:rPr>
            </w:pPr>
            <w:r w:rsidRPr="00CB55BE">
              <w:rPr>
                <w:rFonts w:cs="Calibri"/>
                <w:b/>
                <w:bCs/>
                <w:color w:val="000000"/>
                <w:sz w:val="22"/>
                <w:szCs w:val="22"/>
              </w:rPr>
              <w:t>Email:</w:t>
            </w:r>
          </w:p>
        </w:tc>
        <w:tc>
          <w:tcPr>
            <w:tcW w:w="2231" w:type="dxa"/>
            <w:tcBorders>
              <w:top w:val="nil"/>
              <w:left w:val="nil"/>
              <w:bottom w:val="single" w:sz="4" w:space="0" w:color="auto"/>
              <w:right w:val="single" w:sz="4" w:space="0" w:color="auto"/>
            </w:tcBorders>
            <w:shd w:val="clear" w:color="auto" w:fill="auto"/>
            <w:noWrap/>
            <w:vAlign w:val="bottom"/>
            <w:hideMark/>
          </w:tcPr>
          <w:p w14:paraId="026DA342" w14:textId="77777777" w:rsidR="00CB55BE" w:rsidRPr="00CB55BE" w:rsidRDefault="00CB55BE" w:rsidP="00CB55BE">
            <w:pPr>
              <w:rPr>
                <w:rFonts w:cs="Calibri"/>
                <w:color w:val="0000FF"/>
                <w:sz w:val="22"/>
                <w:szCs w:val="22"/>
                <w:u w:val="single"/>
              </w:rPr>
            </w:pPr>
            <w:hyperlink r:id="rId7" w:history="1">
              <w:r w:rsidRPr="00CB55BE">
                <w:rPr>
                  <w:rFonts w:cs="Calibri"/>
                  <w:color w:val="0000FF"/>
                  <w:sz w:val="22"/>
                  <w:szCs w:val="22"/>
                  <w:u w:val="single"/>
                </w:rPr>
                <w:t>james.kenney@wku.edu</w:t>
              </w:r>
            </w:hyperlink>
          </w:p>
        </w:tc>
        <w:tc>
          <w:tcPr>
            <w:tcW w:w="3580" w:type="dxa"/>
            <w:tcBorders>
              <w:top w:val="nil"/>
              <w:left w:val="nil"/>
              <w:bottom w:val="single" w:sz="4" w:space="0" w:color="auto"/>
              <w:right w:val="single" w:sz="4" w:space="0" w:color="auto"/>
            </w:tcBorders>
            <w:shd w:val="clear" w:color="auto" w:fill="auto"/>
            <w:noWrap/>
            <w:vAlign w:val="bottom"/>
            <w:hideMark/>
          </w:tcPr>
          <w:p w14:paraId="431CC323"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4176FD58"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0CE1EB78"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52130D8B"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07A344FB"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DAEFDC6" w14:textId="77777777" w:rsidR="00CB55BE" w:rsidRPr="00CB55BE" w:rsidRDefault="00CB55BE" w:rsidP="00CB55BE">
            <w:pPr>
              <w:rPr>
                <w:rFonts w:cs="Calibri"/>
                <w:b/>
                <w:bCs/>
                <w:color w:val="000000"/>
                <w:sz w:val="22"/>
                <w:szCs w:val="22"/>
              </w:rPr>
            </w:pPr>
            <w:r w:rsidRPr="00CB55BE">
              <w:rPr>
                <w:rFonts w:cs="Calibri"/>
                <w:b/>
                <w:bCs/>
                <w:color w:val="000000"/>
                <w:sz w:val="22"/>
                <w:szCs w:val="22"/>
              </w:rPr>
              <w:t> </w:t>
            </w:r>
          </w:p>
        </w:tc>
        <w:tc>
          <w:tcPr>
            <w:tcW w:w="2231" w:type="dxa"/>
            <w:tcBorders>
              <w:top w:val="nil"/>
              <w:left w:val="nil"/>
              <w:bottom w:val="single" w:sz="4" w:space="0" w:color="auto"/>
              <w:right w:val="single" w:sz="4" w:space="0" w:color="auto"/>
            </w:tcBorders>
            <w:shd w:val="clear" w:color="auto" w:fill="auto"/>
            <w:noWrap/>
            <w:vAlign w:val="bottom"/>
            <w:hideMark/>
          </w:tcPr>
          <w:p w14:paraId="2D4A6089" w14:textId="77777777" w:rsidR="00CB55BE" w:rsidRPr="00CB55BE" w:rsidRDefault="00CB55BE" w:rsidP="00CB55BE">
            <w:pPr>
              <w:rPr>
                <w:rFonts w:cs="Calibri"/>
                <w:color w:val="0000FF"/>
                <w:sz w:val="22"/>
                <w:szCs w:val="22"/>
                <w:u w:val="single"/>
              </w:rPr>
            </w:pPr>
            <w:r w:rsidRPr="00CB55BE">
              <w:rPr>
                <w:rFonts w:cs="Calibri"/>
                <w:color w:val="0000FF"/>
                <w:sz w:val="22"/>
                <w:szCs w:val="22"/>
                <w:u w:val="single"/>
              </w:rPr>
              <w:t> </w:t>
            </w:r>
          </w:p>
        </w:tc>
        <w:tc>
          <w:tcPr>
            <w:tcW w:w="3580" w:type="dxa"/>
            <w:tcBorders>
              <w:top w:val="nil"/>
              <w:left w:val="nil"/>
              <w:bottom w:val="single" w:sz="4" w:space="0" w:color="auto"/>
              <w:right w:val="single" w:sz="4" w:space="0" w:color="auto"/>
            </w:tcBorders>
            <w:shd w:val="clear" w:color="auto" w:fill="auto"/>
            <w:noWrap/>
            <w:vAlign w:val="bottom"/>
            <w:hideMark/>
          </w:tcPr>
          <w:p w14:paraId="196625D0"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7EC55F52"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74E6C6EB"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546A2892"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0B2F02B7" w14:textId="77777777" w:rsidTr="00CB55BE">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99FFCB" w14:textId="77777777" w:rsidR="00CB55BE" w:rsidRPr="00CB55BE" w:rsidRDefault="00CB55BE" w:rsidP="00CB55BE">
            <w:pPr>
              <w:rPr>
                <w:rFonts w:cs="Calibri"/>
                <w:b/>
                <w:bCs/>
                <w:color w:val="000000"/>
                <w:sz w:val="22"/>
                <w:szCs w:val="22"/>
              </w:rPr>
            </w:pPr>
            <w:r w:rsidRPr="00CB55BE">
              <w:rPr>
                <w:rFonts w:cs="Calibri"/>
                <w:b/>
                <w:bCs/>
                <w:color w:val="000000"/>
                <w:sz w:val="22"/>
                <w:szCs w:val="22"/>
              </w:rPr>
              <w:t>KEY:</w:t>
            </w:r>
          </w:p>
        </w:tc>
        <w:tc>
          <w:tcPr>
            <w:tcW w:w="2231" w:type="dxa"/>
            <w:tcBorders>
              <w:top w:val="nil"/>
              <w:left w:val="nil"/>
              <w:bottom w:val="single" w:sz="4" w:space="0" w:color="auto"/>
              <w:right w:val="single" w:sz="4" w:space="0" w:color="auto"/>
            </w:tcBorders>
            <w:shd w:val="clear" w:color="auto" w:fill="auto"/>
            <w:noWrap/>
            <w:vAlign w:val="bottom"/>
            <w:hideMark/>
          </w:tcPr>
          <w:p w14:paraId="37F6C179" w14:textId="77777777" w:rsidR="00CB55BE" w:rsidRPr="00CB55BE" w:rsidRDefault="00CB55BE" w:rsidP="00CB55BE">
            <w:pPr>
              <w:rPr>
                <w:rFonts w:cs="Calibri"/>
                <w:color w:val="0000FF"/>
                <w:sz w:val="22"/>
                <w:szCs w:val="22"/>
                <w:u w:val="single"/>
              </w:rPr>
            </w:pPr>
            <w:r w:rsidRPr="00CB55BE">
              <w:rPr>
                <w:rFonts w:cs="Calibri"/>
                <w:color w:val="0000FF"/>
                <w:sz w:val="22"/>
                <w:szCs w:val="22"/>
                <w:u w:val="single"/>
              </w:rPr>
              <w:t> </w:t>
            </w:r>
          </w:p>
        </w:tc>
        <w:tc>
          <w:tcPr>
            <w:tcW w:w="3580" w:type="dxa"/>
            <w:tcBorders>
              <w:top w:val="nil"/>
              <w:left w:val="nil"/>
              <w:bottom w:val="single" w:sz="4" w:space="0" w:color="auto"/>
              <w:right w:val="single" w:sz="4" w:space="0" w:color="auto"/>
            </w:tcBorders>
            <w:shd w:val="clear" w:color="auto" w:fill="auto"/>
            <w:noWrap/>
            <w:vAlign w:val="bottom"/>
            <w:hideMark/>
          </w:tcPr>
          <w:p w14:paraId="106917AD"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2ABDFDB9"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55BB6CAF"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1245648C"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2ED24914" w14:textId="77777777" w:rsidTr="00CB55BE">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587CE45" w14:textId="77777777" w:rsidR="00CB55BE" w:rsidRPr="00CB55BE" w:rsidRDefault="00CB55BE" w:rsidP="00CB55BE">
            <w:pPr>
              <w:rPr>
                <w:rFonts w:cs="Calibri"/>
                <w:color w:val="000000"/>
                <w:sz w:val="22"/>
                <w:szCs w:val="22"/>
              </w:rPr>
            </w:pPr>
            <w:r w:rsidRPr="00CB55BE">
              <w:rPr>
                <w:rFonts w:cs="Calibri"/>
                <w:color w:val="000000"/>
                <w:sz w:val="22"/>
                <w:szCs w:val="22"/>
              </w:rPr>
              <w:t>I = Introduced</w:t>
            </w:r>
          </w:p>
        </w:tc>
        <w:tc>
          <w:tcPr>
            <w:tcW w:w="2231" w:type="dxa"/>
            <w:tcBorders>
              <w:top w:val="nil"/>
              <w:left w:val="nil"/>
              <w:bottom w:val="single" w:sz="4" w:space="0" w:color="auto"/>
              <w:right w:val="single" w:sz="4" w:space="0" w:color="auto"/>
            </w:tcBorders>
            <w:shd w:val="clear" w:color="auto" w:fill="auto"/>
            <w:noWrap/>
            <w:vAlign w:val="bottom"/>
            <w:hideMark/>
          </w:tcPr>
          <w:p w14:paraId="6600F1D9" w14:textId="77777777" w:rsidR="00CB55BE" w:rsidRPr="00CB55BE" w:rsidRDefault="00CB55BE" w:rsidP="00CB55BE">
            <w:pPr>
              <w:rPr>
                <w:rFonts w:cs="Calibri"/>
                <w:color w:val="0000FF"/>
                <w:sz w:val="22"/>
                <w:szCs w:val="22"/>
                <w:u w:val="single"/>
              </w:rPr>
            </w:pPr>
            <w:r w:rsidRPr="00CB55BE">
              <w:rPr>
                <w:rFonts w:cs="Calibri"/>
                <w:color w:val="0000FF"/>
                <w:sz w:val="22"/>
                <w:szCs w:val="22"/>
                <w:u w:val="single"/>
              </w:rPr>
              <w:t> </w:t>
            </w:r>
          </w:p>
        </w:tc>
        <w:tc>
          <w:tcPr>
            <w:tcW w:w="3580" w:type="dxa"/>
            <w:tcBorders>
              <w:top w:val="nil"/>
              <w:left w:val="nil"/>
              <w:bottom w:val="single" w:sz="4" w:space="0" w:color="auto"/>
              <w:right w:val="single" w:sz="4" w:space="0" w:color="auto"/>
            </w:tcBorders>
            <w:shd w:val="clear" w:color="auto" w:fill="auto"/>
            <w:noWrap/>
            <w:vAlign w:val="bottom"/>
            <w:hideMark/>
          </w:tcPr>
          <w:p w14:paraId="4D4B084B"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528A05C1"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140B9528"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1B65E36B"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0448BE69" w14:textId="77777777" w:rsidTr="00CB55BE">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44A4980" w14:textId="77777777" w:rsidR="00CB55BE" w:rsidRPr="00CB55BE" w:rsidRDefault="00CB55BE" w:rsidP="00CB55BE">
            <w:pPr>
              <w:rPr>
                <w:rFonts w:cs="Calibri"/>
                <w:color w:val="000000"/>
                <w:sz w:val="22"/>
                <w:szCs w:val="22"/>
              </w:rPr>
            </w:pPr>
            <w:r w:rsidRPr="00CB55BE">
              <w:rPr>
                <w:rFonts w:cs="Calibri"/>
                <w:color w:val="000000"/>
                <w:sz w:val="22"/>
                <w:szCs w:val="22"/>
              </w:rPr>
              <w:t>R = Reinforced/Developed</w:t>
            </w:r>
          </w:p>
        </w:tc>
        <w:tc>
          <w:tcPr>
            <w:tcW w:w="2231" w:type="dxa"/>
            <w:tcBorders>
              <w:top w:val="nil"/>
              <w:left w:val="nil"/>
              <w:bottom w:val="single" w:sz="4" w:space="0" w:color="auto"/>
              <w:right w:val="single" w:sz="4" w:space="0" w:color="auto"/>
            </w:tcBorders>
            <w:shd w:val="clear" w:color="auto" w:fill="auto"/>
            <w:noWrap/>
            <w:vAlign w:val="bottom"/>
            <w:hideMark/>
          </w:tcPr>
          <w:p w14:paraId="40F2870C" w14:textId="77777777" w:rsidR="00CB55BE" w:rsidRPr="00CB55BE" w:rsidRDefault="00CB55BE" w:rsidP="00CB55BE">
            <w:pPr>
              <w:rPr>
                <w:rFonts w:cs="Calibri"/>
                <w:color w:val="0000FF"/>
                <w:sz w:val="22"/>
                <w:szCs w:val="22"/>
                <w:u w:val="single"/>
              </w:rPr>
            </w:pPr>
            <w:r w:rsidRPr="00CB55BE">
              <w:rPr>
                <w:rFonts w:cs="Calibri"/>
                <w:color w:val="0000FF"/>
                <w:sz w:val="22"/>
                <w:szCs w:val="22"/>
                <w:u w:val="single"/>
              </w:rPr>
              <w:t> </w:t>
            </w:r>
          </w:p>
        </w:tc>
        <w:tc>
          <w:tcPr>
            <w:tcW w:w="3580" w:type="dxa"/>
            <w:tcBorders>
              <w:top w:val="nil"/>
              <w:left w:val="nil"/>
              <w:bottom w:val="single" w:sz="4" w:space="0" w:color="auto"/>
              <w:right w:val="single" w:sz="4" w:space="0" w:color="auto"/>
            </w:tcBorders>
            <w:shd w:val="clear" w:color="auto" w:fill="auto"/>
            <w:noWrap/>
            <w:vAlign w:val="bottom"/>
            <w:hideMark/>
          </w:tcPr>
          <w:p w14:paraId="33339F24"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5E6D025D"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1700A545"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0ED108BC"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3B1FB984" w14:textId="77777777" w:rsidTr="00CB55BE">
        <w:trPr>
          <w:trHeight w:val="34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5BD78C4" w14:textId="77777777" w:rsidR="00CB55BE" w:rsidRPr="00CB55BE" w:rsidRDefault="00CB55BE" w:rsidP="00CB55BE">
            <w:pPr>
              <w:rPr>
                <w:rFonts w:cs="Calibri"/>
                <w:color w:val="000000"/>
                <w:sz w:val="22"/>
                <w:szCs w:val="22"/>
              </w:rPr>
            </w:pPr>
            <w:r w:rsidRPr="00CB55BE">
              <w:rPr>
                <w:rFonts w:cs="Calibri"/>
                <w:color w:val="000000"/>
                <w:sz w:val="22"/>
                <w:szCs w:val="22"/>
              </w:rPr>
              <w:t>M = Mastered</w:t>
            </w:r>
          </w:p>
        </w:tc>
        <w:tc>
          <w:tcPr>
            <w:tcW w:w="2231" w:type="dxa"/>
            <w:tcBorders>
              <w:top w:val="nil"/>
              <w:left w:val="nil"/>
              <w:bottom w:val="single" w:sz="4" w:space="0" w:color="auto"/>
              <w:right w:val="single" w:sz="4" w:space="0" w:color="auto"/>
            </w:tcBorders>
            <w:shd w:val="clear" w:color="auto" w:fill="auto"/>
            <w:noWrap/>
            <w:vAlign w:val="bottom"/>
            <w:hideMark/>
          </w:tcPr>
          <w:p w14:paraId="00CEE102"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3580" w:type="dxa"/>
            <w:tcBorders>
              <w:top w:val="nil"/>
              <w:left w:val="nil"/>
              <w:bottom w:val="single" w:sz="4" w:space="0" w:color="auto"/>
              <w:right w:val="single" w:sz="4" w:space="0" w:color="auto"/>
            </w:tcBorders>
            <w:shd w:val="clear" w:color="auto" w:fill="auto"/>
            <w:noWrap/>
            <w:vAlign w:val="bottom"/>
            <w:hideMark/>
          </w:tcPr>
          <w:p w14:paraId="1B9AA920"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1756E83A"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7C17AF81"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33B4D36D"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01169848" w14:textId="77777777" w:rsidTr="00CB55BE">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1CCA47" w14:textId="77777777" w:rsidR="00CB55BE" w:rsidRPr="00CB55BE" w:rsidRDefault="00CB55BE" w:rsidP="00CB55BE">
            <w:pPr>
              <w:rPr>
                <w:rFonts w:cs="Calibri"/>
                <w:color w:val="000000"/>
                <w:sz w:val="22"/>
                <w:szCs w:val="22"/>
              </w:rPr>
            </w:pPr>
            <w:r w:rsidRPr="00CB55BE">
              <w:rPr>
                <w:rFonts w:cs="Calibri"/>
                <w:color w:val="000000"/>
                <w:sz w:val="22"/>
                <w:szCs w:val="22"/>
              </w:rPr>
              <w:t>A = Assessed</w:t>
            </w:r>
          </w:p>
        </w:tc>
        <w:tc>
          <w:tcPr>
            <w:tcW w:w="2231" w:type="dxa"/>
            <w:tcBorders>
              <w:top w:val="nil"/>
              <w:left w:val="nil"/>
              <w:bottom w:val="single" w:sz="4" w:space="0" w:color="auto"/>
              <w:right w:val="single" w:sz="4" w:space="0" w:color="auto"/>
            </w:tcBorders>
            <w:shd w:val="clear" w:color="auto" w:fill="auto"/>
            <w:noWrap/>
            <w:vAlign w:val="bottom"/>
            <w:hideMark/>
          </w:tcPr>
          <w:p w14:paraId="2A88F104"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3580" w:type="dxa"/>
            <w:tcBorders>
              <w:top w:val="nil"/>
              <w:left w:val="nil"/>
              <w:bottom w:val="single" w:sz="4" w:space="0" w:color="auto"/>
              <w:right w:val="single" w:sz="4" w:space="0" w:color="auto"/>
            </w:tcBorders>
            <w:shd w:val="clear" w:color="auto" w:fill="auto"/>
            <w:noWrap/>
            <w:vAlign w:val="bottom"/>
            <w:hideMark/>
          </w:tcPr>
          <w:p w14:paraId="6292FD85"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3C14B3B4"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013ED8CF"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63103D90"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27624D8B"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ADCAE5D" w14:textId="77777777" w:rsidR="00CB55BE" w:rsidRPr="00CB55BE" w:rsidRDefault="00CB55BE" w:rsidP="00CB55BE">
            <w:pPr>
              <w:rPr>
                <w:rFonts w:cs="Calibri"/>
                <w:b/>
                <w:bCs/>
                <w:sz w:val="22"/>
                <w:szCs w:val="22"/>
              </w:rPr>
            </w:pPr>
            <w:r w:rsidRPr="00CB55BE">
              <w:rPr>
                <w:rFonts w:cs="Calibri"/>
                <w:b/>
                <w:bCs/>
                <w:sz w:val="22"/>
                <w:szCs w:val="22"/>
              </w:rPr>
              <w:t> </w:t>
            </w:r>
          </w:p>
        </w:tc>
        <w:tc>
          <w:tcPr>
            <w:tcW w:w="2231" w:type="dxa"/>
            <w:tcBorders>
              <w:top w:val="nil"/>
              <w:left w:val="nil"/>
              <w:bottom w:val="single" w:sz="4" w:space="0" w:color="auto"/>
              <w:right w:val="single" w:sz="4" w:space="0" w:color="auto"/>
            </w:tcBorders>
            <w:shd w:val="clear" w:color="000000" w:fill="C5D9F1"/>
            <w:noWrap/>
            <w:vAlign w:val="bottom"/>
            <w:hideMark/>
          </w:tcPr>
          <w:p w14:paraId="5F1A0611" w14:textId="77777777" w:rsidR="00CB55BE" w:rsidRPr="00CB55BE" w:rsidRDefault="00CB55BE" w:rsidP="00CB55BE">
            <w:pPr>
              <w:rPr>
                <w:rFonts w:cs="Calibri"/>
                <w:b/>
                <w:bCs/>
                <w:sz w:val="22"/>
                <w:szCs w:val="22"/>
              </w:rPr>
            </w:pPr>
            <w:r w:rsidRPr="00CB55BE">
              <w:rPr>
                <w:rFonts w:cs="Calibri"/>
                <w:b/>
                <w:bCs/>
                <w:sz w:val="22"/>
                <w:szCs w:val="22"/>
              </w:rPr>
              <w:t> </w:t>
            </w:r>
          </w:p>
        </w:tc>
        <w:tc>
          <w:tcPr>
            <w:tcW w:w="3580" w:type="dxa"/>
            <w:tcBorders>
              <w:top w:val="nil"/>
              <w:left w:val="nil"/>
              <w:bottom w:val="single" w:sz="4" w:space="0" w:color="auto"/>
              <w:right w:val="single" w:sz="4" w:space="0" w:color="auto"/>
            </w:tcBorders>
            <w:shd w:val="clear" w:color="000000" w:fill="C5D9F1"/>
            <w:noWrap/>
            <w:vAlign w:val="bottom"/>
            <w:hideMark/>
          </w:tcPr>
          <w:p w14:paraId="0467AF25" w14:textId="77777777" w:rsidR="00CB55BE" w:rsidRPr="00CB55BE" w:rsidRDefault="00CB55BE" w:rsidP="00CB55BE">
            <w:pPr>
              <w:rPr>
                <w:rFonts w:cs="Calibri"/>
                <w:b/>
                <w:bCs/>
                <w:sz w:val="22"/>
                <w:szCs w:val="22"/>
              </w:rPr>
            </w:pPr>
            <w:r w:rsidRPr="00CB55BE">
              <w:rPr>
                <w:rFonts w:cs="Calibri"/>
                <w:b/>
                <w:bCs/>
                <w:sz w:val="22"/>
                <w:szCs w:val="22"/>
              </w:rPr>
              <w:t> </w:t>
            </w:r>
          </w:p>
        </w:tc>
        <w:tc>
          <w:tcPr>
            <w:tcW w:w="1796" w:type="dxa"/>
            <w:tcBorders>
              <w:top w:val="nil"/>
              <w:left w:val="nil"/>
              <w:bottom w:val="single" w:sz="4" w:space="0" w:color="auto"/>
              <w:right w:val="single" w:sz="4" w:space="0" w:color="auto"/>
            </w:tcBorders>
            <w:shd w:val="clear" w:color="000000" w:fill="C5D9F1"/>
            <w:noWrap/>
            <w:vAlign w:val="bottom"/>
            <w:hideMark/>
          </w:tcPr>
          <w:p w14:paraId="18B6C050" w14:textId="77777777" w:rsidR="00CB55BE" w:rsidRPr="00CB55BE" w:rsidRDefault="00CB55BE" w:rsidP="00CB55BE">
            <w:pPr>
              <w:rPr>
                <w:rFonts w:cs="Calibri"/>
                <w:b/>
                <w:bCs/>
                <w:sz w:val="22"/>
                <w:szCs w:val="22"/>
              </w:rPr>
            </w:pPr>
            <w:r w:rsidRPr="00CB55BE">
              <w:rPr>
                <w:rFonts w:cs="Calibri"/>
                <w:b/>
                <w:bCs/>
                <w:sz w:val="22"/>
                <w:szCs w:val="22"/>
              </w:rPr>
              <w:t>Learning Outcomes</w:t>
            </w:r>
          </w:p>
        </w:tc>
        <w:tc>
          <w:tcPr>
            <w:tcW w:w="1512" w:type="dxa"/>
            <w:tcBorders>
              <w:top w:val="nil"/>
              <w:left w:val="nil"/>
              <w:bottom w:val="single" w:sz="4" w:space="0" w:color="auto"/>
              <w:right w:val="single" w:sz="4" w:space="0" w:color="auto"/>
            </w:tcBorders>
            <w:shd w:val="clear" w:color="000000" w:fill="C5D9F1"/>
            <w:noWrap/>
            <w:vAlign w:val="bottom"/>
            <w:hideMark/>
          </w:tcPr>
          <w:p w14:paraId="35FC746F" w14:textId="77777777" w:rsidR="00CB55BE" w:rsidRPr="00CB55BE" w:rsidRDefault="00CB55BE" w:rsidP="00CB55BE">
            <w:pPr>
              <w:rPr>
                <w:rFonts w:cs="Calibri"/>
                <w:b/>
                <w:bCs/>
                <w:sz w:val="22"/>
                <w:szCs w:val="22"/>
              </w:rPr>
            </w:pPr>
            <w:r w:rsidRPr="00CB55BE">
              <w:rPr>
                <w:rFonts w:cs="Calibri"/>
                <w:b/>
                <w:bCs/>
                <w:sz w:val="22"/>
                <w:szCs w:val="22"/>
              </w:rPr>
              <w:t> </w:t>
            </w:r>
          </w:p>
        </w:tc>
        <w:tc>
          <w:tcPr>
            <w:tcW w:w="1340" w:type="dxa"/>
            <w:tcBorders>
              <w:top w:val="nil"/>
              <w:left w:val="nil"/>
              <w:bottom w:val="single" w:sz="4" w:space="0" w:color="auto"/>
              <w:right w:val="single" w:sz="4" w:space="0" w:color="auto"/>
            </w:tcBorders>
            <w:shd w:val="clear" w:color="000000" w:fill="C5D9F1"/>
            <w:noWrap/>
            <w:vAlign w:val="bottom"/>
            <w:hideMark/>
          </w:tcPr>
          <w:p w14:paraId="310BA915" w14:textId="77777777" w:rsidR="00CB55BE" w:rsidRPr="00CB55BE" w:rsidRDefault="00CB55BE" w:rsidP="00CB55BE">
            <w:pPr>
              <w:rPr>
                <w:rFonts w:cs="Calibri"/>
                <w:b/>
                <w:bCs/>
                <w:sz w:val="22"/>
                <w:szCs w:val="22"/>
              </w:rPr>
            </w:pPr>
            <w:r w:rsidRPr="00CB55BE">
              <w:rPr>
                <w:rFonts w:cs="Calibri"/>
                <w:b/>
                <w:bCs/>
                <w:sz w:val="22"/>
                <w:szCs w:val="22"/>
              </w:rPr>
              <w:t> </w:t>
            </w:r>
          </w:p>
        </w:tc>
      </w:tr>
      <w:tr w:rsidR="00CB55BE" w:rsidRPr="00CB55BE" w14:paraId="02726376"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014588D8" w14:textId="77777777" w:rsidR="00CB55BE" w:rsidRPr="00CB55BE" w:rsidRDefault="00CB55BE" w:rsidP="00CB55BE">
            <w:pPr>
              <w:rPr>
                <w:rFonts w:cs="Calibri"/>
                <w:b/>
                <w:bCs/>
                <w:sz w:val="22"/>
                <w:szCs w:val="22"/>
              </w:rPr>
            </w:pPr>
            <w:r w:rsidRPr="00CB55BE">
              <w:rPr>
                <w:rFonts w:cs="Calibri"/>
                <w:b/>
                <w:bCs/>
                <w:sz w:val="22"/>
                <w:szCs w:val="22"/>
              </w:rPr>
              <w:t> </w:t>
            </w:r>
          </w:p>
        </w:tc>
        <w:tc>
          <w:tcPr>
            <w:tcW w:w="2231" w:type="dxa"/>
            <w:tcBorders>
              <w:top w:val="nil"/>
              <w:left w:val="nil"/>
              <w:bottom w:val="single" w:sz="4" w:space="0" w:color="auto"/>
              <w:right w:val="single" w:sz="4" w:space="0" w:color="auto"/>
            </w:tcBorders>
            <w:shd w:val="clear" w:color="000000" w:fill="C5D9F1"/>
            <w:noWrap/>
            <w:vAlign w:val="bottom"/>
            <w:hideMark/>
          </w:tcPr>
          <w:p w14:paraId="639F748C" w14:textId="77777777" w:rsidR="00CB55BE" w:rsidRPr="00CB55BE" w:rsidRDefault="00CB55BE" w:rsidP="00CB55BE">
            <w:pPr>
              <w:rPr>
                <w:rFonts w:cs="Calibri"/>
                <w:b/>
                <w:bCs/>
                <w:sz w:val="22"/>
                <w:szCs w:val="22"/>
              </w:rPr>
            </w:pPr>
            <w:r w:rsidRPr="00CB55BE">
              <w:rPr>
                <w:rFonts w:cs="Calibri"/>
                <w:b/>
                <w:bCs/>
                <w:sz w:val="22"/>
                <w:szCs w:val="22"/>
              </w:rPr>
              <w:t> </w:t>
            </w:r>
          </w:p>
        </w:tc>
        <w:tc>
          <w:tcPr>
            <w:tcW w:w="3580" w:type="dxa"/>
            <w:tcBorders>
              <w:top w:val="nil"/>
              <w:left w:val="nil"/>
              <w:bottom w:val="single" w:sz="4" w:space="0" w:color="auto"/>
              <w:right w:val="single" w:sz="4" w:space="0" w:color="auto"/>
            </w:tcBorders>
            <w:shd w:val="clear" w:color="000000" w:fill="C5D9F1"/>
            <w:noWrap/>
            <w:vAlign w:val="bottom"/>
            <w:hideMark/>
          </w:tcPr>
          <w:p w14:paraId="774713E5" w14:textId="77777777" w:rsidR="00CB55BE" w:rsidRPr="00CB55BE" w:rsidRDefault="00CB55BE" w:rsidP="00CB55BE">
            <w:pPr>
              <w:rPr>
                <w:rFonts w:cs="Calibri"/>
                <w:b/>
                <w:bCs/>
                <w:sz w:val="22"/>
                <w:szCs w:val="22"/>
              </w:rPr>
            </w:pPr>
            <w:r w:rsidRPr="00CB55BE">
              <w:rPr>
                <w:rFonts w:cs="Calibri"/>
                <w:b/>
                <w:bCs/>
                <w:sz w:val="22"/>
                <w:szCs w:val="22"/>
              </w:rPr>
              <w:t> </w:t>
            </w:r>
          </w:p>
        </w:tc>
        <w:tc>
          <w:tcPr>
            <w:tcW w:w="1796" w:type="dxa"/>
            <w:tcBorders>
              <w:top w:val="nil"/>
              <w:left w:val="nil"/>
              <w:bottom w:val="single" w:sz="4" w:space="0" w:color="auto"/>
              <w:right w:val="single" w:sz="4" w:space="0" w:color="auto"/>
            </w:tcBorders>
            <w:shd w:val="clear" w:color="000000" w:fill="C5D9F1"/>
            <w:vAlign w:val="bottom"/>
            <w:hideMark/>
          </w:tcPr>
          <w:p w14:paraId="7CD33937" w14:textId="77777777" w:rsidR="00CB55BE" w:rsidRPr="00CB55BE" w:rsidRDefault="00CB55BE" w:rsidP="00CB55BE">
            <w:pPr>
              <w:rPr>
                <w:rFonts w:cs="Calibri"/>
                <w:b/>
                <w:bCs/>
                <w:sz w:val="22"/>
                <w:szCs w:val="22"/>
              </w:rPr>
            </w:pPr>
            <w:r w:rsidRPr="00CB55BE">
              <w:rPr>
                <w:rFonts w:cs="Calibri"/>
                <w:b/>
                <w:bCs/>
                <w:sz w:val="22"/>
                <w:szCs w:val="22"/>
              </w:rPr>
              <w:t>LO1:</w:t>
            </w:r>
          </w:p>
        </w:tc>
        <w:tc>
          <w:tcPr>
            <w:tcW w:w="1512" w:type="dxa"/>
            <w:tcBorders>
              <w:top w:val="nil"/>
              <w:left w:val="nil"/>
              <w:bottom w:val="single" w:sz="4" w:space="0" w:color="auto"/>
              <w:right w:val="single" w:sz="4" w:space="0" w:color="auto"/>
            </w:tcBorders>
            <w:shd w:val="clear" w:color="000000" w:fill="C5D9F1"/>
            <w:vAlign w:val="bottom"/>
            <w:hideMark/>
          </w:tcPr>
          <w:p w14:paraId="4E46EB17" w14:textId="77777777" w:rsidR="00CB55BE" w:rsidRPr="00CB55BE" w:rsidRDefault="00CB55BE" w:rsidP="00CB55BE">
            <w:pPr>
              <w:rPr>
                <w:rFonts w:cs="Calibri"/>
                <w:b/>
                <w:bCs/>
                <w:sz w:val="22"/>
                <w:szCs w:val="22"/>
              </w:rPr>
            </w:pPr>
            <w:r w:rsidRPr="00CB55BE">
              <w:rPr>
                <w:rFonts w:cs="Calibri"/>
                <w:b/>
                <w:bCs/>
                <w:sz w:val="22"/>
                <w:szCs w:val="22"/>
              </w:rPr>
              <w:t>LO2:</w:t>
            </w:r>
          </w:p>
        </w:tc>
        <w:tc>
          <w:tcPr>
            <w:tcW w:w="1340" w:type="dxa"/>
            <w:tcBorders>
              <w:top w:val="nil"/>
              <w:left w:val="nil"/>
              <w:bottom w:val="single" w:sz="4" w:space="0" w:color="auto"/>
              <w:right w:val="single" w:sz="4" w:space="0" w:color="auto"/>
            </w:tcBorders>
            <w:shd w:val="clear" w:color="000000" w:fill="C5D9F1"/>
            <w:noWrap/>
            <w:vAlign w:val="bottom"/>
            <w:hideMark/>
          </w:tcPr>
          <w:p w14:paraId="11B5B1CB" w14:textId="77777777" w:rsidR="00CB55BE" w:rsidRPr="00CB55BE" w:rsidRDefault="00CB55BE" w:rsidP="00CB55BE">
            <w:pPr>
              <w:rPr>
                <w:rFonts w:cs="Calibri"/>
                <w:b/>
                <w:bCs/>
                <w:sz w:val="22"/>
                <w:szCs w:val="22"/>
              </w:rPr>
            </w:pPr>
            <w:r w:rsidRPr="00CB55BE">
              <w:rPr>
                <w:rFonts w:cs="Calibri"/>
                <w:b/>
                <w:bCs/>
                <w:sz w:val="22"/>
                <w:szCs w:val="22"/>
              </w:rPr>
              <w:t>LO3:</w:t>
            </w:r>
          </w:p>
        </w:tc>
      </w:tr>
      <w:tr w:rsidR="00CB55BE" w:rsidRPr="00CB55BE" w14:paraId="4591BABB" w14:textId="77777777" w:rsidTr="00CB55BE">
        <w:trPr>
          <w:trHeight w:val="27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95E4782" w14:textId="77777777" w:rsidR="00CB55BE" w:rsidRPr="00CB55BE" w:rsidRDefault="00CB55BE" w:rsidP="00CB55BE">
            <w:pPr>
              <w:rPr>
                <w:rFonts w:cs="Calibri"/>
                <w:sz w:val="22"/>
                <w:szCs w:val="22"/>
              </w:rPr>
            </w:pPr>
            <w:r w:rsidRPr="00CB55BE">
              <w:rPr>
                <w:rFonts w:cs="Calibri"/>
                <w:sz w:val="22"/>
                <w:szCs w:val="22"/>
              </w:rPr>
              <w:t> </w:t>
            </w:r>
          </w:p>
        </w:tc>
        <w:tc>
          <w:tcPr>
            <w:tcW w:w="2231" w:type="dxa"/>
            <w:tcBorders>
              <w:top w:val="nil"/>
              <w:left w:val="nil"/>
              <w:bottom w:val="single" w:sz="4" w:space="0" w:color="auto"/>
              <w:right w:val="single" w:sz="4" w:space="0" w:color="auto"/>
            </w:tcBorders>
            <w:shd w:val="clear" w:color="auto" w:fill="auto"/>
            <w:noWrap/>
            <w:vAlign w:val="bottom"/>
            <w:hideMark/>
          </w:tcPr>
          <w:p w14:paraId="30EA356C" w14:textId="77777777" w:rsidR="00CB55BE" w:rsidRPr="00CB55BE" w:rsidRDefault="00CB55BE" w:rsidP="00CB55BE">
            <w:pPr>
              <w:rPr>
                <w:rFonts w:cs="Calibri"/>
                <w:sz w:val="22"/>
                <w:szCs w:val="22"/>
              </w:rPr>
            </w:pPr>
            <w:r w:rsidRPr="00CB55BE">
              <w:rPr>
                <w:rFonts w:cs="Calibri"/>
                <w:sz w:val="22"/>
                <w:szCs w:val="22"/>
              </w:rPr>
              <w:t> </w:t>
            </w:r>
          </w:p>
        </w:tc>
        <w:tc>
          <w:tcPr>
            <w:tcW w:w="3580" w:type="dxa"/>
            <w:tcBorders>
              <w:top w:val="nil"/>
              <w:left w:val="nil"/>
              <w:bottom w:val="single" w:sz="4" w:space="0" w:color="auto"/>
              <w:right w:val="single" w:sz="4" w:space="0" w:color="auto"/>
            </w:tcBorders>
            <w:shd w:val="clear" w:color="auto" w:fill="auto"/>
            <w:noWrap/>
            <w:vAlign w:val="bottom"/>
            <w:hideMark/>
          </w:tcPr>
          <w:p w14:paraId="24105012" w14:textId="77777777" w:rsidR="00CB55BE" w:rsidRPr="00CB55BE" w:rsidRDefault="00CB55BE" w:rsidP="00CB55BE">
            <w:pPr>
              <w:rPr>
                <w:rFonts w:cs="Calibri"/>
                <w:sz w:val="22"/>
                <w:szCs w:val="22"/>
              </w:rPr>
            </w:pPr>
            <w:r w:rsidRPr="00CB55BE">
              <w:rPr>
                <w:rFonts w:cs="Calibri"/>
                <w:sz w:val="22"/>
                <w:szCs w:val="22"/>
              </w:rPr>
              <w:t> </w:t>
            </w:r>
          </w:p>
        </w:tc>
        <w:tc>
          <w:tcPr>
            <w:tcW w:w="1796" w:type="dxa"/>
            <w:tcBorders>
              <w:top w:val="nil"/>
              <w:left w:val="nil"/>
              <w:bottom w:val="single" w:sz="4" w:space="0" w:color="auto"/>
              <w:right w:val="single" w:sz="4" w:space="0" w:color="auto"/>
            </w:tcBorders>
            <w:shd w:val="clear" w:color="auto" w:fill="auto"/>
            <w:hideMark/>
          </w:tcPr>
          <w:p w14:paraId="20DC823B" w14:textId="77777777" w:rsidR="00CB55BE" w:rsidRPr="00CB55BE" w:rsidRDefault="00CB55BE" w:rsidP="00CB55BE">
            <w:pPr>
              <w:rPr>
                <w:rFonts w:cs="Calibri"/>
                <w:sz w:val="22"/>
                <w:szCs w:val="22"/>
              </w:rPr>
            </w:pPr>
            <w:r w:rsidRPr="00CB55BE">
              <w:rPr>
                <w:rFonts w:cs="Calibri"/>
                <w:sz w:val="22"/>
                <w:szCs w:val="22"/>
              </w:rPr>
              <w:t>Demonstrate a mastery of technical and aesthetic skills.</w:t>
            </w:r>
          </w:p>
        </w:tc>
        <w:tc>
          <w:tcPr>
            <w:tcW w:w="1512" w:type="dxa"/>
            <w:tcBorders>
              <w:top w:val="nil"/>
              <w:left w:val="nil"/>
              <w:bottom w:val="single" w:sz="4" w:space="0" w:color="auto"/>
              <w:right w:val="single" w:sz="4" w:space="0" w:color="auto"/>
            </w:tcBorders>
            <w:shd w:val="clear" w:color="auto" w:fill="auto"/>
            <w:hideMark/>
          </w:tcPr>
          <w:p w14:paraId="467CD40B" w14:textId="77777777" w:rsidR="00CB55BE" w:rsidRPr="00CB55BE" w:rsidRDefault="00CB55BE" w:rsidP="00CB55BE">
            <w:pPr>
              <w:rPr>
                <w:rFonts w:cs="Calibri"/>
                <w:sz w:val="22"/>
                <w:szCs w:val="22"/>
              </w:rPr>
            </w:pPr>
            <w:r w:rsidRPr="00CB55BE">
              <w:rPr>
                <w:rFonts w:cs="Calibri"/>
                <w:sz w:val="22"/>
                <w:szCs w:val="22"/>
              </w:rPr>
              <w:t>Produce portfolios meeting the criteria for employment in the documentary photojournalism profession. Analyze student feedback data to assess student satisfaction with the program.</w:t>
            </w:r>
          </w:p>
        </w:tc>
        <w:tc>
          <w:tcPr>
            <w:tcW w:w="1340" w:type="dxa"/>
            <w:tcBorders>
              <w:top w:val="nil"/>
              <w:left w:val="nil"/>
              <w:bottom w:val="single" w:sz="4" w:space="0" w:color="auto"/>
              <w:right w:val="single" w:sz="4" w:space="0" w:color="auto"/>
            </w:tcBorders>
            <w:shd w:val="clear" w:color="auto" w:fill="auto"/>
            <w:hideMark/>
          </w:tcPr>
          <w:p w14:paraId="3DDF9631" w14:textId="77777777" w:rsidR="00CB55BE" w:rsidRPr="00CB55BE" w:rsidRDefault="00CB55BE" w:rsidP="00CB55BE">
            <w:pPr>
              <w:rPr>
                <w:rFonts w:cs="Calibri"/>
                <w:sz w:val="22"/>
                <w:szCs w:val="22"/>
              </w:rPr>
            </w:pPr>
            <w:r w:rsidRPr="00CB55BE">
              <w:rPr>
                <w:rFonts w:cs="Calibri"/>
                <w:sz w:val="22"/>
                <w:szCs w:val="22"/>
              </w:rPr>
              <w:t>Demonstrate the students’ ability to compete with peer groups nationwide.</w:t>
            </w:r>
          </w:p>
        </w:tc>
      </w:tr>
      <w:tr w:rsidR="00CB55BE" w:rsidRPr="00CB55BE" w14:paraId="79E766FD"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02B5651D" w14:textId="77777777" w:rsidR="00CB55BE" w:rsidRPr="00CB55BE" w:rsidRDefault="00CB55BE" w:rsidP="00CB55BE">
            <w:pPr>
              <w:rPr>
                <w:rFonts w:cs="Calibri"/>
                <w:b/>
                <w:bCs/>
                <w:sz w:val="22"/>
                <w:szCs w:val="22"/>
              </w:rPr>
            </w:pPr>
            <w:r w:rsidRPr="00CB55BE">
              <w:rPr>
                <w:rFonts w:cs="Calibri"/>
                <w:b/>
                <w:bCs/>
                <w:sz w:val="22"/>
                <w:szCs w:val="22"/>
              </w:rPr>
              <w:t>Course Subject/Core Course</w:t>
            </w:r>
          </w:p>
        </w:tc>
        <w:tc>
          <w:tcPr>
            <w:tcW w:w="2231" w:type="dxa"/>
            <w:tcBorders>
              <w:top w:val="nil"/>
              <w:left w:val="nil"/>
              <w:bottom w:val="single" w:sz="4" w:space="0" w:color="auto"/>
              <w:right w:val="single" w:sz="4" w:space="0" w:color="auto"/>
            </w:tcBorders>
            <w:shd w:val="clear" w:color="000000" w:fill="C5D9F1"/>
            <w:noWrap/>
            <w:vAlign w:val="bottom"/>
            <w:hideMark/>
          </w:tcPr>
          <w:p w14:paraId="03F4C076" w14:textId="77777777" w:rsidR="00CB55BE" w:rsidRPr="00CB55BE" w:rsidRDefault="00CB55BE" w:rsidP="00CB55BE">
            <w:pPr>
              <w:rPr>
                <w:rFonts w:cs="Calibri"/>
                <w:b/>
                <w:bCs/>
                <w:sz w:val="22"/>
                <w:szCs w:val="22"/>
              </w:rPr>
            </w:pPr>
            <w:r w:rsidRPr="00CB55BE">
              <w:rPr>
                <w:rFonts w:cs="Calibri"/>
                <w:b/>
                <w:bCs/>
                <w:sz w:val="22"/>
                <w:szCs w:val="22"/>
              </w:rPr>
              <w:t>Number</w:t>
            </w:r>
          </w:p>
        </w:tc>
        <w:tc>
          <w:tcPr>
            <w:tcW w:w="3580" w:type="dxa"/>
            <w:tcBorders>
              <w:top w:val="nil"/>
              <w:left w:val="nil"/>
              <w:bottom w:val="single" w:sz="4" w:space="0" w:color="auto"/>
              <w:right w:val="single" w:sz="4" w:space="0" w:color="auto"/>
            </w:tcBorders>
            <w:shd w:val="clear" w:color="000000" w:fill="C5D9F1"/>
            <w:noWrap/>
            <w:vAlign w:val="bottom"/>
            <w:hideMark/>
          </w:tcPr>
          <w:p w14:paraId="5F8827D0" w14:textId="77777777" w:rsidR="00CB55BE" w:rsidRPr="00CB55BE" w:rsidRDefault="00CB55BE" w:rsidP="00CB55BE">
            <w:pPr>
              <w:rPr>
                <w:rFonts w:cs="Calibri"/>
                <w:b/>
                <w:bCs/>
                <w:sz w:val="22"/>
                <w:szCs w:val="22"/>
              </w:rPr>
            </w:pPr>
            <w:r w:rsidRPr="00CB55BE">
              <w:rPr>
                <w:rFonts w:cs="Calibri"/>
                <w:b/>
                <w:bCs/>
                <w:sz w:val="22"/>
                <w:szCs w:val="22"/>
              </w:rPr>
              <w:t>Course Title</w:t>
            </w:r>
          </w:p>
        </w:tc>
        <w:tc>
          <w:tcPr>
            <w:tcW w:w="1796" w:type="dxa"/>
            <w:tcBorders>
              <w:top w:val="nil"/>
              <w:left w:val="nil"/>
              <w:bottom w:val="single" w:sz="4" w:space="0" w:color="auto"/>
              <w:right w:val="single" w:sz="4" w:space="0" w:color="auto"/>
            </w:tcBorders>
            <w:shd w:val="clear" w:color="auto" w:fill="auto"/>
            <w:noWrap/>
            <w:vAlign w:val="bottom"/>
            <w:hideMark/>
          </w:tcPr>
          <w:p w14:paraId="056C4933"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2640CA46"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1E9CA15E"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63F4AD1F"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D6701EE" w14:textId="77777777" w:rsidR="00CB55BE" w:rsidRPr="00CB55BE" w:rsidRDefault="00CB55BE" w:rsidP="00CB55BE">
            <w:pPr>
              <w:rPr>
                <w:rFonts w:cs="Calibri"/>
                <w:color w:val="000000"/>
                <w:sz w:val="22"/>
                <w:szCs w:val="22"/>
              </w:rPr>
            </w:pPr>
            <w:r w:rsidRPr="00CB55BE">
              <w:rPr>
                <w:rFonts w:cs="Calibri"/>
                <w:color w:val="000000"/>
                <w:sz w:val="22"/>
                <w:szCs w:val="22"/>
              </w:rPr>
              <w:t xml:space="preserve">PJ </w:t>
            </w:r>
          </w:p>
        </w:tc>
        <w:tc>
          <w:tcPr>
            <w:tcW w:w="2231" w:type="dxa"/>
            <w:tcBorders>
              <w:top w:val="nil"/>
              <w:left w:val="nil"/>
              <w:bottom w:val="single" w:sz="4" w:space="0" w:color="auto"/>
              <w:right w:val="single" w:sz="4" w:space="0" w:color="auto"/>
            </w:tcBorders>
            <w:shd w:val="clear" w:color="000000" w:fill="C5D9F1"/>
            <w:noWrap/>
            <w:vAlign w:val="bottom"/>
            <w:hideMark/>
          </w:tcPr>
          <w:p w14:paraId="33C1D16B" w14:textId="77777777" w:rsidR="00CB55BE" w:rsidRPr="00CB55BE" w:rsidRDefault="00CB55BE" w:rsidP="00CB55BE">
            <w:pPr>
              <w:rPr>
                <w:rFonts w:cs="Calibri"/>
                <w:color w:val="000000"/>
                <w:sz w:val="22"/>
                <w:szCs w:val="22"/>
              </w:rPr>
            </w:pPr>
            <w:r w:rsidRPr="00CB55BE">
              <w:rPr>
                <w:rFonts w:cs="Calibri"/>
                <w:color w:val="000000"/>
                <w:sz w:val="22"/>
                <w:szCs w:val="22"/>
              </w:rPr>
              <w:t>131</w:t>
            </w:r>
          </w:p>
        </w:tc>
        <w:tc>
          <w:tcPr>
            <w:tcW w:w="3580" w:type="dxa"/>
            <w:tcBorders>
              <w:top w:val="nil"/>
              <w:left w:val="nil"/>
              <w:bottom w:val="single" w:sz="4" w:space="0" w:color="auto"/>
              <w:right w:val="single" w:sz="4" w:space="0" w:color="auto"/>
            </w:tcBorders>
            <w:shd w:val="clear" w:color="000000" w:fill="C5D9F1"/>
            <w:noWrap/>
            <w:vAlign w:val="bottom"/>
            <w:hideMark/>
          </w:tcPr>
          <w:p w14:paraId="2D8BB410" w14:textId="77777777" w:rsidR="00CB55BE" w:rsidRPr="00CB55BE" w:rsidRDefault="00CB55BE" w:rsidP="00CB55BE">
            <w:pPr>
              <w:rPr>
                <w:rFonts w:cs="Calibri"/>
                <w:color w:val="000000"/>
                <w:sz w:val="22"/>
                <w:szCs w:val="22"/>
              </w:rPr>
            </w:pPr>
            <w:r w:rsidRPr="00CB55BE">
              <w:rPr>
                <w:rFonts w:cs="Calibri"/>
                <w:color w:val="000000"/>
                <w:sz w:val="22"/>
                <w:szCs w:val="22"/>
              </w:rPr>
              <w:t>Fundamentals of Photography</w:t>
            </w:r>
          </w:p>
        </w:tc>
        <w:tc>
          <w:tcPr>
            <w:tcW w:w="1796" w:type="dxa"/>
            <w:tcBorders>
              <w:top w:val="nil"/>
              <w:left w:val="nil"/>
              <w:bottom w:val="single" w:sz="4" w:space="0" w:color="auto"/>
              <w:right w:val="single" w:sz="4" w:space="0" w:color="auto"/>
            </w:tcBorders>
            <w:shd w:val="clear" w:color="auto" w:fill="auto"/>
            <w:noWrap/>
            <w:vAlign w:val="bottom"/>
            <w:hideMark/>
          </w:tcPr>
          <w:p w14:paraId="63879A82" w14:textId="77777777" w:rsidR="00CB55BE" w:rsidRPr="00CB55BE" w:rsidRDefault="00CB55BE" w:rsidP="00CB55BE">
            <w:pPr>
              <w:rPr>
                <w:rFonts w:cs="Calibri"/>
                <w:color w:val="000000"/>
                <w:sz w:val="22"/>
                <w:szCs w:val="22"/>
              </w:rPr>
            </w:pPr>
            <w:r w:rsidRPr="00CB55BE">
              <w:rPr>
                <w:rFonts w:cs="Calibri"/>
                <w:color w:val="000000"/>
                <w:sz w:val="22"/>
                <w:szCs w:val="22"/>
              </w:rPr>
              <w:t>I</w:t>
            </w:r>
          </w:p>
        </w:tc>
        <w:tc>
          <w:tcPr>
            <w:tcW w:w="1512" w:type="dxa"/>
            <w:tcBorders>
              <w:top w:val="nil"/>
              <w:left w:val="nil"/>
              <w:bottom w:val="single" w:sz="4" w:space="0" w:color="auto"/>
              <w:right w:val="single" w:sz="4" w:space="0" w:color="auto"/>
            </w:tcBorders>
            <w:shd w:val="clear" w:color="auto" w:fill="auto"/>
            <w:noWrap/>
            <w:vAlign w:val="bottom"/>
            <w:hideMark/>
          </w:tcPr>
          <w:p w14:paraId="643F5F1E" w14:textId="77777777" w:rsidR="00CB55BE" w:rsidRPr="00CB55BE" w:rsidRDefault="00CB55BE" w:rsidP="00CB55BE">
            <w:pPr>
              <w:rPr>
                <w:rFonts w:cs="Calibri"/>
                <w:color w:val="000000"/>
                <w:sz w:val="22"/>
                <w:szCs w:val="22"/>
              </w:rPr>
            </w:pPr>
            <w:r w:rsidRPr="00CB55BE">
              <w:rPr>
                <w:rFonts w:cs="Calibri"/>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6E30DF55" w14:textId="77777777" w:rsidR="00CB55BE" w:rsidRPr="00CB55BE" w:rsidRDefault="00CB55BE" w:rsidP="00CB55BE">
            <w:pPr>
              <w:rPr>
                <w:rFonts w:cs="Calibri"/>
                <w:color w:val="000000"/>
                <w:sz w:val="22"/>
                <w:szCs w:val="22"/>
              </w:rPr>
            </w:pPr>
            <w:r w:rsidRPr="00CB55BE">
              <w:rPr>
                <w:rFonts w:cs="Calibri"/>
                <w:color w:val="000000"/>
                <w:sz w:val="22"/>
                <w:szCs w:val="22"/>
              </w:rPr>
              <w:t> </w:t>
            </w:r>
          </w:p>
        </w:tc>
      </w:tr>
      <w:tr w:rsidR="00CB55BE" w:rsidRPr="00CB55BE" w14:paraId="437604E4" w14:textId="77777777" w:rsidTr="00CB55BE">
        <w:trPr>
          <w:trHeight w:val="33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CA2782C" w14:textId="77777777" w:rsidR="00CB55BE" w:rsidRPr="00CB55BE" w:rsidRDefault="00CB55BE" w:rsidP="00CB55BE">
            <w:pPr>
              <w:rPr>
                <w:rFonts w:cs="Calibri"/>
                <w:color w:val="000000"/>
                <w:sz w:val="22"/>
                <w:szCs w:val="22"/>
              </w:rPr>
            </w:pPr>
            <w:r w:rsidRPr="00CB55BE">
              <w:rPr>
                <w:rFonts w:cs="Calibri"/>
                <w:color w:val="000000"/>
                <w:sz w:val="22"/>
                <w:szCs w:val="22"/>
              </w:rPr>
              <w:lastRenderedPageBreak/>
              <w:t xml:space="preserve">PJ </w:t>
            </w:r>
          </w:p>
        </w:tc>
        <w:tc>
          <w:tcPr>
            <w:tcW w:w="2231" w:type="dxa"/>
            <w:tcBorders>
              <w:top w:val="nil"/>
              <w:left w:val="nil"/>
              <w:bottom w:val="single" w:sz="4" w:space="0" w:color="auto"/>
              <w:right w:val="single" w:sz="4" w:space="0" w:color="auto"/>
            </w:tcBorders>
            <w:shd w:val="clear" w:color="000000" w:fill="C5D9F1"/>
            <w:noWrap/>
            <w:vAlign w:val="bottom"/>
            <w:hideMark/>
          </w:tcPr>
          <w:p w14:paraId="3FE8F7C4" w14:textId="77777777" w:rsidR="00CB55BE" w:rsidRPr="00CB55BE" w:rsidRDefault="00CB55BE" w:rsidP="00CB55BE">
            <w:pPr>
              <w:rPr>
                <w:rFonts w:cs="Calibri"/>
                <w:color w:val="000000"/>
                <w:sz w:val="22"/>
                <w:szCs w:val="22"/>
              </w:rPr>
            </w:pPr>
            <w:r w:rsidRPr="00CB55BE">
              <w:rPr>
                <w:rFonts w:cs="Calibri"/>
                <w:color w:val="000000"/>
                <w:sz w:val="22"/>
                <w:szCs w:val="22"/>
              </w:rPr>
              <w:t>331</w:t>
            </w:r>
          </w:p>
        </w:tc>
        <w:tc>
          <w:tcPr>
            <w:tcW w:w="3580" w:type="dxa"/>
            <w:tcBorders>
              <w:top w:val="nil"/>
              <w:left w:val="nil"/>
              <w:bottom w:val="single" w:sz="4" w:space="0" w:color="auto"/>
              <w:right w:val="single" w:sz="4" w:space="0" w:color="auto"/>
            </w:tcBorders>
            <w:shd w:val="clear" w:color="000000" w:fill="C5D9F1"/>
            <w:noWrap/>
            <w:vAlign w:val="bottom"/>
            <w:hideMark/>
          </w:tcPr>
          <w:p w14:paraId="6775F47D" w14:textId="77777777" w:rsidR="00CB55BE" w:rsidRPr="00CB55BE" w:rsidRDefault="00CB55BE" w:rsidP="00CB55BE">
            <w:pPr>
              <w:rPr>
                <w:rFonts w:cs="Calibri"/>
                <w:color w:val="000000"/>
                <w:sz w:val="22"/>
                <w:szCs w:val="22"/>
              </w:rPr>
            </w:pPr>
            <w:r w:rsidRPr="00CB55BE">
              <w:rPr>
                <w:rFonts w:cs="Calibri"/>
                <w:color w:val="000000"/>
                <w:sz w:val="22"/>
                <w:szCs w:val="22"/>
              </w:rPr>
              <w:t>Photojournalism</w:t>
            </w:r>
          </w:p>
        </w:tc>
        <w:tc>
          <w:tcPr>
            <w:tcW w:w="1796" w:type="dxa"/>
            <w:tcBorders>
              <w:top w:val="nil"/>
              <w:left w:val="nil"/>
              <w:bottom w:val="single" w:sz="4" w:space="0" w:color="auto"/>
              <w:right w:val="single" w:sz="4" w:space="0" w:color="auto"/>
            </w:tcBorders>
            <w:shd w:val="clear" w:color="auto" w:fill="auto"/>
            <w:noWrap/>
            <w:vAlign w:val="bottom"/>
            <w:hideMark/>
          </w:tcPr>
          <w:p w14:paraId="33315AE5" w14:textId="77777777" w:rsidR="00CB55BE" w:rsidRPr="00CB55BE" w:rsidRDefault="00CB55BE" w:rsidP="00CB55BE">
            <w:pPr>
              <w:rPr>
                <w:rFonts w:cs="Calibri"/>
                <w:color w:val="000000"/>
                <w:sz w:val="22"/>
                <w:szCs w:val="22"/>
              </w:rPr>
            </w:pPr>
            <w:r w:rsidRPr="00CB55BE">
              <w:rPr>
                <w:rFonts w:cs="Calibri"/>
                <w:color w:val="000000"/>
                <w:sz w:val="22"/>
                <w:szCs w:val="22"/>
              </w:rPr>
              <w:t>R</w:t>
            </w:r>
          </w:p>
        </w:tc>
        <w:tc>
          <w:tcPr>
            <w:tcW w:w="1512" w:type="dxa"/>
            <w:tcBorders>
              <w:top w:val="nil"/>
              <w:left w:val="nil"/>
              <w:bottom w:val="single" w:sz="4" w:space="0" w:color="auto"/>
              <w:right w:val="single" w:sz="4" w:space="0" w:color="auto"/>
            </w:tcBorders>
            <w:shd w:val="clear" w:color="auto" w:fill="auto"/>
            <w:noWrap/>
            <w:vAlign w:val="bottom"/>
            <w:hideMark/>
          </w:tcPr>
          <w:p w14:paraId="0778C3DC" w14:textId="77777777" w:rsidR="00CB55BE" w:rsidRPr="00CB55BE" w:rsidRDefault="00CB55BE" w:rsidP="00CB55BE">
            <w:pPr>
              <w:rPr>
                <w:rFonts w:cs="Calibri"/>
                <w:color w:val="000000"/>
                <w:sz w:val="22"/>
                <w:szCs w:val="22"/>
              </w:rPr>
            </w:pPr>
            <w:r w:rsidRPr="00CB55BE">
              <w:rPr>
                <w:rFonts w:cs="Calibri"/>
                <w:color w:val="000000"/>
                <w:sz w:val="22"/>
                <w:szCs w:val="22"/>
              </w:rPr>
              <w:t>I</w:t>
            </w:r>
          </w:p>
        </w:tc>
        <w:tc>
          <w:tcPr>
            <w:tcW w:w="1340" w:type="dxa"/>
            <w:tcBorders>
              <w:top w:val="nil"/>
              <w:left w:val="nil"/>
              <w:bottom w:val="single" w:sz="4" w:space="0" w:color="auto"/>
              <w:right w:val="single" w:sz="4" w:space="0" w:color="auto"/>
            </w:tcBorders>
            <w:shd w:val="clear" w:color="auto" w:fill="auto"/>
            <w:noWrap/>
            <w:vAlign w:val="bottom"/>
            <w:hideMark/>
          </w:tcPr>
          <w:p w14:paraId="3EFE7908" w14:textId="77777777" w:rsidR="00CB55BE" w:rsidRPr="00CB55BE" w:rsidRDefault="00CB55BE" w:rsidP="00CB55BE">
            <w:pPr>
              <w:rPr>
                <w:rFonts w:cs="Calibri"/>
                <w:color w:val="000000"/>
                <w:sz w:val="22"/>
                <w:szCs w:val="22"/>
              </w:rPr>
            </w:pPr>
            <w:r w:rsidRPr="00CB55BE">
              <w:rPr>
                <w:rFonts w:cs="Calibri"/>
                <w:color w:val="000000"/>
                <w:sz w:val="22"/>
                <w:szCs w:val="22"/>
              </w:rPr>
              <w:t>I</w:t>
            </w:r>
          </w:p>
        </w:tc>
      </w:tr>
      <w:tr w:rsidR="00CB55BE" w:rsidRPr="00CB55BE" w14:paraId="143AA1D9"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1A688A1" w14:textId="77777777" w:rsidR="00CB55BE" w:rsidRPr="00CB55BE" w:rsidRDefault="00CB55BE" w:rsidP="00CB55BE">
            <w:pPr>
              <w:rPr>
                <w:rFonts w:cs="Calibri"/>
                <w:color w:val="000000"/>
                <w:sz w:val="22"/>
                <w:szCs w:val="22"/>
              </w:rPr>
            </w:pPr>
            <w:r w:rsidRPr="00CB55BE">
              <w:rPr>
                <w:rFonts w:cs="Calibri"/>
                <w:color w:val="000000"/>
                <w:sz w:val="22"/>
                <w:szCs w:val="22"/>
              </w:rPr>
              <w:t xml:space="preserve">PJ </w:t>
            </w:r>
          </w:p>
        </w:tc>
        <w:tc>
          <w:tcPr>
            <w:tcW w:w="2231" w:type="dxa"/>
            <w:tcBorders>
              <w:top w:val="nil"/>
              <w:left w:val="nil"/>
              <w:bottom w:val="single" w:sz="4" w:space="0" w:color="auto"/>
              <w:right w:val="single" w:sz="4" w:space="0" w:color="auto"/>
            </w:tcBorders>
            <w:shd w:val="clear" w:color="000000" w:fill="C5D9F1"/>
            <w:noWrap/>
            <w:vAlign w:val="bottom"/>
            <w:hideMark/>
          </w:tcPr>
          <w:p w14:paraId="0CD44E40" w14:textId="77777777" w:rsidR="00CB55BE" w:rsidRPr="00CB55BE" w:rsidRDefault="00CB55BE" w:rsidP="00CB55BE">
            <w:pPr>
              <w:rPr>
                <w:rFonts w:cs="Calibri"/>
                <w:color w:val="000000"/>
                <w:sz w:val="22"/>
                <w:szCs w:val="22"/>
              </w:rPr>
            </w:pPr>
            <w:r w:rsidRPr="00CB55BE">
              <w:rPr>
                <w:rFonts w:cs="Calibri"/>
                <w:color w:val="000000"/>
                <w:sz w:val="22"/>
                <w:szCs w:val="22"/>
              </w:rPr>
              <w:t>330</w:t>
            </w:r>
          </w:p>
        </w:tc>
        <w:tc>
          <w:tcPr>
            <w:tcW w:w="3580" w:type="dxa"/>
            <w:tcBorders>
              <w:top w:val="nil"/>
              <w:left w:val="nil"/>
              <w:bottom w:val="single" w:sz="4" w:space="0" w:color="auto"/>
              <w:right w:val="single" w:sz="4" w:space="0" w:color="auto"/>
            </w:tcBorders>
            <w:shd w:val="clear" w:color="000000" w:fill="C5D9F1"/>
            <w:noWrap/>
            <w:vAlign w:val="bottom"/>
            <w:hideMark/>
          </w:tcPr>
          <w:p w14:paraId="47CAA4D9" w14:textId="77777777" w:rsidR="00CB55BE" w:rsidRPr="00CB55BE" w:rsidRDefault="00CB55BE" w:rsidP="00CB55BE">
            <w:pPr>
              <w:rPr>
                <w:rFonts w:cs="Calibri"/>
                <w:color w:val="000000"/>
                <w:sz w:val="22"/>
                <w:szCs w:val="22"/>
              </w:rPr>
            </w:pPr>
            <w:r w:rsidRPr="00CB55BE">
              <w:rPr>
                <w:rFonts w:cs="Calibri"/>
                <w:color w:val="000000"/>
                <w:sz w:val="22"/>
                <w:szCs w:val="22"/>
              </w:rPr>
              <w:t>Intro to Short Doc</w:t>
            </w:r>
          </w:p>
        </w:tc>
        <w:tc>
          <w:tcPr>
            <w:tcW w:w="1796" w:type="dxa"/>
            <w:tcBorders>
              <w:top w:val="nil"/>
              <w:left w:val="nil"/>
              <w:bottom w:val="single" w:sz="4" w:space="0" w:color="auto"/>
              <w:right w:val="single" w:sz="4" w:space="0" w:color="auto"/>
            </w:tcBorders>
            <w:shd w:val="clear" w:color="auto" w:fill="auto"/>
            <w:noWrap/>
            <w:vAlign w:val="bottom"/>
            <w:hideMark/>
          </w:tcPr>
          <w:p w14:paraId="4422EA21" w14:textId="77777777" w:rsidR="00CB55BE" w:rsidRPr="00CB55BE" w:rsidRDefault="00CB55BE" w:rsidP="00CB55BE">
            <w:pPr>
              <w:rPr>
                <w:rFonts w:cs="Calibri"/>
                <w:color w:val="000000"/>
                <w:sz w:val="22"/>
                <w:szCs w:val="22"/>
              </w:rPr>
            </w:pPr>
            <w:r w:rsidRPr="00CB55BE">
              <w:rPr>
                <w:rFonts w:cs="Calibri"/>
                <w:color w:val="000000"/>
                <w:sz w:val="22"/>
                <w:szCs w:val="22"/>
              </w:rPr>
              <w:t>I/R</w:t>
            </w:r>
          </w:p>
        </w:tc>
        <w:tc>
          <w:tcPr>
            <w:tcW w:w="1512" w:type="dxa"/>
            <w:tcBorders>
              <w:top w:val="nil"/>
              <w:left w:val="nil"/>
              <w:bottom w:val="single" w:sz="4" w:space="0" w:color="auto"/>
              <w:right w:val="single" w:sz="4" w:space="0" w:color="auto"/>
            </w:tcBorders>
            <w:shd w:val="clear" w:color="auto" w:fill="auto"/>
            <w:noWrap/>
            <w:vAlign w:val="bottom"/>
            <w:hideMark/>
          </w:tcPr>
          <w:p w14:paraId="0A7CD0E7" w14:textId="77777777" w:rsidR="00CB55BE" w:rsidRPr="00CB55BE" w:rsidRDefault="00CB55BE" w:rsidP="00CB55BE">
            <w:pPr>
              <w:rPr>
                <w:rFonts w:cs="Calibri"/>
                <w:color w:val="000000"/>
                <w:sz w:val="22"/>
                <w:szCs w:val="22"/>
              </w:rPr>
            </w:pPr>
            <w:r w:rsidRPr="00CB55BE">
              <w:rPr>
                <w:rFonts w:cs="Calibri"/>
                <w:color w:val="000000"/>
                <w:sz w:val="22"/>
                <w:szCs w:val="22"/>
              </w:rPr>
              <w:t>R</w:t>
            </w:r>
          </w:p>
        </w:tc>
        <w:tc>
          <w:tcPr>
            <w:tcW w:w="1340" w:type="dxa"/>
            <w:tcBorders>
              <w:top w:val="nil"/>
              <w:left w:val="nil"/>
              <w:bottom w:val="single" w:sz="4" w:space="0" w:color="auto"/>
              <w:right w:val="single" w:sz="4" w:space="0" w:color="auto"/>
            </w:tcBorders>
            <w:shd w:val="clear" w:color="auto" w:fill="auto"/>
            <w:noWrap/>
            <w:vAlign w:val="bottom"/>
            <w:hideMark/>
          </w:tcPr>
          <w:p w14:paraId="7166EA62" w14:textId="77777777" w:rsidR="00CB55BE" w:rsidRPr="00CB55BE" w:rsidRDefault="00CB55BE" w:rsidP="00CB55BE">
            <w:pPr>
              <w:rPr>
                <w:rFonts w:cs="Calibri"/>
                <w:color w:val="000000"/>
                <w:sz w:val="22"/>
                <w:szCs w:val="22"/>
              </w:rPr>
            </w:pPr>
            <w:r w:rsidRPr="00CB55BE">
              <w:rPr>
                <w:rFonts w:cs="Calibri"/>
                <w:color w:val="000000"/>
                <w:sz w:val="22"/>
                <w:szCs w:val="22"/>
              </w:rPr>
              <w:t>R</w:t>
            </w:r>
          </w:p>
        </w:tc>
      </w:tr>
      <w:tr w:rsidR="00CB55BE" w:rsidRPr="00CB55BE" w14:paraId="0A0A4533"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85FB935" w14:textId="77777777" w:rsidR="00CB55BE" w:rsidRPr="00CB55BE" w:rsidRDefault="00CB55BE" w:rsidP="00CB55BE">
            <w:pPr>
              <w:rPr>
                <w:rFonts w:cs="Calibri"/>
                <w:color w:val="000000"/>
                <w:sz w:val="22"/>
                <w:szCs w:val="22"/>
              </w:rPr>
            </w:pPr>
            <w:r w:rsidRPr="00CB55BE">
              <w:rPr>
                <w:rFonts w:cs="Calibri"/>
                <w:color w:val="000000"/>
                <w:sz w:val="22"/>
                <w:szCs w:val="22"/>
              </w:rPr>
              <w:t xml:space="preserve">PJ </w:t>
            </w:r>
          </w:p>
        </w:tc>
        <w:tc>
          <w:tcPr>
            <w:tcW w:w="2231" w:type="dxa"/>
            <w:tcBorders>
              <w:top w:val="nil"/>
              <w:left w:val="nil"/>
              <w:bottom w:val="single" w:sz="4" w:space="0" w:color="auto"/>
              <w:right w:val="single" w:sz="4" w:space="0" w:color="auto"/>
            </w:tcBorders>
            <w:shd w:val="clear" w:color="000000" w:fill="C5D9F1"/>
            <w:noWrap/>
            <w:vAlign w:val="bottom"/>
            <w:hideMark/>
          </w:tcPr>
          <w:p w14:paraId="7B50E2A5" w14:textId="77777777" w:rsidR="00CB55BE" w:rsidRPr="00CB55BE" w:rsidRDefault="00CB55BE" w:rsidP="00CB55BE">
            <w:pPr>
              <w:rPr>
                <w:rFonts w:cs="Calibri"/>
                <w:color w:val="000000"/>
                <w:sz w:val="22"/>
                <w:szCs w:val="22"/>
              </w:rPr>
            </w:pPr>
            <w:r w:rsidRPr="00CB55BE">
              <w:rPr>
                <w:rFonts w:cs="Calibri"/>
                <w:color w:val="000000"/>
                <w:sz w:val="22"/>
                <w:szCs w:val="22"/>
              </w:rPr>
              <w:t>333</w:t>
            </w:r>
          </w:p>
        </w:tc>
        <w:tc>
          <w:tcPr>
            <w:tcW w:w="3580" w:type="dxa"/>
            <w:tcBorders>
              <w:top w:val="nil"/>
              <w:left w:val="nil"/>
              <w:bottom w:val="single" w:sz="4" w:space="0" w:color="auto"/>
              <w:right w:val="single" w:sz="4" w:space="0" w:color="auto"/>
            </w:tcBorders>
            <w:shd w:val="clear" w:color="000000" w:fill="C5D9F1"/>
            <w:noWrap/>
            <w:vAlign w:val="bottom"/>
            <w:hideMark/>
          </w:tcPr>
          <w:p w14:paraId="6913BD37" w14:textId="77777777" w:rsidR="00CB55BE" w:rsidRPr="00CB55BE" w:rsidRDefault="00CB55BE" w:rsidP="00CB55BE">
            <w:pPr>
              <w:rPr>
                <w:rFonts w:cs="Calibri"/>
                <w:color w:val="000000"/>
                <w:sz w:val="22"/>
                <w:szCs w:val="22"/>
              </w:rPr>
            </w:pPr>
            <w:r w:rsidRPr="00CB55BE">
              <w:rPr>
                <w:rFonts w:cs="Calibri"/>
                <w:color w:val="000000"/>
                <w:sz w:val="22"/>
                <w:szCs w:val="22"/>
              </w:rPr>
              <w:t>Intro to Lighting</w:t>
            </w:r>
          </w:p>
        </w:tc>
        <w:tc>
          <w:tcPr>
            <w:tcW w:w="1796" w:type="dxa"/>
            <w:tcBorders>
              <w:top w:val="nil"/>
              <w:left w:val="nil"/>
              <w:bottom w:val="single" w:sz="4" w:space="0" w:color="auto"/>
              <w:right w:val="single" w:sz="4" w:space="0" w:color="auto"/>
            </w:tcBorders>
            <w:shd w:val="clear" w:color="auto" w:fill="auto"/>
            <w:noWrap/>
            <w:vAlign w:val="bottom"/>
            <w:hideMark/>
          </w:tcPr>
          <w:p w14:paraId="354EC8C3" w14:textId="77777777" w:rsidR="00CB55BE" w:rsidRPr="00CB55BE" w:rsidRDefault="00CB55BE" w:rsidP="00CB55BE">
            <w:pPr>
              <w:rPr>
                <w:rFonts w:cs="Calibri"/>
                <w:color w:val="000000"/>
                <w:sz w:val="22"/>
                <w:szCs w:val="22"/>
              </w:rPr>
            </w:pPr>
            <w:r w:rsidRPr="00CB55BE">
              <w:rPr>
                <w:rFonts w:cs="Calibri"/>
                <w:color w:val="000000"/>
                <w:sz w:val="22"/>
                <w:szCs w:val="22"/>
              </w:rPr>
              <w:t>I/R</w:t>
            </w:r>
          </w:p>
        </w:tc>
        <w:tc>
          <w:tcPr>
            <w:tcW w:w="1512" w:type="dxa"/>
            <w:tcBorders>
              <w:top w:val="nil"/>
              <w:left w:val="nil"/>
              <w:bottom w:val="single" w:sz="4" w:space="0" w:color="auto"/>
              <w:right w:val="single" w:sz="4" w:space="0" w:color="auto"/>
            </w:tcBorders>
            <w:shd w:val="clear" w:color="auto" w:fill="auto"/>
            <w:noWrap/>
            <w:vAlign w:val="bottom"/>
            <w:hideMark/>
          </w:tcPr>
          <w:p w14:paraId="2A78BC41" w14:textId="77777777" w:rsidR="00CB55BE" w:rsidRPr="00CB55BE" w:rsidRDefault="00CB55BE" w:rsidP="00CB55BE">
            <w:pPr>
              <w:rPr>
                <w:rFonts w:cs="Calibri"/>
                <w:color w:val="000000"/>
                <w:sz w:val="22"/>
                <w:szCs w:val="22"/>
              </w:rPr>
            </w:pPr>
            <w:r w:rsidRPr="00CB55BE">
              <w:rPr>
                <w:rFonts w:cs="Calibri"/>
                <w:color w:val="000000"/>
                <w:sz w:val="22"/>
                <w:szCs w:val="22"/>
              </w:rPr>
              <w:t>R</w:t>
            </w:r>
          </w:p>
        </w:tc>
        <w:tc>
          <w:tcPr>
            <w:tcW w:w="1340" w:type="dxa"/>
            <w:tcBorders>
              <w:top w:val="nil"/>
              <w:left w:val="nil"/>
              <w:bottom w:val="single" w:sz="4" w:space="0" w:color="auto"/>
              <w:right w:val="single" w:sz="4" w:space="0" w:color="auto"/>
            </w:tcBorders>
            <w:shd w:val="clear" w:color="auto" w:fill="auto"/>
            <w:noWrap/>
            <w:vAlign w:val="bottom"/>
            <w:hideMark/>
          </w:tcPr>
          <w:p w14:paraId="74DAD42A" w14:textId="77777777" w:rsidR="00CB55BE" w:rsidRPr="00CB55BE" w:rsidRDefault="00CB55BE" w:rsidP="00CB55BE">
            <w:pPr>
              <w:rPr>
                <w:rFonts w:cs="Calibri"/>
                <w:color w:val="000000"/>
                <w:sz w:val="22"/>
                <w:szCs w:val="22"/>
              </w:rPr>
            </w:pPr>
            <w:r w:rsidRPr="00CB55BE">
              <w:rPr>
                <w:rFonts w:cs="Calibri"/>
                <w:color w:val="000000"/>
                <w:sz w:val="22"/>
                <w:szCs w:val="22"/>
              </w:rPr>
              <w:t>R</w:t>
            </w:r>
          </w:p>
        </w:tc>
      </w:tr>
      <w:tr w:rsidR="00CB55BE" w:rsidRPr="00CB55BE" w14:paraId="471411EE"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70D6568" w14:textId="77777777" w:rsidR="00CB55BE" w:rsidRPr="00CB55BE" w:rsidRDefault="00CB55BE" w:rsidP="00CB55BE">
            <w:pPr>
              <w:rPr>
                <w:rFonts w:cs="Calibri"/>
                <w:color w:val="000000"/>
                <w:sz w:val="22"/>
                <w:szCs w:val="22"/>
              </w:rPr>
            </w:pPr>
            <w:r w:rsidRPr="00CB55BE">
              <w:rPr>
                <w:rFonts w:cs="Calibri"/>
                <w:color w:val="000000"/>
                <w:sz w:val="22"/>
                <w:szCs w:val="22"/>
              </w:rPr>
              <w:t xml:space="preserve">PJ </w:t>
            </w:r>
          </w:p>
        </w:tc>
        <w:tc>
          <w:tcPr>
            <w:tcW w:w="2231" w:type="dxa"/>
            <w:tcBorders>
              <w:top w:val="nil"/>
              <w:left w:val="nil"/>
              <w:bottom w:val="single" w:sz="4" w:space="0" w:color="auto"/>
              <w:right w:val="single" w:sz="4" w:space="0" w:color="auto"/>
            </w:tcBorders>
            <w:shd w:val="clear" w:color="000000" w:fill="C5D9F1"/>
            <w:noWrap/>
            <w:vAlign w:val="bottom"/>
            <w:hideMark/>
          </w:tcPr>
          <w:p w14:paraId="67F8233E" w14:textId="77777777" w:rsidR="00CB55BE" w:rsidRPr="00CB55BE" w:rsidRDefault="00CB55BE" w:rsidP="00CB55BE">
            <w:pPr>
              <w:rPr>
                <w:rFonts w:cs="Calibri"/>
                <w:color w:val="000000"/>
                <w:sz w:val="22"/>
                <w:szCs w:val="22"/>
              </w:rPr>
            </w:pPr>
            <w:r w:rsidRPr="00CB55BE">
              <w:rPr>
                <w:rFonts w:cs="Calibri"/>
                <w:color w:val="000000"/>
                <w:sz w:val="22"/>
                <w:szCs w:val="22"/>
              </w:rPr>
              <w:t>431</w:t>
            </w:r>
          </w:p>
        </w:tc>
        <w:tc>
          <w:tcPr>
            <w:tcW w:w="3580" w:type="dxa"/>
            <w:tcBorders>
              <w:top w:val="nil"/>
              <w:left w:val="nil"/>
              <w:bottom w:val="single" w:sz="4" w:space="0" w:color="auto"/>
              <w:right w:val="single" w:sz="4" w:space="0" w:color="auto"/>
            </w:tcBorders>
            <w:shd w:val="clear" w:color="000000" w:fill="C5D9F1"/>
            <w:noWrap/>
            <w:vAlign w:val="bottom"/>
            <w:hideMark/>
          </w:tcPr>
          <w:p w14:paraId="356CE0E8" w14:textId="77777777" w:rsidR="00CB55BE" w:rsidRPr="00CB55BE" w:rsidRDefault="00CB55BE" w:rsidP="00CB55BE">
            <w:pPr>
              <w:rPr>
                <w:rFonts w:cs="Calibri"/>
                <w:color w:val="000000"/>
                <w:sz w:val="22"/>
                <w:szCs w:val="22"/>
              </w:rPr>
            </w:pPr>
            <w:r w:rsidRPr="00CB55BE">
              <w:rPr>
                <w:rFonts w:cs="Calibri"/>
                <w:color w:val="000000"/>
                <w:sz w:val="22"/>
                <w:szCs w:val="22"/>
              </w:rPr>
              <w:t>Advanced Photojournalism</w:t>
            </w:r>
          </w:p>
        </w:tc>
        <w:tc>
          <w:tcPr>
            <w:tcW w:w="1796" w:type="dxa"/>
            <w:tcBorders>
              <w:top w:val="nil"/>
              <w:left w:val="nil"/>
              <w:bottom w:val="single" w:sz="4" w:space="0" w:color="auto"/>
              <w:right w:val="single" w:sz="4" w:space="0" w:color="auto"/>
            </w:tcBorders>
            <w:shd w:val="clear" w:color="auto" w:fill="auto"/>
            <w:noWrap/>
            <w:vAlign w:val="bottom"/>
            <w:hideMark/>
          </w:tcPr>
          <w:p w14:paraId="2CFD06E3" w14:textId="77777777" w:rsidR="00CB55BE" w:rsidRPr="00CB55BE" w:rsidRDefault="00CB55BE" w:rsidP="00CB55BE">
            <w:pPr>
              <w:rPr>
                <w:rFonts w:cs="Calibri"/>
                <w:color w:val="000000"/>
                <w:sz w:val="22"/>
                <w:szCs w:val="22"/>
              </w:rPr>
            </w:pPr>
            <w:r w:rsidRPr="00CB55BE">
              <w:rPr>
                <w:rFonts w:cs="Calibri"/>
                <w:color w:val="000000"/>
                <w:sz w:val="22"/>
                <w:szCs w:val="22"/>
              </w:rPr>
              <w:t>R/M</w:t>
            </w:r>
          </w:p>
        </w:tc>
        <w:tc>
          <w:tcPr>
            <w:tcW w:w="1512" w:type="dxa"/>
            <w:tcBorders>
              <w:top w:val="nil"/>
              <w:left w:val="nil"/>
              <w:bottom w:val="single" w:sz="4" w:space="0" w:color="auto"/>
              <w:right w:val="single" w:sz="4" w:space="0" w:color="auto"/>
            </w:tcBorders>
            <w:shd w:val="clear" w:color="auto" w:fill="auto"/>
            <w:noWrap/>
            <w:vAlign w:val="bottom"/>
            <w:hideMark/>
          </w:tcPr>
          <w:p w14:paraId="01FE0DCE" w14:textId="77777777" w:rsidR="00CB55BE" w:rsidRPr="00CB55BE" w:rsidRDefault="00CB55BE" w:rsidP="00CB55BE">
            <w:pPr>
              <w:rPr>
                <w:rFonts w:cs="Calibri"/>
                <w:color w:val="000000"/>
                <w:sz w:val="22"/>
                <w:szCs w:val="22"/>
              </w:rPr>
            </w:pPr>
            <w:r w:rsidRPr="00CB55BE">
              <w:rPr>
                <w:rFonts w:cs="Calibri"/>
                <w:color w:val="000000"/>
                <w:sz w:val="22"/>
                <w:szCs w:val="22"/>
              </w:rPr>
              <w:t>R/M</w:t>
            </w:r>
          </w:p>
        </w:tc>
        <w:tc>
          <w:tcPr>
            <w:tcW w:w="1340" w:type="dxa"/>
            <w:tcBorders>
              <w:top w:val="nil"/>
              <w:left w:val="nil"/>
              <w:bottom w:val="single" w:sz="4" w:space="0" w:color="auto"/>
              <w:right w:val="single" w:sz="4" w:space="0" w:color="auto"/>
            </w:tcBorders>
            <w:shd w:val="clear" w:color="auto" w:fill="auto"/>
            <w:noWrap/>
            <w:vAlign w:val="bottom"/>
            <w:hideMark/>
          </w:tcPr>
          <w:p w14:paraId="0A645B6D" w14:textId="77777777" w:rsidR="00CB55BE" w:rsidRPr="00CB55BE" w:rsidRDefault="00CB55BE" w:rsidP="00CB55BE">
            <w:pPr>
              <w:rPr>
                <w:rFonts w:cs="Calibri"/>
                <w:color w:val="000000"/>
                <w:sz w:val="22"/>
                <w:szCs w:val="22"/>
              </w:rPr>
            </w:pPr>
            <w:r w:rsidRPr="00CB55BE">
              <w:rPr>
                <w:rFonts w:cs="Calibri"/>
                <w:color w:val="000000"/>
                <w:sz w:val="22"/>
                <w:szCs w:val="22"/>
              </w:rPr>
              <w:t>R</w:t>
            </w:r>
          </w:p>
        </w:tc>
      </w:tr>
      <w:tr w:rsidR="00CB55BE" w:rsidRPr="00CB55BE" w14:paraId="22ED67DA"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800C42C" w14:textId="77777777" w:rsidR="00CB55BE" w:rsidRPr="00CB55BE" w:rsidRDefault="00CB55BE" w:rsidP="00CB55BE">
            <w:pPr>
              <w:rPr>
                <w:rFonts w:cs="Calibri"/>
                <w:color w:val="000000"/>
                <w:sz w:val="22"/>
                <w:szCs w:val="22"/>
              </w:rPr>
            </w:pPr>
            <w:r w:rsidRPr="00CB55BE">
              <w:rPr>
                <w:rFonts w:cs="Calibri"/>
                <w:color w:val="000000"/>
                <w:sz w:val="22"/>
                <w:szCs w:val="22"/>
              </w:rPr>
              <w:t xml:space="preserve">PJ </w:t>
            </w:r>
          </w:p>
        </w:tc>
        <w:tc>
          <w:tcPr>
            <w:tcW w:w="2231" w:type="dxa"/>
            <w:tcBorders>
              <w:top w:val="nil"/>
              <w:left w:val="nil"/>
              <w:bottom w:val="single" w:sz="4" w:space="0" w:color="auto"/>
              <w:right w:val="single" w:sz="4" w:space="0" w:color="auto"/>
            </w:tcBorders>
            <w:shd w:val="clear" w:color="000000" w:fill="C5D9F1"/>
            <w:noWrap/>
            <w:vAlign w:val="bottom"/>
            <w:hideMark/>
          </w:tcPr>
          <w:p w14:paraId="0072AC0C" w14:textId="77777777" w:rsidR="00CB55BE" w:rsidRPr="00CB55BE" w:rsidRDefault="00CB55BE" w:rsidP="00CB55BE">
            <w:pPr>
              <w:rPr>
                <w:rFonts w:cs="Calibri"/>
                <w:color w:val="000000"/>
                <w:sz w:val="22"/>
                <w:szCs w:val="22"/>
              </w:rPr>
            </w:pPr>
            <w:r w:rsidRPr="00CB55BE">
              <w:rPr>
                <w:rFonts w:cs="Calibri"/>
                <w:color w:val="000000"/>
                <w:sz w:val="22"/>
                <w:szCs w:val="22"/>
              </w:rPr>
              <w:t>430</w:t>
            </w:r>
          </w:p>
        </w:tc>
        <w:tc>
          <w:tcPr>
            <w:tcW w:w="3580" w:type="dxa"/>
            <w:tcBorders>
              <w:top w:val="nil"/>
              <w:left w:val="nil"/>
              <w:bottom w:val="single" w:sz="4" w:space="0" w:color="auto"/>
              <w:right w:val="single" w:sz="4" w:space="0" w:color="auto"/>
            </w:tcBorders>
            <w:shd w:val="clear" w:color="000000" w:fill="C5D9F1"/>
            <w:noWrap/>
            <w:vAlign w:val="bottom"/>
            <w:hideMark/>
          </w:tcPr>
          <w:p w14:paraId="4A3EF697" w14:textId="77777777" w:rsidR="00CB55BE" w:rsidRPr="00CB55BE" w:rsidRDefault="00CB55BE" w:rsidP="00CB55BE">
            <w:pPr>
              <w:rPr>
                <w:rFonts w:cs="Calibri"/>
                <w:color w:val="000000"/>
                <w:sz w:val="22"/>
                <w:szCs w:val="22"/>
              </w:rPr>
            </w:pPr>
            <w:r w:rsidRPr="00CB55BE">
              <w:rPr>
                <w:rFonts w:cs="Calibri"/>
                <w:color w:val="000000"/>
                <w:sz w:val="22"/>
                <w:szCs w:val="22"/>
              </w:rPr>
              <w:t>Advanced Short Doc</w:t>
            </w:r>
          </w:p>
        </w:tc>
        <w:tc>
          <w:tcPr>
            <w:tcW w:w="1796" w:type="dxa"/>
            <w:tcBorders>
              <w:top w:val="nil"/>
              <w:left w:val="nil"/>
              <w:bottom w:val="single" w:sz="4" w:space="0" w:color="auto"/>
              <w:right w:val="single" w:sz="4" w:space="0" w:color="auto"/>
            </w:tcBorders>
            <w:shd w:val="clear" w:color="auto" w:fill="auto"/>
            <w:noWrap/>
            <w:vAlign w:val="bottom"/>
            <w:hideMark/>
          </w:tcPr>
          <w:p w14:paraId="6C86DB77" w14:textId="77777777" w:rsidR="00CB55BE" w:rsidRPr="00CB55BE" w:rsidRDefault="00CB55BE" w:rsidP="00CB55BE">
            <w:pPr>
              <w:rPr>
                <w:rFonts w:cs="Calibri"/>
                <w:color w:val="000000"/>
                <w:sz w:val="22"/>
                <w:szCs w:val="22"/>
              </w:rPr>
            </w:pPr>
            <w:r w:rsidRPr="00CB55BE">
              <w:rPr>
                <w:rFonts w:cs="Calibri"/>
                <w:color w:val="000000"/>
                <w:sz w:val="22"/>
                <w:szCs w:val="22"/>
              </w:rPr>
              <w:t>R/M</w:t>
            </w:r>
          </w:p>
        </w:tc>
        <w:tc>
          <w:tcPr>
            <w:tcW w:w="1512" w:type="dxa"/>
            <w:tcBorders>
              <w:top w:val="nil"/>
              <w:left w:val="nil"/>
              <w:bottom w:val="single" w:sz="4" w:space="0" w:color="auto"/>
              <w:right w:val="single" w:sz="4" w:space="0" w:color="auto"/>
            </w:tcBorders>
            <w:shd w:val="clear" w:color="auto" w:fill="auto"/>
            <w:noWrap/>
            <w:vAlign w:val="bottom"/>
            <w:hideMark/>
          </w:tcPr>
          <w:p w14:paraId="0C9E5D05" w14:textId="77777777" w:rsidR="00CB55BE" w:rsidRPr="00CB55BE" w:rsidRDefault="00CB55BE" w:rsidP="00CB55BE">
            <w:pPr>
              <w:rPr>
                <w:rFonts w:cs="Calibri"/>
                <w:color w:val="000000"/>
                <w:sz w:val="22"/>
                <w:szCs w:val="22"/>
              </w:rPr>
            </w:pPr>
            <w:r w:rsidRPr="00CB55BE">
              <w:rPr>
                <w:rFonts w:cs="Calibri"/>
                <w:color w:val="000000"/>
                <w:sz w:val="22"/>
                <w:szCs w:val="22"/>
              </w:rPr>
              <w:t>R/M</w:t>
            </w:r>
          </w:p>
        </w:tc>
        <w:tc>
          <w:tcPr>
            <w:tcW w:w="1340" w:type="dxa"/>
            <w:tcBorders>
              <w:top w:val="nil"/>
              <w:left w:val="nil"/>
              <w:bottom w:val="single" w:sz="4" w:space="0" w:color="auto"/>
              <w:right w:val="single" w:sz="4" w:space="0" w:color="auto"/>
            </w:tcBorders>
            <w:shd w:val="clear" w:color="auto" w:fill="auto"/>
            <w:noWrap/>
            <w:vAlign w:val="bottom"/>
            <w:hideMark/>
          </w:tcPr>
          <w:p w14:paraId="326334CD" w14:textId="77777777" w:rsidR="00CB55BE" w:rsidRPr="00CB55BE" w:rsidRDefault="00CB55BE" w:rsidP="00CB55BE">
            <w:pPr>
              <w:rPr>
                <w:rFonts w:cs="Calibri"/>
                <w:color w:val="000000"/>
                <w:sz w:val="22"/>
                <w:szCs w:val="22"/>
              </w:rPr>
            </w:pPr>
            <w:r w:rsidRPr="00CB55BE">
              <w:rPr>
                <w:rFonts w:cs="Calibri"/>
                <w:color w:val="000000"/>
                <w:sz w:val="22"/>
                <w:szCs w:val="22"/>
              </w:rPr>
              <w:t>R</w:t>
            </w:r>
          </w:p>
        </w:tc>
      </w:tr>
      <w:tr w:rsidR="00CB55BE" w:rsidRPr="00CB55BE" w14:paraId="601C33CF" w14:textId="77777777" w:rsidTr="00CB55BE">
        <w:trPr>
          <w:trHeight w:val="30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08B5E5B3" w14:textId="77777777" w:rsidR="00CB55BE" w:rsidRPr="00CB55BE" w:rsidRDefault="00CB55BE" w:rsidP="00CB55BE">
            <w:pPr>
              <w:rPr>
                <w:rFonts w:cs="Calibri"/>
                <w:color w:val="000000"/>
                <w:sz w:val="22"/>
                <w:szCs w:val="22"/>
              </w:rPr>
            </w:pPr>
            <w:r w:rsidRPr="00CB55BE">
              <w:rPr>
                <w:rFonts w:cs="Calibri"/>
                <w:color w:val="000000"/>
                <w:sz w:val="22"/>
                <w:szCs w:val="22"/>
              </w:rPr>
              <w:t xml:space="preserve">PJ </w:t>
            </w:r>
          </w:p>
        </w:tc>
        <w:tc>
          <w:tcPr>
            <w:tcW w:w="2231" w:type="dxa"/>
            <w:tcBorders>
              <w:top w:val="nil"/>
              <w:left w:val="nil"/>
              <w:bottom w:val="single" w:sz="4" w:space="0" w:color="auto"/>
              <w:right w:val="single" w:sz="4" w:space="0" w:color="auto"/>
            </w:tcBorders>
            <w:shd w:val="clear" w:color="000000" w:fill="C5D9F1"/>
            <w:noWrap/>
            <w:vAlign w:val="bottom"/>
            <w:hideMark/>
          </w:tcPr>
          <w:p w14:paraId="4539ACCA" w14:textId="77777777" w:rsidR="00CB55BE" w:rsidRPr="00CB55BE" w:rsidRDefault="00CB55BE" w:rsidP="00CB55BE">
            <w:pPr>
              <w:rPr>
                <w:rFonts w:cs="Calibri"/>
                <w:color w:val="000000"/>
                <w:sz w:val="22"/>
                <w:szCs w:val="22"/>
              </w:rPr>
            </w:pPr>
            <w:r w:rsidRPr="00CB55BE">
              <w:rPr>
                <w:rFonts w:cs="Calibri"/>
                <w:color w:val="000000"/>
                <w:sz w:val="22"/>
                <w:szCs w:val="22"/>
              </w:rPr>
              <w:t>436</w:t>
            </w:r>
          </w:p>
        </w:tc>
        <w:tc>
          <w:tcPr>
            <w:tcW w:w="3580" w:type="dxa"/>
            <w:tcBorders>
              <w:top w:val="nil"/>
              <w:left w:val="nil"/>
              <w:bottom w:val="single" w:sz="4" w:space="0" w:color="auto"/>
              <w:right w:val="single" w:sz="4" w:space="0" w:color="auto"/>
            </w:tcBorders>
            <w:shd w:val="clear" w:color="000000" w:fill="C5D9F1"/>
            <w:noWrap/>
            <w:vAlign w:val="bottom"/>
            <w:hideMark/>
          </w:tcPr>
          <w:p w14:paraId="50A69407" w14:textId="77777777" w:rsidR="00CB55BE" w:rsidRPr="00CB55BE" w:rsidRDefault="00CB55BE" w:rsidP="00CB55BE">
            <w:pPr>
              <w:rPr>
                <w:rFonts w:cs="Calibri"/>
                <w:color w:val="000000"/>
                <w:sz w:val="22"/>
                <w:szCs w:val="22"/>
              </w:rPr>
            </w:pPr>
            <w:r w:rsidRPr="00CB55BE">
              <w:rPr>
                <w:rFonts w:cs="Calibri"/>
                <w:color w:val="000000"/>
                <w:sz w:val="22"/>
                <w:szCs w:val="22"/>
              </w:rPr>
              <w:t>Photojournalism Projects</w:t>
            </w:r>
          </w:p>
        </w:tc>
        <w:tc>
          <w:tcPr>
            <w:tcW w:w="1796" w:type="dxa"/>
            <w:tcBorders>
              <w:top w:val="nil"/>
              <w:left w:val="nil"/>
              <w:bottom w:val="single" w:sz="4" w:space="0" w:color="auto"/>
              <w:right w:val="single" w:sz="4" w:space="0" w:color="auto"/>
            </w:tcBorders>
            <w:shd w:val="clear" w:color="auto" w:fill="auto"/>
            <w:noWrap/>
            <w:vAlign w:val="bottom"/>
            <w:hideMark/>
          </w:tcPr>
          <w:p w14:paraId="2189B7CC" w14:textId="77777777" w:rsidR="00CB55BE" w:rsidRPr="00CB55BE" w:rsidRDefault="00CB55BE" w:rsidP="00CB55BE">
            <w:pPr>
              <w:rPr>
                <w:rFonts w:cs="Calibri"/>
                <w:color w:val="000000"/>
                <w:sz w:val="22"/>
                <w:szCs w:val="22"/>
              </w:rPr>
            </w:pPr>
            <w:r w:rsidRPr="00CB55BE">
              <w:rPr>
                <w:rFonts w:cs="Calibri"/>
                <w:color w:val="000000"/>
                <w:sz w:val="22"/>
                <w:szCs w:val="22"/>
              </w:rPr>
              <w:t>M/A</w:t>
            </w:r>
          </w:p>
        </w:tc>
        <w:tc>
          <w:tcPr>
            <w:tcW w:w="1512" w:type="dxa"/>
            <w:tcBorders>
              <w:top w:val="nil"/>
              <w:left w:val="nil"/>
              <w:bottom w:val="single" w:sz="4" w:space="0" w:color="auto"/>
              <w:right w:val="single" w:sz="4" w:space="0" w:color="auto"/>
            </w:tcBorders>
            <w:shd w:val="clear" w:color="auto" w:fill="auto"/>
            <w:noWrap/>
            <w:vAlign w:val="bottom"/>
            <w:hideMark/>
          </w:tcPr>
          <w:p w14:paraId="3B5CCC20" w14:textId="77777777" w:rsidR="00CB55BE" w:rsidRPr="00CB55BE" w:rsidRDefault="00CB55BE" w:rsidP="00CB55BE">
            <w:pPr>
              <w:rPr>
                <w:rFonts w:cs="Calibri"/>
                <w:color w:val="000000"/>
                <w:sz w:val="22"/>
                <w:szCs w:val="22"/>
              </w:rPr>
            </w:pPr>
            <w:r w:rsidRPr="00CB55BE">
              <w:rPr>
                <w:rFonts w:cs="Calibri"/>
                <w:color w:val="000000"/>
                <w:sz w:val="22"/>
                <w:szCs w:val="22"/>
              </w:rPr>
              <w:t>M/A</w:t>
            </w:r>
          </w:p>
        </w:tc>
        <w:tc>
          <w:tcPr>
            <w:tcW w:w="1340" w:type="dxa"/>
            <w:tcBorders>
              <w:top w:val="nil"/>
              <w:left w:val="nil"/>
              <w:bottom w:val="single" w:sz="4" w:space="0" w:color="auto"/>
              <w:right w:val="single" w:sz="4" w:space="0" w:color="auto"/>
            </w:tcBorders>
            <w:shd w:val="clear" w:color="auto" w:fill="auto"/>
            <w:noWrap/>
            <w:vAlign w:val="bottom"/>
            <w:hideMark/>
          </w:tcPr>
          <w:p w14:paraId="720FB83F" w14:textId="77777777" w:rsidR="00CB55BE" w:rsidRPr="00CB55BE" w:rsidRDefault="00CB55BE" w:rsidP="00CB55BE">
            <w:pPr>
              <w:rPr>
                <w:rFonts w:cs="Calibri"/>
                <w:color w:val="000000"/>
                <w:sz w:val="22"/>
                <w:szCs w:val="22"/>
              </w:rPr>
            </w:pPr>
            <w:r w:rsidRPr="00CB55BE">
              <w:rPr>
                <w:rFonts w:cs="Calibri"/>
                <w:color w:val="000000"/>
                <w:sz w:val="22"/>
                <w:szCs w:val="22"/>
              </w:rPr>
              <w:t>M/A</w:t>
            </w:r>
          </w:p>
        </w:tc>
      </w:tr>
    </w:tbl>
    <w:p w14:paraId="6A0B77CA" w14:textId="77777777" w:rsidR="00CB55BE" w:rsidRPr="00FA5344" w:rsidRDefault="00CB55BE">
      <w:pPr>
        <w:rPr>
          <w:b/>
          <w:bCs/>
          <w:color w:val="FF0000"/>
        </w:rPr>
      </w:pPr>
    </w:p>
    <w:sectPr w:rsidR="00CB55BE"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54B9" w14:textId="77777777" w:rsidR="00665167" w:rsidRDefault="00665167" w:rsidP="001F2A02">
      <w:r>
        <w:separator/>
      </w:r>
    </w:p>
  </w:endnote>
  <w:endnote w:type="continuationSeparator" w:id="0">
    <w:p w14:paraId="13C0DCFD" w14:textId="77777777" w:rsidR="00665167" w:rsidRDefault="0066516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F2E7" w14:textId="77777777" w:rsidR="00665167" w:rsidRDefault="00665167" w:rsidP="001F2A02">
      <w:r>
        <w:separator/>
      </w:r>
    </w:p>
  </w:footnote>
  <w:footnote w:type="continuationSeparator" w:id="0">
    <w:p w14:paraId="175E89C2" w14:textId="77777777" w:rsidR="00665167" w:rsidRDefault="0066516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39BB"/>
    <w:rsid w:val="0001791B"/>
    <w:rsid w:val="0003130D"/>
    <w:rsid w:val="00046A6C"/>
    <w:rsid w:val="00052B05"/>
    <w:rsid w:val="00060BE5"/>
    <w:rsid w:val="0006474C"/>
    <w:rsid w:val="00071470"/>
    <w:rsid w:val="00072D6C"/>
    <w:rsid w:val="000C4541"/>
    <w:rsid w:val="000F6D9F"/>
    <w:rsid w:val="0010287E"/>
    <w:rsid w:val="001160F4"/>
    <w:rsid w:val="00123A20"/>
    <w:rsid w:val="00140CFD"/>
    <w:rsid w:val="00141CFC"/>
    <w:rsid w:val="0017571B"/>
    <w:rsid w:val="001926F3"/>
    <w:rsid w:val="001A7D75"/>
    <w:rsid w:val="001B1F95"/>
    <w:rsid w:val="001E2627"/>
    <w:rsid w:val="001F2A02"/>
    <w:rsid w:val="00201AC2"/>
    <w:rsid w:val="00221F9D"/>
    <w:rsid w:val="00234076"/>
    <w:rsid w:val="002432A3"/>
    <w:rsid w:val="0024670E"/>
    <w:rsid w:val="002B377E"/>
    <w:rsid w:val="002C1781"/>
    <w:rsid w:val="002D5D87"/>
    <w:rsid w:val="002E1770"/>
    <w:rsid w:val="002F75F1"/>
    <w:rsid w:val="003425F4"/>
    <w:rsid w:val="0036061A"/>
    <w:rsid w:val="003A32E4"/>
    <w:rsid w:val="003E0415"/>
    <w:rsid w:val="00402256"/>
    <w:rsid w:val="00406B46"/>
    <w:rsid w:val="00410B0B"/>
    <w:rsid w:val="0044187F"/>
    <w:rsid w:val="00476880"/>
    <w:rsid w:val="00485486"/>
    <w:rsid w:val="004A19D8"/>
    <w:rsid w:val="004A360E"/>
    <w:rsid w:val="004B0DA2"/>
    <w:rsid w:val="004C0112"/>
    <w:rsid w:val="004D13B3"/>
    <w:rsid w:val="004D5BD7"/>
    <w:rsid w:val="004D7D95"/>
    <w:rsid w:val="004E577A"/>
    <w:rsid w:val="0050090C"/>
    <w:rsid w:val="00510051"/>
    <w:rsid w:val="0051115F"/>
    <w:rsid w:val="005907DF"/>
    <w:rsid w:val="005B3461"/>
    <w:rsid w:val="005C7ECF"/>
    <w:rsid w:val="005D68AF"/>
    <w:rsid w:val="005F0B2E"/>
    <w:rsid w:val="00606BCF"/>
    <w:rsid w:val="00632DFD"/>
    <w:rsid w:val="006354B4"/>
    <w:rsid w:val="00656559"/>
    <w:rsid w:val="00664A15"/>
    <w:rsid w:val="00665167"/>
    <w:rsid w:val="006A4AD6"/>
    <w:rsid w:val="006D1A9A"/>
    <w:rsid w:val="006E294C"/>
    <w:rsid w:val="0070232E"/>
    <w:rsid w:val="007377F0"/>
    <w:rsid w:val="007531CA"/>
    <w:rsid w:val="0075740F"/>
    <w:rsid w:val="007706BE"/>
    <w:rsid w:val="00810874"/>
    <w:rsid w:val="00852E98"/>
    <w:rsid w:val="00863A6E"/>
    <w:rsid w:val="00873FA6"/>
    <w:rsid w:val="00885D49"/>
    <w:rsid w:val="00886031"/>
    <w:rsid w:val="00893D93"/>
    <w:rsid w:val="008C543D"/>
    <w:rsid w:val="00906B14"/>
    <w:rsid w:val="009414E6"/>
    <w:rsid w:val="00946328"/>
    <w:rsid w:val="009952EC"/>
    <w:rsid w:val="009D7573"/>
    <w:rsid w:val="009E1B0C"/>
    <w:rsid w:val="00A4397D"/>
    <w:rsid w:val="00A65726"/>
    <w:rsid w:val="00A8015B"/>
    <w:rsid w:val="00A902B2"/>
    <w:rsid w:val="00AA5FB2"/>
    <w:rsid w:val="00AA7D4B"/>
    <w:rsid w:val="00AD6AEB"/>
    <w:rsid w:val="00AE7017"/>
    <w:rsid w:val="00B00701"/>
    <w:rsid w:val="00B15844"/>
    <w:rsid w:val="00B3239E"/>
    <w:rsid w:val="00B63581"/>
    <w:rsid w:val="00BA43B7"/>
    <w:rsid w:val="00BC0316"/>
    <w:rsid w:val="00BD0470"/>
    <w:rsid w:val="00BD0A56"/>
    <w:rsid w:val="00C4455B"/>
    <w:rsid w:val="00C81981"/>
    <w:rsid w:val="00CB55BE"/>
    <w:rsid w:val="00CF64A3"/>
    <w:rsid w:val="00D03ECA"/>
    <w:rsid w:val="00D11336"/>
    <w:rsid w:val="00D53791"/>
    <w:rsid w:val="00D713AB"/>
    <w:rsid w:val="00D86425"/>
    <w:rsid w:val="00DD4EBB"/>
    <w:rsid w:val="00E21810"/>
    <w:rsid w:val="00E33805"/>
    <w:rsid w:val="00E73499"/>
    <w:rsid w:val="00E74E96"/>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freebirdanalyticsviewquestiontitle">
    <w:name w:val="freebirdanalyticsviewquestiontitle"/>
    <w:basedOn w:val="DefaultParagraphFont"/>
    <w:rsid w:val="004D13B3"/>
  </w:style>
  <w:style w:type="character" w:styleId="Hyperlink">
    <w:name w:val="Hyperlink"/>
    <w:basedOn w:val="DefaultParagraphFont"/>
    <w:uiPriority w:val="99"/>
    <w:unhideWhenUsed/>
    <w:rsid w:val="00E218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4295">
      <w:bodyDiv w:val="1"/>
      <w:marLeft w:val="0"/>
      <w:marRight w:val="0"/>
      <w:marTop w:val="0"/>
      <w:marBottom w:val="0"/>
      <w:divBdr>
        <w:top w:val="none" w:sz="0" w:space="0" w:color="auto"/>
        <w:left w:val="none" w:sz="0" w:space="0" w:color="auto"/>
        <w:bottom w:val="none" w:sz="0" w:space="0" w:color="auto"/>
        <w:right w:val="none" w:sz="0" w:space="0" w:color="auto"/>
      </w:divBdr>
    </w:div>
    <w:div w:id="13112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mes.kenney@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kupj.com/recogni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2023-06-01T19:12:00Z</dcterms:created>
  <dcterms:modified xsi:type="dcterms:W3CDTF">2023-06-01T19:12:00Z</dcterms:modified>
</cp:coreProperties>
</file>