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082CE5" w:rsidRPr="00082CE5" w14:paraId="3DE68AE7" w14:textId="77777777" w:rsidTr="00FF131C">
        <w:trPr>
          <w:trHeight w:val="544"/>
        </w:trPr>
        <w:tc>
          <w:tcPr>
            <w:tcW w:w="14383" w:type="dxa"/>
            <w:gridSpan w:val="3"/>
            <w:shd w:val="pct12" w:color="auto" w:fill="auto"/>
          </w:tcPr>
          <w:p w14:paraId="31F63FDE" w14:textId="7D5BFF68" w:rsidR="007706BE" w:rsidRPr="00082CE5" w:rsidRDefault="0017571B" w:rsidP="007706BE">
            <w:pPr>
              <w:widowControl w:val="0"/>
              <w:autoSpaceDE w:val="0"/>
              <w:autoSpaceDN w:val="0"/>
              <w:adjustRightInd w:val="0"/>
              <w:jc w:val="center"/>
              <w:rPr>
                <w:rFonts w:ascii="Times New Roman" w:hAnsi="Times New Roman"/>
                <w:b/>
                <w:bCs/>
                <w:color w:val="000000" w:themeColor="text1"/>
              </w:rPr>
            </w:pPr>
            <w:r w:rsidRPr="00082CE5">
              <w:rPr>
                <w:rFonts w:ascii="Times New Roman" w:hAnsi="Times New Roman"/>
                <w:b/>
                <w:bCs/>
                <w:color w:val="000000" w:themeColor="text1"/>
              </w:rPr>
              <w:t>Assurance of Student Learnin</w:t>
            </w:r>
            <w:r w:rsidR="007706BE" w:rsidRPr="00082CE5">
              <w:rPr>
                <w:rFonts w:ascii="Times New Roman" w:hAnsi="Times New Roman"/>
                <w:b/>
                <w:bCs/>
                <w:color w:val="000000" w:themeColor="text1"/>
              </w:rPr>
              <w:t>g</w:t>
            </w:r>
            <w:r w:rsidR="00060BE5" w:rsidRPr="00082CE5">
              <w:rPr>
                <w:rFonts w:ascii="Times New Roman" w:hAnsi="Times New Roman"/>
                <w:b/>
                <w:bCs/>
                <w:color w:val="000000" w:themeColor="text1"/>
              </w:rPr>
              <w:t xml:space="preserve"> Report</w:t>
            </w:r>
          </w:p>
          <w:p w14:paraId="1F91F812" w14:textId="44582463" w:rsidR="0017571B" w:rsidRPr="00082CE5"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082CE5">
              <w:rPr>
                <w:rFonts w:ascii="Times New Roman" w:hAnsi="Times New Roman"/>
                <w:b/>
                <w:bCs/>
                <w:color w:val="000000" w:themeColor="text1"/>
              </w:rPr>
              <w:t>20</w:t>
            </w:r>
            <w:r w:rsidR="00F9415F" w:rsidRPr="00082CE5">
              <w:rPr>
                <w:rFonts w:ascii="Times New Roman" w:hAnsi="Times New Roman"/>
                <w:b/>
                <w:bCs/>
                <w:color w:val="000000" w:themeColor="text1"/>
              </w:rPr>
              <w:t>2</w:t>
            </w:r>
            <w:r w:rsidR="0006474C" w:rsidRPr="00082CE5">
              <w:rPr>
                <w:rFonts w:ascii="Times New Roman" w:hAnsi="Times New Roman"/>
                <w:b/>
                <w:bCs/>
                <w:color w:val="000000" w:themeColor="text1"/>
              </w:rPr>
              <w:t>2</w:t>
            </w:r>
            <w:r w:rsidRPr="00082CE5">
              <w:rPr>
                <w:rFonts w:ascii="Times New Roman" w:hAnsi="Times New Roman"/>
                <w:b/>
                <w:bCs/>
                <w:color w:val="000000" w:themeColor="text1"/>
              </w:rPr>
              <w:t>-202</w:t>
            </w:r>
            <w:r w:rsidR="0006474C" w:rsidRPr="00082CE5">
              <w:rPr>
                <w:rFonts w:ascii="Times New Roman" w:hAnsi="Times New Roman"/>
                <w:b/>
                <w:bCs/>
                <w:color w:val="000000" w:themeColor="text1"/>
              </w:rPr>
              <w:t>3</w:t>
            </w:r>
          </w:p>
        </w:tc>
      </w:tr>
      <w:tr w:rsidR="00082CE5" w:rsidRPr="00082CE5" w14:paraId="62B2B48D" w14:textId="77777777" w:rsidTr="00FF131C">
        <w:trPr>
          <w:trHeight w:val="239"/>
        </w:trPr>
        <w:tc>
          <w:tcPr>
            <w:tcW w:w="6108" w:type="dxa"/>
            <w:gridSpan w:val="2"/>
          </w:tcPr>
          <w:p w14:paraId="506B9AE1" w14:textId="2127F872" w:rsidR="0017571B" w:rsidRPr="00082CE5" w:rsidRDefault="00005F7B" w:rsidP="00141CFC">
            <w:pPr>
              <w:widowControl w:val="0"/>
              <w:autoSpaceDE w:val="0"/>
              <w:autoSpaceDN w:val="0"/>
              <w:adjustRightInd w:val="0"/>
              <w:rPr>
                <w:rFonts w:ascii="Times New Roman" w:hAnsi="Times New Roman"/>
                <w:bCs/>
                <w:i/>
                <w:iCs/>
                <w:color w:val="000000" w:themeColor="text1"/>
                <w:sz w:val="20"/>
                <w:szCs w:val="20"/>
              </w:rPr>
            </w:pPr>
            <w:r w:rsidRPr="00082CE5">
              <w:rPr>
                <w:rFonts w:ascii="Times New Roman" w:hAnsi="Times New Roman"/>
                <w:bCs/>
                <w:color w:val="000000" w:themeColor="text1"/>
                <w:sz w:val="20"/>
                <w:szCs w:val="20"/>
              </w:rPr>
              <w:t>Potter College of Arts and Letters</w:t>
            </w:r>
          </w:p>
        </w:tc>
        <w:tc>
          <w:tcPr>
            <w:tcW w:w="8275" w:type="dxa"/>
          </w:tcPr>
          <w:p w14:paraId="4B219735" w14:textId="50B5732B" w:rsidR="0017571B" w:rsidRPr="00082CE5" w:rsidRDefault="00005F7B" w:rsidP="00141CFC">
            <w:pPr>
              <w:widowControl w:val="0"/>
              <w:autoSpaceDE w:val="0"/>
              <w:autoSpaceDN w:val="0"/>
              <w:adjustRightInd w:val="0"/>
              <w:rPr>
                <w:rFonts w:ascii="Times New Roman" w:hAnsi="Times New Roman"/>
                <w:bCs/>
                <w:i/>
                <w:iCs/>
                <w:color w:val="000000" w:themeColor="text1"/>
                <w:sz w:val="20"/>
                <w:szCs w:val="20"/>
              </w:rPr>
            </w:pPr>
            <w:r w:rsidRPr="00082CE5">
              <w:rPr>
                <w:rFonts w:ascii="Times New Roman" w:hAnsi="Times New Roman"/>
                <w:bCs/>
                <w:color w:val="000000" w:themeColor="text1"/>
                <w:sz w:val="20"/>
                <w:szCs w:val="20"/>
              </w:rPr>
              <w:t>School of Media</w:t>
            </w:r>
          </w:p>
        </w:tc>
      </w:tr>
      <w:tr w:rsidR="00082CE5" w:rsidRPr="00082CE5" w14:paraId="3FB6829E" w14:textId="77777777" w:rsidTr="00FF131C">
        <w:trPr>
          <w:trHeight w:val="222"/>
        </w:trPr>
        <w:tc>
          <w:tcPr>
            <w:tcW w:w="14383" w:type="dxa"/>
            <w:gridSpan w:val="3"/>
          </w:tcPr>
          <w:p w14:paraId="7CC57F6D" w14:textId="1EB5EB94" w:rsidR="0017571B" w:rsidRPr="00082CE5" w:rsidRDefault="002C4058" w:rsidP="00141CFC">
            <w:pPr>
              <w:widowControl w:val="0"/>
              <w:autoSpaceDE w:val="0"/>
              <w:autoSpaceDN w:val="0"/>
              <w:adjustRightInd w:val="0"/>
              <w:rPr>
                <w:rFonts w:ascii="Times New Roman" w:hAnsi="Times New Roman"/>
                <w:bCs/>
                <w:i/>
                <w:iCs/>
                <w:color w:val="000000" w:themeColor="text1"/>
                <w:sz w:val="20"/>
                <w:szCs w:val="20"/>
              </w:rPr>
            </w:pPr>
            <w:r w:rsidRPr="00082CE5">
              <w:rPr>
                <w:rFonts w:ascii="Times New Roman" w:hAnsi="Times New Roman"/>
                <w:bCs/>
                <w:color w:val="000000" w:themeColor="text1"/>
                <w:sz w:val="20"/>
                <w:szCs w:val="20"/>
              </w:rPr>
              <w:t>Broadcast Communication (BCOM 726)</w:t>
            </w:r>
          </w:p>
        </w:tc>
      </w:tr>
      <w:tr w:rsidR="00082CE5" w:rsidRPr="00082CE5" w14:paraId="56A671A4" w14:textId="77777777" w:rsidTr="00FF131C">
        <w:trPr>
          <w:trHeight w:val="222"/>
        </w:trPr>
        <w:tc>
          <w:tcPr>
            <w:tcW w:w="14383" w:type="dxa"/>
            <w:gridSpan w:val="3"/>
          </w:tcPr>
          <w:p w14:paraId="6AD05DAC" w14:textId="46E2F1F5" w:rsidR="00141CFC" w:rsidRPr="00082CE5" w:rsidRDefault="002C4058" w:rsidP="00141CFC">
            <w:pPr>
              <w:widowControl w:val="0"/>
              <w:autoSpaceDE w:val="0"/>
              <w:autoSpaceDN w:val="0"/>
              <w:adjustRightInd w:val="0"/>
              <w:rPr>
                <w:rFonts w:ascii="Times New Roman" w:hAnsi="Times New Roman"/>
                <w:bCs/>
                <w:iCs/>
                <w:color w:val="000000" w:themeColor="text1"/>
                <w:sz w:val="20"/>
                <w:szCs w:val="20"/>
              </w:rPr>
            </w:pPr>
            <w:r w:rsidRPr="00082CE5">
              <w:rPr>
                <w:rFonts w:ascii="Times New Roman" w:hAnsi="Times New Roman"/>
                <w:bCs/>
                <w:iCs/>
                <w:color w:val="000000" w:themeColor="text1"/>
                <w:sz w:val="20"/>
                <w:szCs w:val="20"/>
              </w:rPr>
              <w:t>Bradley Pfranger</w:t>
            </w:r>
          </w:p>
        </w:tc>
      </w:tr>
      <w:tr w:rsidR="00FF131C" w:rsidRPr="00082CE5" w14:paraId="53FAE6BE" w14:textId="77777777" w:rsidTr="005B3461">
        <w:trPr>
          <w:trHeight w:val="584"/>
        </w:trPr>
        <w:tc>
          <w:tcPr>
            <w:tcW w:w="4045" w:type="dxa"/>
          </w:tcPr>
          <w:p w14:paraId="611250FD" w14:textId="012AA1E0" w:rsidR="0006474C" w:rsidRPr="00082CE5" w:rsidRDefault="0006474C" w:rsidP="0006474C">
            <w:pPr>
              <w:rPr>
                <w:rFonts w:ascii="Times New Roman" w:hAnsi="Times New Roman"/>
                <w:color w:val="000000" w:themeColor="text1"/>
                <w:sz w:val="22"/>
                <w:szCs w:val="22"/>
              </w:rPr>
            </w:pPr>
            <w:r w:rsidRPr="00082CE5">
              <w:rPr>
                <w:rFonts w:ascii="Times New Roman" w:hAnsi="Times New Roman"/>
                <w:b/>
                <w:bCs/>
                <w:i/>
                <w:iCs/>
                <w:color w:val="000000" w:themeColor="text1"/>
                <w:sz w:val="22"/>
                <w:szCs w:val="22"/>
                <w:highlight w:val="yellow"/>
              </w:rPr>
              <w:t>Is this an online program</w:t>
            </w:r>
            <w:r w:rsidRPr="00082CE5">
              <w:rPr>
                <w:rFonts w:ascii="Times New Roman" w:hAnsi="Times New Roman"/>
                <w:color w:val="000000" w:themeColor="text1"/>
                <w:sz w:val="22"/>
                <w:szCs w:val="22"/>
              </w:rPr>
              <w:t xml:space="preserve">? </w:t>
            </w:r>
            <w:r w:rsidRPr="00082CE5">
              <w:rPr>
                <w:rFonts w:ascii="Times New Roman" w:hAnsi="Times New Roman"/>
                <w:color w:val="000000" w:themeColor="text1"/>
                <w:sz w:val="22"/>
                <w:szCs w:val="22"/>
              </w:rPr>
              <w:fldChar w:fldCharType="begin">
                <w:ffData>
                  <w:name w:val="Check13"/>
                  <w:enabled/>
                  <w:calcOnExit w:val="0"/>
                  <w:checkBox>
                    <w:sizeAuto/>
                    <w:default w:val="0"/>
                  </w:checkBox>
                </w:ffData>
              </w:fldChar>
            </w:r>
            <w:bookmarkStart w:id="0" w:name="Check13"/>
            <w:r w:rsidRPr="00082CE5">
              <w:rPr>
                <w:rFonts w:ascii="Times New Roman" w:hAnsi="Times New Roman"/>
                <w:color w:val="000000" w:themeColor="text1"/>
                <w:sz w:val="22"/>
                <w:szCs w:val="22"/>
              </w:rPr>
              <w:instrText xml:space="preserve"> FORMCHECKBOX </w:instrText>
            </w:r>
            <w:r w:rsidR="006D3EC5" w:rsidRPr="00082CE5">
              <w:rPr>
                <w:rFonts w:ascii="Times New Roman" w:hAnsi="Times New Roman"/>
                <w:color w:val="000000" w:themeColor="text1"/>
                <w:sz w:val="22"/>
                <w:szCs w:val="22"/>
              </w:rPr>
            </w:r>
            <w:r w:rsidR="006D3EC5" w:rsidRPr="00082CE5">
              <w:rPr>
                <w:rFonts w:ascii="Times New Roman" w:hAnsi="Times New Roman"/>
                <w:color w:val="000000" w:themeColor="text1"/>
                <w:sz w:val="22"/>
                <w:szCs w:val="22"/>
              </w:rPr>
              <w:fldChar w:fldCharType="separate"/>
            </w:r>
            <w:r w:rsidRPr="00082CE5">
              <w:rPr>
                <w:rFonts w:ascii="Times New Roman" w:hAnsi="Times New Roman"/>
                <w:color w:val="000000" w:themeColor="text1"/>
                <w:sz w:val="22"/>
                <w:szCs w:val="22"/>
              </w:rPr>
              <w:fldChar w:fldCharType="end"/>
            </w:r>
            <w:bookmarkEnd w:id="0"/>
            <w:r w:rsidRPr="00082CE5">
              <w:rPr>
                <w:rFonts w:ascii="Times New Roman" w:hAnsi="Times New Roman"/>
                <w:color w:val="000000" w:themeColor="text1"/>
                <w:sz w:val="22"/>
                <w:szCs w:val="22"/>
              </w:rPr>
              <w:t xml:space="preserve"> </w:t>
            </w:r>
            <w:proofErr w:type="gramStart"/>
            <w:r w:rsidRPr="00082CE5">
              <w:rPr>
                <w:rFonts w:ascii="Times New Roman" w:hAnsi="Times New Roman"/>
                <w:color w:val="000000" w:themeColor="text1"/>
                <w:sz w:val="22"/>
                <w:szCs w:val="22"/>
              </w:rPr>
              <w:t>Yes</w:t>
            </w:r>
            <w:proofErr w:type="gramEnd"/>
            <w:r w:rsidRPr="00082CE5">
              <w:rPr>
                <w:rFonts w:ascii="Times New Roman" w:hAnsi="Times New Roman"/>
                <w:color w:val="000000" w:themeColor="text1"/>
                <w:sz w:val="22"/>
                <w:szCs w:val="22"/>
              </w:rPr>
              <w:t xml:space="preserve"> </w:t>
            </w:r>
            <w:r w:rsidR="002C4058" w:rsidRPr="00082CE5">
              <w:rPr>
                <w:rFonts w:ascii="Times New Roman" w:hAnsi="Times New Roman"/>
                <w:color w:val="000000" w:themeColor="text1"/>
                <w:sz w:val="22"/>
                <w:szCs w:val="22"/>
                <w:highlight w:val="yellow"/>
              </w:rPr>
              <w:t>X</w:t>
            </w:r>
            <w:r w:rsidRPr="00082CE5">
              <w:rPr>
                <w:rFonts w:ascii="Times New Roman" w:hAnsi="Times New Roman"/>
                <w:color w:val="000000" w:themeColor="text1"/>
                <w:sz w:val="22"/>
                <w:szCs w:val="22"/>
              </w:rPr>
              <w:t xml:space="preserve"> No</w:t>
            </w:r>
          </w:p>
          <w:p w14:paraId="164BCF5D" w14:textId="77777777" w:rsidR="0006474C" w:rsidRPr="00082CE5" w:rsidRDefault="0006474C">
            <w:pPr>
              <w:rPr>
                <w:color w:val="000000" w:themeColor="text1"/>
              </w:rPr>
            </w:pPr>
          </w:p>
        </w:tc>
        <w:tc>
          <w:tcPr>
            <w:tcW w:w="10338" w:type="dxa"/>
            <w:gridSpan w:val="2"/>
          </w:tcPr>
          <w:p w14:paraId="75D11A9B" w14:textId="77777777" w:rsidR="00CC5360" w:rsidRPr="00082CE5" w:rsidRDefault="0006474C">
            <w:pPr>
              <w:rPr>
                <w:rFonts w:ascii="Times New Roman" w:hAnsi="Times New Roman"/>
                <w:color w:val="000000" w:themeColor="text1"/>
                <w:sz w:val="22"/>
                <w:szCs w:val="22"/>
                <w:highlight w:val="yellow"/>
              </w:rPr>
            </w:pPr>
            <w:r w:rsidRPr="00082CE5">
              <w:rPr>
                <w:rFonts w:ascii="Times New Roman" w:hAnsi="Times New Roman"/>
                <w:color w:val="000000" w:themeColor="text1"/>
                <w:sz w:val="22"/>
                <w:szCs w:val="22"/>
              </w:rPr>
              <w:t xml:space="preserve">Please make sure the Program Learning Outcomes listed match those in </w:t>
            </w:r>
            <w:proofErr w:type="spellStart"/>
            <w:proofErr w:type="gramStart"/>
            <w:r w:rsidRPr="00082CE5">
              <w:rPr>
                <w:rFonts w:ascii="Times New Roman" w:hAnsi="Times New Roman"/>
                <w:color w:val="000000" w:themeColor="text1"/>
                <w:sz w:val="22"/>
                <w:szCs w:val="22"/>
              </w:rPr>
              <w:t>CourseLeaf</w:t>
            </w:r>
            <w:proofErr w:type="spellEnd"/>
            <w:r w:rsidRPr="00082CE5">
              <w:rPr>
                <w:rFonts w:ascii="Times New Roman" w:hAnsi="Times New Roman"/>
                <w:color w:val="000000" w:themeColor="text1"/>
                <w:sz w:val="22"/>
                <w:szCs w:val="22"/>
              </w:rPr>
              <w:t xml:space="preserve"> .</w:t>
            </w:r>
            <w:proofErr w:type="gramEnd"/>
            <w:r w:rsidRPr="00082CE5">
              <w:rPr>
                <w:rFonts w:ascii="Times New Roman" w:hAnsi="Times New Roman"/>
                <w:color w:val="000000" w:themeColor="text1"/>
                <w:sz w:val="22"/>
                <w:szCs w:val="22"/>
              </w:rPr>
              <w:t xml:space="preserve"> Indicate verification here   </w:t>
            </w:r>
          </w:p>
          <w:p w14:paraId="755EE16C" w14:textId="4B361BB0" w:rsidR="0006474C" w:rsidRPr="00082CE5" w:rsidRDefault="002C4058">
            <w:pPr>
              <w:rPr>
                <w:rFonts w:ascii="Times New Roman" w:hAnsi="Times New Roman"/>
                <w:color w:val="000000" w:themeColor="text1"/>
                <w:sz w:val="22"/>
                <w:szCs w:val="22"/>
              </w:rPr>
            </w:pPr>
            <w:r w:rsidRPr="00082CE5">
              <w:rPr>
                <w:rFonts w:ascii="Times New Roman" w:hAnsi="Times New Roman"/>
                <w:color w:val="000000" w:themeColor="text1"/>
                <w:sz w:val="22"/>
                <w:szCs w:val="22"/>
                <w:highlight w:val="yellow"/>
              </w:rPr>
              <w:t>X</w:t>
            </w:r>
            <w:r w:rsidRPr="00082CE5">
              <w:rPr>
                <w:rFonts w:ascii="Times New Roman" w:hAnsi="Times New Roman"/>
                <w:color w:val="000000" w:themeColor="text1"/>
                <w:sz w:val="22"/>
                <w:szCs w:val="22"/>
              </w:rPr>
              <w:t xml:space="preserve"> </w:t>
            </w:r>
            <w:r w:rsidR="0006474C" w:rsidRPr="00082CE5">
              <w:rPr>
                <w:rFonts w:ascii="Times New Roman" w:hAnsi="Times New Roman"/>
                <w:color w:val="000000" w:themeColor="text1"/>
                <w:sz w:val="22"/>
                <w:szCs w:val="22"/>
              </w:rPr>
              <w:t>Yes, they match!</w:t>
            </w:r>
            <w:r w:rsidR="005B3461" w:rsidRPr="00082CE5">
              <w:rPr>
                <w:rFonts w:ascii="Times New Roman" w:hAnsi="Times New Roman"/>
                <w:color w:val="000000" w:themeColor="text1"/>
                <w:sz w:val="22"/>
                <w:szCs w:val="22"/>
              </w:rPr>
              <w:t xml:space="preserve"> </w:t>
            </w:r>
            <w:r w:rsidR="0006474C" w:rsidRPr="00082CE5">
              <w:rPr>
                <w:rFonts w:ascii="Times New Roman" w:hAnsi="Times New Roman"/>
                <w:color w:val="000000" w:themeColor="text1"/>
                <w:sz w:val="22"/>
                <w:szCs w:val="22"/>
              </w:rPr>
              <w:t xml:space="preserve">(If they don’t match, explain on this page under </w:t>
            </w:r>
            <w:r w:rsidR="0006474C" w:rsidRPr="00082CE5">
              <w:rPr>
                <w:rFonts w:ascii="Times New Roman" w:hAnsi="Times New Roman"/>
                <w:b/>
                <w:bCs/>
                <w:color w:val="000000" w:themeColor="text1"/>
                <w:sz w:val="22"/>
                <w:szCs w:val="22"/>
              </w:rPr>
              <w:t>Assessment Cycle)</w:t>
            </w:r>
          </w:p>
        </w:tc>
      </w:tr>
    </w:tbl>
    <w:p w14:paraId="2A376688" w14:textId="77777777" w:rsidR="00AA7D4B" w:rsidRPr="00082CE5" w:rsidRDefault="00AA7D4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082CE5" w:rsidRPr="00082CE5"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082CE5" w:rsidRDefault="007706BE" w:rsidP="00FF3DCE">
            <w:pPr>
              <w:widowControl w:val="0"/>
              <w:autoSpaceDE w:val="0"/>
              <w:autoSpaceDN w:val="0"/>
              <w:adjustRightInd w:val="0"/>
              <w:rPr>
                <w:rFonts w:ascii="Times New Roman" w:hAnsi="Times New Roman"/>
                <w:b/>
                <w:bCs/>
                <w:i/>
                <w:iCs/>
                <w:color w:val="000000" w:themeColor="text1"/>
                <w:sz w:val="20"/>
                <w:szCs w:val="20"/>
              </w:rPr>
            </w:pPr>
            <w:r w:rsidRPr="00082CE5">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082CE5">
              <w:rPr>
                <w:rFonts w:ascii="Times New Roman" w:hAnsi="Times New Roman"/>
                <w:b/>
                <w:bCs/>
                <w:i/>
                <w:iCs/>
                <w:color w:val="000000" w:themeColor="text1"/>
                <w:sz w:val="20"/>
                <w:szCs w:val="20"/>
              </w:rPr>
              <w:t>Detailed</w:t>
            </w:r>
            <w:r w:rsidRPr="00082CE5">
              <w:rPr>
                <w:rFonts w:ascii="Times New Roman" w:hAnsi="Times New Roman"/>
                <w:b/>
                <w:bCs/>
                <w:i/>
                <w:iCs/>
                <w:color w:val="000000" w:themeColor="text1"/>
                <w:sz w:val="20"/>
                <w:szCs w:val="20"/>
              </w:rPr>
              <w:t xml:space="preserve"> information must be completed in the subsequent pages.</w:t>
            </w:r>
            <w:r w:rsidR="00FF131C" w:rsidRPr="00082CE5">
              <w:rPr>
                <w:rFonts w:ascii="Times New Roman" w:hAnsi="Times New Roman"/>
                <w:b/>
                <w:bCs/>
                <w:i/>
                <w:iCs/>
                <w:color w:val="000000" w:themeColor="text1"/>
                <w:sz w:val="20"/>
                <w:szCs w:val="20"/>
              </w:rPr>
              <w:t xml:space="preserve"> Add more Outcomes as needed.</w:t>
            </w:r>
          </w:p>
        </w:tc>
      </w:tr>
      <w:tr w:rsidR="00082CE5" w:rsidRPr="00082CE5" w14:paraId="75DD2C50" w14:textId="77777777" w:rsidTr="007706BE">
        <w:trPr>
          <w:trHeight w:val="144"/>
        </w:trPr>
        <w:tc>
          <w:tcPr>
            <w:tcW w:w="14395" w:type="dxa"/>
            <w:gridSpan w:val="4"/>
            <w:shd w:val="clear" w:color="auto" w:fill="auto"/>
            <w:tcMar>
              <w:top w:w="100" w:type="nil"/>
              <w:right w:w="100" w:type="nil"/>
            </w:tcMar>
          </w:tcPr>
          <w:p w14:paraId="5FAFC9CA" w14:textId="277BEAC5" w:rsidR="007706BE" w:rsidRPr="00082CE5" w:rsidRDefault="00FF131C" w:rsidP="007706BE">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 xml:space="preserve">Program </w:t>
            </w:r>
            <w:r w:rsidR="007706BE" w:rsidRPr="00082CE5">
              <w:rPr>
                <w:rFonts w:ascii="Times New Roman" w:hAnsi="Times New Roman"/>
                <w:b/>
                <w:bCs/>
                <w:color w:val="000000" w:themeColor="text1"/>
                <w:sz w:val="20"/>
                <w:szCs w:val="20"/>
              </w:rPr>
              <w:t>Student</w:t>
            </w:r>
            <w:r w:rsidRPr="00082CE5">
              <w:rPr>
                <w:rFonts w:ascii="Times New Roman" w:hAnsi="Times New Roman"/>
                <w:b/>
                <w:bCs/>
                <w:color w:val="000000" w:themeColor="text1"/>
                <w:sz w:val="20"/>
                <w:szCs w:val="20"/>
              </w:rPr>
              <w:t xml:space="preserve"> </w:t>
            </w:r>
            <w:r w:rsidR="007706BE" w:rsidRPr="00082CE5">
              <w:rPr>
                <w:rFonts w:ascii="Times New Roman" w:hAnsi="Times New Roman"/>
                <w:b/>
                <w:bCs/>
                <w:color w:val="000000" w:themeColor="text1"/>
                <w:sz w:val="20"/>
                <w:szCs w:val="20"/>
              </w:rPr>
              <w:t>Learning Outcome 1:</w:t>
            </w:r>
            <w:r w:rsidR="00A65726" w:rsidRPr="00082CE5">
              <w:rPr>
                <w:rFonts w:ascii="Times New Roman" w:hAnsi="Times New Roman"/>
                <w:b/>
                <w:bCs/>
                <w:color w:val="000000" w:themeColor="text1"/>
                <w:sz w:val="20"/>
                <w:szCs w:val="20"/>
              </w:rPr>
              <w:t xml:space="preserve"> </w:t>
            </w:r>
            <w:r w:rsidR="00106CE4" w:rsidRPr="00082CE5">
              <w:rPr>
                <w:rFonts w:ascii="Times New Roman" w:hAnsi="Times New Roman"/>
                <w:b/>
                <w:bCs/>
                <w:color w:val="000000" w:themeColor="text1"/>
                <w:sz w:val="20"/>
                <w:szCs w:val="20"/>
              </w:rPr>
              <w:t xml:space="preserve"> </w:t>
            </w:r>
            <w:r w:rsidR="00106CE4" w:rsidRPr="00082CE5">
              <w:rPr>
                <w:color w:val="000000" w:themeColor="text1"/>
              </w:rPr>
              <w:t xml:space="preserve"> </w:t>
            </w:r>
            <w:r w:rsidR="00106CE4" w:rsidRPr="00082CE5">
              <w:rPr>
                <w:rFonts w:ascii="Times New Roman" w:hAnsi="Times New Roman"/>
                <w:b/>
                <w:bCs/>
                <w:color w:val="000000" w:themeColor="text1"/>
                <w:sz w:val="20"/>
                <w:szCs w:val="20"/>
              </w:rPr>
              <w:t>Demonstrate an understanding of professional audio/video storytelling</w:t>
            </w:r>
          </w:p>
        </w:tc>
      </w:tr>
      <w:tr w:rsidR="00082CE5" w:rsidRPr="00082CE5" w14:paraId="2E4E6283" w14:textId="77777777" w:rsidTr="007706BE">
        <w:trPr>
          <w:trHeight w:val="323"/>
        </w:trPr>
        <w:tc>
          <w:tcPr>
            <w:tcW w:w="1435" w:type="dxa"/>
            <w:shd w:val="clear" w:color="auto" w:fill="auto"/>
            <w:tcMar>
              <w:top w:w="100" w:type="nil"/>
              <w:right w:w="100" w:type="nil"/>
            </w:tcMar>
          </w:tcPr>
          <w:p w14:paraId="2A01F8CD" w14:textId="6BE6D8C8" w:rsidR="007706BE" w:rsidRPr="00082CE5" w:rsidRDefault="007706BE" w:rsidP="00B33C1F">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28B2A2E5" w14:textId="3C72DA72" w:rsidR="007706BE" w:rsidRPr="00082CE5" w:rsidRDefault="00106CE4" w:rsidP="00106CE4">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Direct:  Evaluation of Student-Produced Audio/Video Assignments</w:t>
            </w:r>
          </w:p>
          <w:p w14:paraId="681FFD89" w14:textId="77777777" w:rsidR="007706BE" w:rsidRPr="00082CE5" w:rsidRDefault="007706BE" w:rsidP="00B33C1F">
            <w:pPr>
              <w:widowControl w:val="0"/>
              <w:autoSpaceDE w:val="0"/>
              <w:autoSpaceDN w:val="0"/>
              <w:adjustRightInd w:val="0"/>
              <w:jc w:val="center"/>
              <w:rPr>
                <w:rFonts w:ascii="Times New Roman" w:hAnsi="Times New Roman"/>
                <w:b/>
                <w:bCs/>
                <w:color w:val="000000" w:themeColor="text1"/>
                <w:sz w:val="20"/>
                <w:szCs w:val="20"/>
              </w:rPr>
            </w:pPr>
          </w:p>
        </w:tc>
      </w:tr>
      <w:tr w:rsidR="00082CE5" w:rsidRPr="00082CE5" w14:paraId="35D6197C" w14:textId="77777777" w:rsidTr="007706BE">
        <w:trPr>
          <w:trHeight w:val="323"/>
        </w:trPr>
        <w:tc>
          <w:tcPr>
            <w:tcW w:w="1435" w:type="dxa"/>
            <w:shd w:val="clear" w:color="auto" w:fill="auto"/>
            <w:tcMar>
              <w:top w:w="100" w:type="nil"/>
              <w:right w:w="100" w:type="nil"/>
            </w:tcMar>
          </w:tcPr>
          <w:p w14:paraId="6EB3B1E8" w14:textId="7C3533D0" w:rsidR="007706BE" w:rsidRPr="00082CE5" w:rsidRDefault="007706BE" w:rsidP="00B33C1F">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 xml:space="preserve">Instrument </w:t>
            </w:r>
            <w:r w:rsidR="00B3239E" w:rsidRPr="00082CE5">
              <w:rPr>
                <w:rFonts w:ascii="Times New Roman" w:hAnsi="Times New Roman"/>
                <w:b/>
                <w:bCs/>
                <w:color w:val="000000" w:themeColor="text1"/>
                <w:sz w:val="20"/>
                <w:szCs w:val="20"/>
              </w:rPr>
              <w:t>2</w:t>
            </w:r>
          </w:p>
        </w:tc>
        <w:tc>
          <w:tcPr>
            <w:tcW w:w="12960" w:type="dxa"/>
            <w:gridSpan w:val="3"/>
            <w:shd w:val="clear" w:color="auto" w:fill="auto"/>
            <w:tcMar>
              <w:top w:w="100" w:type="nil"/>
              <w:right w:w="100" w:type="nil"/>
            </w:tcMar>
          </w:tcPr>
          <w:p w14:paraId="20009C3C" w14:textId="7A3D43B8" w:rsidR="007706BE" w:rsidRPr="00082CE5" w:rsidRDefault="00106CE4" w:rsidP="00B33C1F">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Direct:  Analysis of Capstone Portfolios</w:t>
            </w:r>
          </w:p>
          <w:p w14:paraId="7EBD0E2F" w14:textId="105B7768" w:rsidR="00B3239E" w:rsidRPr="00082CE5" w:rsidRDefault="00B3239E" w:rsidP="00B33C1F">
            <w:pPr>
              <w:widowControl w:val="0"/>
              <w:autoSpaceDE w:val="0"/>
              <w:autoSpaceDN w:val="0"/>
              <w:adjustRightInd w:val="0"/>
              <w:rPr>
                <w:rFonts w:ascii="Times New Roman" w:hAnsi="Times New Roman"/>
                <w:b/>
                <w:bCs/>
                <w:color w:val="000000" w:themeColor="text1"/>
                <w:sz w:val="20"/>
                <w:szCs w:val="20"/>
              </w:rPr>
            </w:pPr>
          </w:p>
        </w:tc>
      </w:tr>
      <w:tr w:rsidR="00082CE5" w:rsidRPr="00082CE5" w14:paraId="353A5521" w14:textId="77777777" w:rsidTr="007706BE">
        <w:trPr>
          <w:trHeight w:val="323"/>
        </w:trPr>
        <w:tc>
          <w:tcPr>
            <w:tcW w:w="1435" w:type="dxa"/>
            <w:shd w:val="clear" w:color="auto" w:fill="auto"/>
            <w:tcMar>
              <w:top w:w="100" w:type="nil"/>
              <w:right w:w="100" w:type="nil"/>
            </w:tcMar>
          </w:tcPr>
          <w:p w14:paraId="0236A641" w14:textId="632BEDB4" w:rsidR="007706BE" w:rsidRPr="00082CE5" w:rsidRDefault="007706BE" w:rsidP="00B33C1F">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 xml:space="preserve">Instrument </w:t>
            </w:r>
            <w:r w:rsidR="00B3239E" w:rsidRPr="00082CE5">
              <w:rPr>
                <w:rFonts w:ascii="Times New Roman" w:hAnsi="Times New Roman"/>
                <w:b/>
                <w:bCs/>
                <w:color w:val="000000" w:themeColor="text1"/>
                <w:sz w:val="20"/>
                <w:szCs w:val="20"/>
              </w:rPr>
              <w:t>3</w:t>
            </w:r>
          </w:p>
        </w:tc>
        <w:tc>
          <w:tcPr>
            <w:tcW w:w="12960" w:type="dxa"/>
            <w:gridSpan w:val="3"/>
            <w:shd w:val="clear" w:color="auto" w:fill="auto"/>
            <w:tcMar>
              <w:top w:w="100" w:type="nil"/>
              <w:right w:w="100" w:type="nil"/>
            </w:tcMar>
          </w:tcPr>
          <w:p w14:paraId="0594B6ED" w14:textId="52768043" w:rsidR="00B3239E" w:rsidRPr="00082CE5" w:rsidRDefault="00B3239E" w:rsidP="002A0BAD">
            <w:pPr>
              <w:widowControl w:val="0"/>
              <w:autoSpaceDE w:val="0"/>
              <w:autoSpaceDN w:val="0"/>
              <w:adjustRightInd w:val="0"/>
              <w:rPr>
                <w:rFonts w:ascii="Times New Roman" w:hAnsi="Times New Roman"/>
                <w:b/>
                <w:bCs/>
                <w:color w:val="000000" w:themeColor="text1"/>
                <w:sz w:val="20"/>
                <w:szCs w:val="20"/>
              </w:rPr>
            </w:pPr>
          </w:p>
        </w:tc>
      </w:tr>
      <w:tr w:rsidR="00082CE5" w:rsidRPr="00082CE5" w14:paraId="6CB83774" w14:textId="77777777" w:rsidTr="007706BE">
        <w:tc>
          <w:tcPr>
            <w:tcW w:w="11875" w:type="dxa"/>
            <w:gridSpan w:val="2"/>
            <w:shd w:val="clear" w:color="auto" w:fill="auto"/>
            <w:tcMar>
              <w:top w:w="100" w:type="nil"/>
              <w:right w:w="100" w:type="nil"/>
            </w:tcMar>
          </w:tcPr>
          <w:p w14:paraId="715F4BA5" w14:textId="1D85AC62" w:rsidR="007706BE" w:rsidRPr="00082CE5" w:rsidRDefault="007706BE" w:rsidP="007706BE">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 xml:space="preserve">Based on </w:t>
            </w:r>
            <w:r w:rsidR="00B3239E" w:rsidRPr="00082CE5">
              <w:rPr>
                <w:rFonts w:ascii="Times New Roman" w:hAnsi="Times New Roman"/>
                <w:b/>
                <w:bCs/>
                <w:color w:val="000000" w:themeColor="text1"/>
                <w:sz w:val="20"/>
                <w:szCs w:val="20"/>
              </w:rPr>
              <w:t>your results</w:t>
            </w:r>
            <w:r w:rsidRPr="00082CE5">
              <w:rPr>
                <w:rFonts w:ascii="Times New Roman" w:hAnsi="Times New Roman"/>
                <w:b/>
                <w:bCs/>
                <w:color w:val="000000" w:themeColor="text1"/>
                <w:sz w:val="20"/>
                <w:szCs w:val="20"/>
              </w:rPr>
              <w:t xml:space="preserve">, </w:t>
            </w:r>
            <w:r w:rsidR="00060BE5" w:rsidRPr="00082CE5">
              <w:rPr>
                <w:rFonts w:ascii="Times New Roman" w:hAnsi="Times New Roman"/>
                <w:b/>
                <w:bCs/>
                <w:color w:val="000000" w:themeColor="text1"/>
                <w:sz w:val="20"/>
                <w:szCs w:val="20"/>
              </w:rPr>
              <w:t>check</w:t>
            </w:r>
            <w:r w:rsidR="00402256" w:rsidRPr="00082CE5">
              <w:rPr>
                <w:rFonts w:ascii="Times New Roman" w:hAnsi="Times New Roman"/>
                <w:b/>
                <w:bCs/>
                <w:color w:val="000000" w:themeColor="text1"/>
                <w:sz w:val="20"/>
                <w:szCs w:val="20"/>
              </w:rPr>
              <w:t xml:space="preserve"> whether the program </w:t>
            </w:r>
            <w:r w:rsidR="002C1781" w:rsidRPr="00082CE5">
              <w:rPr>
                <w:rFonts w:ascii="Times New Roman" w:hAnsi="Times New Roman"/>
                <w:b/>
                <w:bCs/>
                <w:color w:val="000000" w:themeColor="text1"/>
                <w:sz w:val="20"/>
                <w:szCs w:val="20"/>
              </w:rPr>
              <w:t xml:space="preserve">met </w:t>
            </w:r>
            <w:r w:rsidR="00402256" w:rsidRPr="00082CE5">
              <w:rPr>
                <w:rFonts w:ascii="Times New Roman" w:hAnsi="Times New Roman"/>
                <w:b/>
                <w:bCs/>
                <w:color w:val="000000" w:themeColor="text1"/>
                <w:sz w:val="20"/>
                <w:szCs w:val="20"/>
              </w:rPr>
              <w:t>the goal</w:t>
            </w:r>
            <w:r w:rsidRPr="00082CE5">
              <w:rPr>
                <w:rFonts w:ascii="Times New Roman" w:hAnsi="Times New Roman"/>
                <w:b/>
                <w:bCs/>
                <w:color w:val="000000" w:themeColor="text1"/>
                <w:sz w:val="20"/>
                <w:szCs w:val="20"/>
              </w:rPr>
              <w:t xml:space="preserve"> Student Learning Outcome 1.</w:t>
            </w:r>
          </w:p>
          <w:p w14:paraId="33AD5206" w14:textId="2AEA161E" w:rsidR="007706BE" w:rsidRPr="00082CE5" w:rsidRDefault="007706BE" w:rsidP="007706B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7807054F" w:rsidR="007706BE" w:rsidRPr="00082CE5" w:rsidRDefault="00106CE4" w:rsidP="007706BE">
            <w:pPr>
              <w:widowControl w:val="0"/>
              <w:autoSpaceDE w:val="0"/>
              <w:autoSpaceDN w:val="0"/>
              <w:adjustRightInd w:val="0"/>
              <w:jc w:val="center"/>
              <w:rPr>
                <w:rFonts w:ascii="Times New Roman" w:hAnsi="Times New Roman"/>
                <w:b/>
                <w:color w:val="000000" w:themeColor="text1"/>
                <w:sz w:val="20"/>
                <w:szCs w:val="20"/>
              </w:rPr>
            </w:pPr>
            <w:proofErr w:type="gramStart"/>
            <w:r w:rsidRPr="00082CE5">
              <w:rPr>
                <w:rFonts w:ascii="Times New Roman" w:hAnsi="Times New Roman"/>
                <w:color w:val="000000" w:themeColor="text1"/>
                <w:sz w:val="22"/>
                <w:szCs w:val="22"/>
                <w:highlight w:val="yellow"/>
              </w:rPr>
              <w:t>X</w:t>
            </w:r>
            <w:r w:rsidRPr="00082CE5">
              <w:rPr>
                <w:rFonts w:ascii="Times New Roman" w:hAnsi="Times New Roman"/>
                <w:b/>
                <w:color w:val="000000" w:themeColor="text1"/>
                <w:sz w:val="20"/>
                <w:szCs w:val="20"/>
              </w:rPr>
              <w:t xml:space="preserve"> </w:t>
            </w:r>
            <w:r w:rsidR="00060BE5" w:rsidRPr="00082CE5">
              <w:rPr>
                <w:rFonts w:ascii="Times New Roman" w:hAnsi="Times New Roman"/>
                <w:b/>
                <w:color w:val="000000" w:themeColor="text1"/>
                <w:sz w:val="20"/>
                <w:szCs w:val="20"/>
              </w:rPr>
              <w:t xml:space="preserve"> </w:t>
            </w:r>
            <w:r w:rsidR="007706BE" w:rsidRPr="00082CE5">
              <w:rPr>
                <w:rFonts w:ascii="Times New Roman" w:hAnsi="Times New Roman"/>
                <w:b/>
                <w:color w:val="000000" w:themeColor="text1"/>
                <w:sz w:val="20"/>
                <w:szCs w:val="20"/>
              </w:rPr>
              <w:t>Met</w:t>
            </w:r>
            <w:proofErr w:type="gramEnd"/>
          </w:p>
        </w:tc>
        <w:tc>
          <w:tcPr>
            <w:tcW w:w="1350" w:type="dxa"/>
            <w:shd w:val="clear" w:color="auto" w:fill="auto"/>
            <w:vAlign w:val="center"/>
          </w:tcPr>
          <w:p w14:paraId="764268B7" w14:textId="21E70978" w:rsidR="007706BE" w:rsidRPr="00082CE5"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1" w:name="Check4"/>
            <w:r w:rsidRPr="00082CE5">
              <w:rPr>
                <w:rFonts w:ascii="Times New Roman" w:hAnsi="Times New Roman"/>
                <w:b/>
                <w:color w:val="000000" w:themeColor="text1"/>
                <w:sz w:val="20"/>
                <w:szCs w:val="20"/>
              </w:rPr>
              <w:instrText xml:space="preserve"> FORMCHECKBOX </w:instrText>
            </w:r>
            <w:r w:rsidR="006D3EC5" w:rsidRPr="00082CE5">
              <w:rPr>
                <w:rFonts w:ascii="Times New Roman" w:hAnsi="Times New Roman"/>
                <w:b/>
                <w:color w:val="000000" w:themeColor="text1"/>
                <w:sz w:val="20"/>
                <w:szCs w:val="20"/>
              </w:rPr>
            </w:r>
            <w:r w:rsidR="006D3EC5" w:rsidRPr="00082CE5">
              <w:rPr>
                <w:rFonts w:ascii="Times New Roman" w:hAnsi="Times New Roman"/>
                <w:b/>
                <w:color w:val="000000" w:themeColor="text1"/>
                <w:sz w:val="20"/>
                <w:szCs w:val="20"/>
              </w:rPr>
              <w:fldChar w:fldCharType="separate"/>
            </w:r>
            <w:r w:rsidRPr="00082CE5">
              <w:rPr>
                <w:rFonts w:ascii="Times New Roman" w:hAnsi="Times New Roman"/>
                <w:b/>
                <w:color w:val="000000" w:themeColor="text1"/>
                <w:sz w:val="20"/>
                <w:szCs w:val="20"/>
              </w:rPr>
              <w:fldChar w:fldCharType="end"/>
            </w:r>
            <w:bookmarkEnd w:id="1"/>
            <w:r w:rsidRPr="00082CE5">
              <w:rPr>
                <w:rFonts w:ascii="Times New Roman" w:hAnsi="Times New Roman"/>
                <w:b/>
                <w:color w:val="000000" w:themeColor="text1"/>
                <w:sz w:val="20"/>
                <w:szCs w:val="20"/>
              </w:rPr>
              <w:t xml:space="preserve"> </w:t>
            </w:r>
            <w:r w:rsidR="007706BE" w:rsidRPr="00082CE5">
              <w:rPr>
                <w:rFonts w:ascii="Times New Roman" w:hAnsi="Times New Roman"/>
                <w:b/>
                <w:color w:val="000000" w:themeColor="text1"/>
                <w:sz w:val="20"/>
                <w:szCs w:val="20"/>
              </w:rPr>
              <w:t>Not Met</w:t>
            </w:r>
          </w:p>
        </w:tc>
      </w:tr>
      <w:tr w:rsidR="00082CE5" w:rsidRPr="00082CE5" w14:paraId="52A9DEBE" w14:textId="77777777" w:rsidTr="00EB7535">
        <w:tc>
          <w:tcPr>
            <w:tcW w:w="14395" w:type="dxa"/>
            <w:gridSpan w:val="4"/>
            <w:shd w:val="clear" w:color="auto" w:fill="auto"/>
            <w:tcMar>
              <w:top w:w="100" w:type="nil"/>
              <w:right w:w="100" w:type="nil"/>
            </w:tcMar>
          </w:tcPr>
          <w:p w14:paraId="2FDD2A3B" w14:textId="2B03D3BD" w:rsidR="00B3239E" w:rsidRPr="00082CE5" w:rsidRDefault="00FF131C" w:rsidP="00264A31">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 xml:space="preserve">Program </w:t>
            </w:r>
            <w:r w:rsidR="00B3239E" w:rsidRPr="00082CE5">
              <w:rPr>
                <w:rFonts w:ascii="Times New Roman" w:hAnsi="Times New Roman"/>
                <w:b/>
                <w:bCs/>
                <w:color w:val="000000" w:themeColor="text1"/>
                <w:sz w:val="20"/>
                <w:szCs w:val="20"/>
              </w:rPr>
              <w:t>Student Learning Outcome 2:</w:t>
            </w:r>
            <w:r w:rsidR="00A65726" w:rsidRPr="00082CE5">
              <w:rPr>
                <w:rFonts w:ascii="Times New Roman" w:hAnsi="Times New Roman"/>
                <w:b/>
                <w:bCs/>
                <w:color w:val="000000" w:themeColor="text1"/>
                <w:sz w:val="20"/>
                <w:szCs w:val="20"/>
              </w:rPr>
              <w:t xml:space="preserve"> </w:t>
            </w:r>
            <w:r w:rsidR="00264A31" w:rsidRPr="00082CE5">
              <w:rPr>
                <w:color w:val="000000" w:themeColor="text1"/>
              </w:rPr>
              <w:t xml:space="preserve"> </w:t>
            </w:r>
            <w:r w:rsidR="00264A31" w:rsidRPr="00082CE5">
              <w:rPr>
                <w:rFonts w:ascii="Times New Roman" w:hAnsi="Times New Roman"/>
                <w:b/>
                <w:bCs/>
                <w:color w:val="000000" w:themeColor="text1"/>
                <w:sz w:val="20"/>
                <w:szCs w:val="20"/>
              </w:rPr>
              <w:t>Demonstrate an understanding of the role of professionals in the Broadcast Communications industry</w:t>
            </w:r>
          </w:p>
        </w:tc>
      </w:tr>
      <w:tr w:rsidR="00082CE5" w:rsidRPr="00082CE5" w14:paraId="018E91BF" w14:textId="77777777" w:rsidTr="00B3239E">
        <w:tc>
          <w:tcPr>
            <w:tcW w:w="1435" w:type="dxa"/>
            <w:shd w:val="clear" w:color="auto" w:fill="auto"/>
            <w:tcMar>
              <w:top w:w="100" w:type="nil"/>
              <w:right w:w="100" w:type="nil"/>
            </w:tcMar>
          </w:tcPr>
          <w:p w14:paraId="1C3833F8" w14:textId="77777777"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Instrument 1</w:t>
            </w:r>
          </w:p>
          <w:p w14:paraId="41BC6063" w14:textId="1FE12AEB"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6C6933BC" w14:textId="77777777" w:rsidR="00264A31" w:rsidRPr="00082CE5" w:rsidRDefault="00264A31" w:rsidP="00264A31">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Direct: Analysis of Capstone Portfolio</w:t>
            </w:r>
          </w:p>
          <w:p w14:paraId="7C91D468" w14:textId="0BF143A2"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4F1BFB42" w14:textId="77777777" w:rsidTr="00B3239E">
        <w:tc>
          <w:tcPr>
            <w:tcW w:w="1435" w:type="dxa"/>
            <w:shd w:val="clear" w:color="auto" w:fill="auto"/>
            <w:tcMar>
              <w:top w:w="100" w:type="nil"/>
              <w:right w:w="100" w:type="nil"/>
            </w:tcMar>
          </w:tcPr>
          <w:p w14:paraId="5DB745A6" w14:textId="77777777"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Instrument 2</w:t>
            </w:r>
          </w:p>
          <w:p w14:paraId="23F1F93E" w14:textId="303E3656"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4731C94" w14:textId="5FEA8D7F" w:rsidR="00B3239E" w:rsidRPr="00082CE5" w:rsidRDefault="00B3239E" w:rsidP="00264A31">
            <w:pPr>
              <w:widowControl w:val="0"/>
              <w:autoSpaceDE w:val="0"/>
              <w:autoSpaceDN w:val="0"/>
              <w:adjustRightInd w:val="0"/>
              <w:rPr>
                <w:rFonts w:ascii="Times New Roman" w:hAnsi="Times New Roman"/>
                <w:b/>
                <w:color w:val="000000" w:themeColor="text1"/>
                <w:sz w:val="20"/>
                <w:szCs w:val="20"/>
              </w:rPr>
            </w:pPr>
          </w:p>
        </w:tc>
      </w:tr>
      <w:tr w:rsidR="00082CE5" w:rsidRPr="00082CE5" w14:paraId="4460895F" w14:textId="77777777" w:rsidTr="00B3239E">
        <w:tc>
          <w:tcPr>
            <w:tcW w:w="1435" w:type="dxa"/>
            <w:shd w:val="clear" w:color="auto" w:fill="auto"/>
            <w:tcMar>
              <w:top w:w="100" w:type="nil"/>
              <w:right w:w="100" w:type="nil"/>
            </w:tcMar>
          </w:tcPr>
          <w:p w14:paraId="740A44A1" w14:textId="77777777"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Instrument 3</w:t>
            </w:r>
          </w:p>
          <w:p w14:paraId="50D4E329" w14:textId="5AF7EB49"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21B8240" w14:textId="0C7D9BB7" w:rsidR="00B3239E" w:rsidRPr="00082CE5" w:rsidRDefault="00B3239E" w:rsidP="00264A31">
            <w:pPr>
              <w:widowControl w:val="0"/>
              <w:autoSpaceDE w:val="0"/>
              <w:autoSpaceDN w:val="0"/>
              <w:adjustRightInd w:val="0"/>
              <w:rPr>
                <w:rFonts w:ascii="Times New Roman" w:hAnsi="Times New Roman"/>
                <w:b/>
                <w:color w:val="000000" w:themeColor="text1"/>
                <w:sz w:val="20"/>
                <w:szCs w:val="20"/>
              </w:rPr>
            </w:pPr>
          </w:p>
        </w:tc>
      </w:tr>
      <w:tr w:rsidR="00082CE5" w:rsidRPr="00082CE5" w14:paraId="5F8807A0" w14:textId="77777777" w:rsidTr="007706BE">
        <w:tc>
          <w:tcPr>
            <w:tcW w:w="11875" w:type="dxa"/>
            <w:gridSpan w:val="2"/>
            <w:shd w:val="clear" w:color="auto" w:fill="auto"/>
            <w:tcMar>
              <w:top w:w="100" w:type="nil"/>
              <w:right w:w="100" w:type="nil"/>
            </w:tcMar>
          </w:tcPr>
          <w:p w14:paraId="72CF8286" w14:textId="0688557B" w:rsidR="00402256" w:rsidRPr="00082CE5" w:rsidRDefault="00402256" w:rsidP="00402256">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 xml:space="preserve">Based on your results, </w:t>
            </w:r>
            <w:r w:rsidR="00060BE5" w:rsidRPr="00082CE5">
              <w:rPr>
                <w:rFonts w:ascii="Times New Roman" w:hAnsi="Times New Roman"/>
                <w:b/>
                <w:bCs/>
                <w:color w:val="000000" w:themeColor="text1"/>
                <w:sz w:val="20"/>
                <w:szCs w:val="20"/>
              </w:rPr>
              <w:t>check</w:t>
            </w:r>
            <w:r w:rsidRPr="00082CE5">
              <w:rPr>
                <w:rFonts w:ascii="Times New Roman" w:hAnsi="Times New Roman"/>
                <w:b/>
                <w:bCs/>
                <w:color w:val="000000" w:themeColor="text1"/>
                <w:sz w:val="20"/>
                <w:szCs w:val="20"/>
              </w:rPr>
              <w:t xml:space="preserve"> whether the program </w:t>
            </w:r>
            <w:r w:rsidR="002C1781" w:rsidRPr="00082CE5">
              <w:rPr>
                <w:rFonts w:ascii="Times New Roman" w:hAnsi="Times New Roman"/>
                <w:b/>
                <w:bCs/>
                <w:color w:val="000000" w:themeColor="text1"/>
                <w:sz w:val="20"/>
                <w:szCs w:val="20"/>
              </w:rPr>
              <w:t xml:space="preserve">met </w:t>
            </w:r>
            <w:r w:rsidRPr="00082CE5">
              <w:rPr>
                <w:rFonts w:ascii="Times New Roman" w:hAnsi="Times New Roman"/>
                <w:b/>
                <w:bCs/>
                <w:color w:val="000000" w:themeColor="text1"/>
                <w:sz w:val="20"/>
                <w:szCs w:val="20"/>
              </w:rPr>
              <w:t>the goal Student Learning Outcome 2.</w:t>
            </w:r>
          </w:p>
          <w:p w14:paraId="7F82F43B" w14:textId="1DCF5507" w:rsidR="00402256" w:rsidRPr="00082CE5" w:rsidRDefault="00402256" w:rsidP="00402256">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64698F7C" w:rsidR="00402256" w:rsidRPr="00082CE5" w:rsidRDefault="00264A31" w:rsidP="00402256">
            <w:pPr>
              <w:widowControl w:val="0"/>
              <w:autoSpaceDE w:val="0"/>
              <w:autoSpaceDN w:val="0"/>
              <w:adjustRightInd w:val="0"/>
              <w:jc w:val="center"/>
              <w:rPr>
                <w:rFonts w:ascii="Times New Roman" w:hAnsi="Times New Roman"/>
                <w:b/>
                <w:color w:val="000000" w:themeColor="text1"/>
                <w:sz w:val="20"/>
                <w:szCs w:val="20"/>
              </w:rPr>
            </w:pPr>
            <w:proofErr w:type="gramStart"/>
            <w:r w:rsidRPr="00082CE5">
              <w:rPr>
                <w:rFonts w:ascii="Times New Roman" w:hAnsi="Times New Roman"/>
                <w:color w:val="000000" w:themeColor="text1"/>
                <w:sz w:val="22"/>
                <w:szCs w:val="22"/>
                <w:highlight w:val="yellow"/>
              </w:rPr>
              <w:t>X</w:t>
            </w:r>
            <w:r w:rsidRPr="00082CE5">
              <w:rPr>
                <w:rFonts w:ascii="Times New Roman" w:hAnsi="Times New Roman"/>
                <w:b/>
                <w:color w:val="000000" w:themeColor="text1"/>
                <w:sz w:val="20"/>
                <w:szCs w:val="20"/>
              </w:rPr>
              <w:t xml:space="preserve"> </w:t>
            </w:r>
            <w:r w:rsidR="00060BE5" w:rsidRPr="00082CE5">
              <w:rPr>
                <w:rFonts w:ascii="Times New Roman" w:hAnsi="Times New Roman"/>
                <w:b/>
                <w:color w:val="000000" w:themeColor="text1"/>
                <w:sz w:val="20"/>
                <w:szCs w:val="20"/>
              </w:rPr>
              <w:t xml:space="preserve"> </w:t>
            </w:r>
            <w:r w:rsidR="00402256" w:rsidRPr="00082CE5">
              <w:rPr>
                <w:rFonts w:ascii="Times New Roman" w:hAnsi="Times New Roman"/>
                <w:b/>
                <w:color w:val="000000" w:themeColor="text1"/>
                <w:sz w:val="20"/>
                <w:szCs w:val="20"/>
              </w:rPr>
              <w:t>Met</w:t>
            </w:r>
            <w:proofErr w:type="gramEnd"/>
          </w:p>
        </w:tc>
        <w:tc>
          <w:tcPr>
            <w:tcW w:w="1350" w:type="dxa"/>
            <w:shd w:val="clear" w:color="auto" w:fill="auto"/>
            <w:vAlign w:val="center"/>
          </w:tcPr>
          <w:p w14:paraId="06A0BD3A" w14:textId="38CBBC70" w:rsidR="00402256" w:rsidRPr="00082CE5"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2" w:name="Check2"/>
            <w:r w:rsidRPr="00082CE5">
              <w:rPr>
                <w:rFonts w:ascii="Times New Roman" w:hAnsi="Times New Roman"/>
                <w:b/>
                <w:color w:val="000000" w:themeColor="text1"/>
                <w:sz w:val="20"/>
                <w:szCs w:val="20"/>
              </w:rPr>
              <w:instrText xml:space="preserve"> FORMCHECKBOX </w:instrText>
            </w:r>
            <w:r w:rsidR="006D3EC5" w:rsidRPr="00082CE5">
              <w:rPr>
                <w:rFonts w:ascii="Times New Roman" w:hAnsi="Times New Roman"/>
                <w:b/>
                <w:color w:val="000000" w:themeColor="text1"/>
                <w:sz w:val="20"/>
                <w:szCs w:val="20"/>
              </w:rPr>
            </w:r>
            <w:r w:rsidR="006D3EC5" w:rsidRPr="00082CE5">
              <w:rPr>
                <w:rFonts w:ascii="Times New Roman" w:hAnsi="Times New Roman"/>
                <w:b/>
                <w:color w:val="000000" w:themeColor="text1"/>
                <w:sz w:val="20"/>
                <w:szCs w:val="20"/>
              </w:rPr>
              <w:fldChar w:fldCharType="separate"/>
            </w:r>
            <w:r w:rsidRPr="00082CE5">
              <w:rPr>
                <w:rFonts w:ascii="Times New Roman" w:hAnsi="Times New Roman"/>
                <w:b/>
                <w:color w:val="000000" w:themeColor="text1"/>
                <w:sz w:val="20"/>
                <w:szCs w:val="20"/>
              </w:rPr>
              <w:fldChar w:fldCharType="end"/>
            </w:r>
            <w:bookmarkEnd w:id="2"/>
            <w:r w:rsidRPr="00082CE5">
              <w:rPr>
                <w:rFonts w:ascii="Times New Roman" w:hAnsi="Times New Roman"/>
                <w:b/>
                <w:color w:val="000000" w:themeColor="text1"/>
                <w:sz w:val="20"/>
                <w:szCs w:val="20"/>
              </w:rPr>
              <w:t xml:space="preserve"> </w:t>
            </w:r>
            <w:r w:rsidR="00402256" w:rsidRPr="00082CE5">
              <w:rPr>
                <w:rFonts w:ascii="Times New Roman" w:hAnsi="Times New Roman"/>
                <w:b/>
                <w:color w:val="000000" w:themeColor="text1"/>
                <w:sz w:val="20"/>
                <w:szCs w:val="20"/>
              </w:rPr>
              <w:t>Not Met</w:t>
            </w:r>
          </w:p>
        </w:tc>
      </w:tr>
      <w:tr w:rsidR="00082CE5" w:rsidRPr="00082CE5" w14:paraId="67B84758" w14:textId="77777777" w:rsidTr="00841B21">
        <w:tc>
          <w:tcPr>
            <w:tcW w:w="14395" w:type="dxa"/>
            <w:gridSpan w:val="4"/>
            <w:shd w:val="clear" w:color="auto" w:fill="auto"/>
            <w:tcMar>
              <w:top w:w="100" w:type="nil"/>
              <w:right w:w="100" w:type="nil"/>
            </w:tcMar>
          </w:tcPr>
          <w:p w14:paraId="34421F51" w14:textId="3A098B99" w:rsidR="00B3239E" w:rsidRPr="00082CE5" w:rsidRDefault="00FF131C" w:rsidP="00B3239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bCs/>
                <w:color w:val="000000" w:themeColor="text1"/>
                <w:sz w:val="20"/>
                <w:szCs w:val="20"/>
              </w:rPr>
              <w:t xml:space="preserve">Program </w:t>
            </w:r>
            <w:r w:rsidR="00B3239E" w:rsidRPr="00082CE5">
              <w:rPr>
                <w:rFonts w:ascii="Times New Roman" w:hAnsi="Times New Roman"/>
                <w:b/>
                <w:bCs/>
                <w:color w:val="000000" w:themeColor="text1"/>
                <w:sz w:val="20"/>
                <w:szCs w:val="20"/>
              </w:rPr>
              <w:t>Student Learning Outcome 3:</w:t>
            </w:r>
            <w:r w:rsidR="00A65726" w:rsidRPr="00082CE5">
              <w:rPr>
                <w:rFonts w:ascii="Times New Roman" w:hAnsi="Times New Roman"/>
                <w:b/>
                <w:bCs/>
                <w:color w:val="000000" w:themeColor="text1"/>
                <w:sz w:val="20"/>
                <w:szCs w:val="20"/>
              </w:rPr>
              <w:t xml:space="preserve"> </w:t>
            </w:r>
            <w:r w:rsidR="007012D1" w:rsidRPr="00082CE5">
              <w:rPr>
                <w:color w:val="000000" w:themeColor="text1"/>
              </w:rPr>
              <w:t xml:space="preserve"> </w:t>
            </w:r>
            <w:r w:rsidR="007012D1" w:rsidRPr="00082CE5">
              <w:rPr>
                <w:rFonts w:ascii="Times New Roman" w:hAnsi="Times New Roman"/>
                <w:b/>
                <w:bCs/>
                <w:color w:val="000000" w:themeColor="text1"/>
                <w:sz w:val="20"/>
                <w:szCs w:val="20"/>
              </w:rPr>
              <w:t xml:space="preserve">Students </w:t>
            </w:r>
            <w:r w:rsidR="00EE75BF" w:rsidRPr="00082CE5">
              <w:rPr>
                <w:rFonts w:ascii="Times New Roman" w:hAnsi="Times New Roman"/>
                <w:b/>
                <w:bCs/>
                <w:color w:val="000000" w:themeColor="text1"/>
                <w:sz w:val="20"/>
                <w:szCs w:val="20"/>
              </w:rPr>
              <w:t>demonstrate an understanding</w:t>
            </w:r>
            <w:r w:rsidR="007012D1" w:rsidRPr="00082CE5">
              <w:rPr>
                <w:rFonts w:ascii="Times New Roman" w:hAnsi="Times New Roman"/>
                <w:b/>
                <w:bCs/>
                <w:color w:val="000000" w:themeColor="text1"/>
                <w:sz w:val="20"/>
                <w:szCs w:val="20"/>
              </w:rPr>
              <w:t xml:space="preserve"> how professionalism, critical thinking, and ethics are important to journalism</w:t>
            </w:r>
          </w:p>
        </w:tc>
      </w:tr>
      <w:tr w:rsidR="00082CE5" w:rsidRPr="00082CE5" w14:paraId="310AA017" w14:textId="77777777" w:rsidTr="00B3239E">
        <w:tc>
          <w:tcPr>
            <w:tcW w:w="1435" w:type="dxa"/>
            <w:shd w:val="clear" w:color="auto" w:fill="auto"/>
            <w:tcMar>
              <w:top w:w="100" w:type="nil"/>
              <w:right w:w="100" w:type="nil"/>
            </w:tcMar>
          </w:tcPr>
          <w:p w14:paraId="483DCE38" w14:textId="77777777"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Instrument 1</w:t>
            </w:r>
          </w:p>
          <w:p w14:paraId="73A7929F" w14:textId="67913226"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4AAE147F" w14:textId="77777777" w:rsidR="007012D1" w:rsidRPr="00082CE5" w:rsidRDefault="007012D1" w:rsidP="007012D1">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Direct: Qualtrics Survey</w:t>
            </w:r>
          </w:p>
          <w:p w14:paraId="0D8B38B1" w14:textId="2B338CA6"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2E0E0413" w14:textId="77777777" w:rsidTr="00B3239E">
        <w:tc>
          <w:tcPr>
            <w:tcW w:w="1435" w:type="dxa"/>
            <w:shd w:val="clear" w:color="auto" w:fill="auto"/>
            <w:tcMar>
              <w:top w:w="100" w:type="nil"/>
              <w:right w:w="100" w:type="nil"/>
            </w:tcMar>
          </w:tcPr>
          <w:p w14:paraId="2B208E3C" w14:textId="77777777" w:rsidR="00B3239E" w:rsidRPr="00082CE5" w:rsidRDefault="0075740F" w:rsidP="00B3239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Instrument 2</w:t>
            </w:r>
          </w:p>
          <w:p w14:paraId="22107255" w14:textId="2A4EC677" w:rsidR="0075740F" w:rsidRPr="00082CE5" w:rsidRDefault="0075740F"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6BFEEE6F" w14:textId="2522A099" w:rsidR="00B3239E" w:rsidRPr="00082CE5" w:rsidRDefault="00B3239E" w:rsidP="007012D1">
            <w:pPr>
              <w:widowControl w:val="0"/>
              <w:autoSpaceDE w:val="0"/>
              <w:autoSpaceDN w:val="0"/>
              <w:adjustRightInd w:val="0"/>
              <w:rPr>
                <w:rFonts w:ascii="Times New Roman" w:hAnsi="Times New Roman"/>
                <w:b/>
                <w:color w:val="000000" w:themeColor="text1"/>
                <w:sz w:val="20"/>
                <w:szCs w:val="20"/>
              </w:rPr>
            </w:pPr>
          </w:p>
        </w:tc>
      </w:tr>
      <w:tr w:rsidR="00082CE5" w:rsidRPr="00082CE5" w14:paraId="25622344" w14:textId="77777777" w:rsidTr="00B3239E">
        <w:tc>
          <w:tcPr>
            <w:tcW w:w="1435" w:type="dxa"/>
            <w:shd w:val="clear" w:color="auto" w:fill="auto"/>
            <w:tcMar>
              <w:top w:w="100" w:type="nil"/>
              <w:right w:w="100" w:type="nil"/>
            </w:tcMar>
          </w:tcPr>
          <w:p w14:paraId="230D7AAA" w14:textId="08FACCEA" w:rsidR="00B3239E" w:rsidRPr="00082CE5" w:rsidRDefault="0075740F" w:rsidP="00B3239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Instrument 3</w:t>
            </w:r>
          </w:p>
        </w:tc>
        <w:tc>
          <w:tcPr>
            <w:tcW w:w="12960" w:type="dxa"/>
            <w:gridSpan w:val="3"/>
            <w:shd w:val="clear" w:color="auto" w:fill="auto"/>
          </w:tcPr>
          <w:p w14:paraId="57279A95" w14:textId="77777777" w:rsidR="00B3239E" w:rsidRPr="00082CE5"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2CD12D7C" w14:textId="77777777" w:rsidTr="009A663B">
        <w:tc>
          <w:tcPr>
            <w:tcW w:w="11875" w:type="dxa"/>
            <w:gridSpan w:val="2"/>
            <w:shd w:val="clear" w:color="auto" w:fill="auto"/>
            <w:tcMar>
              <w:top w:w="100" w:type="nil"/>
              <w:right w:w="100" w:type="nil"/>
            </w:tcMar>
          </w:tcPr>
          <w:p w14:paraId="1737E22A" w14:textId="0ED276B0" w:rsidR="00402256" w:rsidRPr="00082CE5" w:rsidRDefault="00402256" w:rsidP="00402256">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 xml:space="preserve">Based on your results, </w:t>
            </w:r>
            <w:r w:rsidR="00060BE5" w:rsidRPr="00082CE5">
              <w:rPr>
                <w:rFonts w:ascii="Times New Roman" w:hAnsi="Times New Roman"/>
                <w:b/>
                <w:bCs/>
                <w:color w:val="000000" w:themeColor="text1"/>
                <w:sz w:val="20"/>
                <w:szCs w:val="20"/>
              </w:rPr>
              <w:t>check</w:t>
            </w:r>
            <w:r w:rsidRPr="00082CE5">
              <w:rPr>
                <w:rFonts w:ascii="Times New Roman" w:hAnsi="Times New Roman"/>
                <w:b/>
                <w:bCs/>
                <w:color w:val="000000" w:themeColor="text1"/>
                <w:sz w:val="20"/>
                <w:szCs w:val="20"/>
              </w:rPr>
              <w:t xml:space="preserve"> whether the program</w:t>
            </w:r>
            <w:r w:rsidR="002C1781" w:rsidRPr="00082CE5">
              <w:rPr>
                <w:rFonts w:ascii="Times New Roman" w:hAnsi="Times New Roman"/>
                <w:b/>
                <w:bCs/>
                <w:color w:val="000000" w:themeColor="text1"/>
                <w:sz w:val="20"/>
                <w:szCs w:val="20"/>
              </w:rPr>
              <w:t xml:space="preserve"> met</w:t>
            </w:r>
            <w:r w:rsidRPr="00082CE5">
              <w:rPr>
                <w:rFonts w:ascii="Times New Roman" w:hAnsi="Times New Roman"/>
                <w:b/>
                <w:bCs/>
                <w:color w:val="000000" w:themeColor="text1"/>
                <w:sz w:val="20"/>
                <w:szCs w:val="20"/>
              </w:rPr>
              <w:t xml:space="preserve"> the goal Student Learning Outcome 3.</w:t>
            </w:r>
          </w:p>
          <w:p w14:paraId="6131EF46" w14:textId="55EC2BB0" w:rsidR="00402256" w:rsidRPr="00082CE5" w:rsidRDefault="00402256" w:rsidP="00402256">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0CB86AD4" w:rsidR="00402256" w:rsidRPr="00082CE5" w:rsidRDefault="00CC5360" w:rsidP="00402256">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highlight w:val="yellow"/>
              </w:rPr>
              <w:t>X</w:t>
            </w:r>
            <w:r w:rsidR="00060BE5" w:rsidRPr="00082CE5">
              <w:rPr>
                <w:rFonts w:ascii="Times New Roman" w:hAnsi="Times New Roman"/>
                <w:b/>
                <w:color w:val="000000" w:themeColor="text1"/>
                <w:sz w:val="20"/>
                <w:szCs w:val="20"/>
              </w:rPr>
              <w:t xml:space="preserve"> </w:t>
            </w:r>
            <w:r w:rsidR="00402256" w:rsidRPr="00082CE5">
              <w:rPr>
                <w:rFonts w:ascii="Times New Roman" w:hAnsi="Times New Roman"/>
                <w:b/>
                <w:color w:val="000000" w:themeColor="text1"/>
                <w:sz w:val="20"/>
                <w:szCs w:val="20"/>
              </w:rPr>
              <w:t>Met</w:t>
            </w:r>
          </w:p>
        </w:tc>
        <w:tc>
          <w:tcPr>
            <w:tcW w:w="1350" w:type="dxa"/>
            <w:shd w:val="clear" w:color="auto" w:fill="auto"/>
            <w:vAlign w:val="center"/>
          </w:tcPr>
          <w:p w14:paraId="7EF23466" w14:textId="1E47FED0" w:rsidR="00402256" w:rsidRPr="00082CE5"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3" w:name="Check6"/>
            <w:r w:rsidRPr="00082CE5">
              <w:rPr>
                <w:rFonts w:ascii="Times New Roman" w:hAnsi="Times New Roman"/>
                <w:b/>
                <w:color w:val="000000" w:themeColor="text1"/>
                <w:sz w:val="20"/>
                <w:szCs w:val="20"/>
              </w:rPr>
              <w:instrText xml:space="preserve"> FORMCHECKBOX </w:instrText>
            </w:r>
            <w:r w:rsidR="006D3EC5" w:rsidRPr="00082CE5">
              <w:rPr>
                <w:rFonts w:ascii="Times New Roman" w:hAnsi="Times New Roman"/>
                <w:b/>
                <w:color w:val="000000" w:themeColor="text1"/>
                <w:sz w:val="20"/>
                <w:szCs w:val="20"/>
              </w:rPr>
            </w:r>
            <w:r w:rsidR="006D3EC5" w:rsidRPr="00082CE5">
              <w:rPr>
                <w:rFonts w:ascii="Times New Roman" w:hAnsi="Times New Roman"/>
                <w:b/>
                <w:color w:val="000000" w:themeColor="text1"/>
                <w:sz w:val="20"/>
                <w:szCs w:val="20"/>
              </w:rPr>
              <w:fldChar w:fldCharType="separate"/>
            </w:r>
            <w:r w:rsidRPr="00082CE5">
              <w:rPr>
                <w:rFonts w:ascii="Times New Roman" w:hAnsi="Times New Roman"/>
                <w:b/>
                <w:color w:val="000000" w:themeColor="text1"/>
                <w:sz w:val="20"/>
                <w:szCs w:val="20"/>
              </w:rPr>
              <w:fldChar w:fldCharType="end"/>
            </w:r>
            <w:bookmarkEnd w:id="3"/>
            <w:r w:rsidRPr="00082CE5">
              <w:rPr>
                <w:rFonts w:ascii="Times New Roman" w:hAnsi="Times New Roman"/>
                <w:b/>
                <w:color w:val="000000" w:themeColor="text1"/>
                <w:sz w:val="20"/>
                <w:szCs w:val="20"/>
              </w:rPr>
              <w:t xml:space="preserve"> </w:t>
            </w:r>
            <w:r w:rsidR="00402256" w:rsidRPr="00082CE5">
              <w:rPr>
                <w:rFonts w:ascii="Times New Roman" w:hAnsi="Times New Roman"/>
                <w:b/>
                <w:color w:val="000000" w:themeColor="text1"/>
                <w:sz w:val="20"/>
                <w:szCs w:val="20"/>
              </w:rPr>
              <w:t>Not Met</w:t>
            </w:r>
          </w:p>
        </w:tc>
      </w:tr>
      <w:tr w:rsidR="00082CE5" w:rsidRPr="00082CE5" w14:paraId="5B196B4E" w14:textId="77777777" w:rsidTr="007706BE">
        <w:tc>
          <w:tcPr>
            <w:tcW w:w="14395" w:type="dxa"/>
            <w:gridSpan w:val="4"/>
            <w:shd w:val="clear" w:color="auto" w:fill="auto"/>
            <w:tcMar>
              <w:top w:w="100" w:type="nil"/>
              <w:right w:w="100" w:type="nil"/>
            </w:tcMar>
          </w:tcPr>
          <w:p w14:paraId="72344A75" w14:textId="47B5A959" w:rsidR="0075740F" w:rsidRPr="00082CE5" w:rsidRDefault="0006474C" w:rsidP="0075740F">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Assessment Cycle</w:t>
            </w:r>
            <w:r w:rsidR="00810874" w:rsidRPr="00082CE5">
              <w:rPr>
                <w:rFonts w:ascii="Times New Roman" w:hAnsi="Times New Roman"/>
                <w:b/>
                <w:color w:val="000000" w:themeColor="text1"/>
                <w:sz w:val="20"/>
                <w:szCs w:val="20"/>
              </w:rPr>
              <w:t xml:space="preserve"> Plan</w:t>
            </w:r>
            <w:r w:rsidRPr="00082CE5">
              <w:rPr>
                <w:rFonts w:ascii="Times New Roman" w:hAnsi="Times New Roman"/>
                <w:b/>
                <w:color w:val="000000" w:themeColor="text1"/>
                <w:sz w:val="20"/>
                <w:szCs w:val="20"/>
              </w:rPr>
              <w:t xml:space="preserve">: </w:t>
            </w:r>
          </w:p>
        </w:tc>
      </w:tr>
      <w:tr w:rsidR="00082CE5" w:rsidRPr="00082CE5" w14:paraId="3FD47350" w14:textId="77777777" w:rsidTr="007706BE">
        <w:tc>
          <w:tcPr>
            <w:tcW w:w="14395" w:type="dxa"/>
            <w:gridSpan w:val="4"/>
            <w:shd w:val="clear" w:color="auto" w:fill="auto"/>
            <w:tcMar>
              <w:top w:w="100" w:type="nil"/>
              <w:right w:w="100" w:type="nil"/>
            </w:tcMar>
          </w:tcPr>
          <w:p w14:paraId="0BB52837" w14:textId="010AFFE3" w:rsidR="007A1AEC" w:rsidRPr="00082CE5" w:rsidRDefault="007A1AEC" w:rsidP="007A1AEC">
            <w:pPr>
              <w:jc w:val="both"/>
              <w:rPr>
                <w:rFonts w:ascii="Times New Roman" w:hAnsi="Times New Roman"/>
                <w:bCs/>
                <w:color w:val="000000" w:themeColor="text1"/>
                <w:sz w:val="20"/>
                <w:szCs w:val="20"/>
              </w:rPr>
            </w:pPr>
            <w:r w:rsidRPr="00082CE5">
              <w:rPr>
                <w:rFonts w:ascii="Times New Roman" w:hAnsi="Times New Roman"/>
                <w:color w:val="000000" w:themeColor="text1"/>
                <w:sz w:val="20"/>
              </w:rPr>
              <w:t>Broadcast Communications in the School of Media</w:t>
            </w:r>
            <w:r w:rsidR="00D80DA6" w:rsidRPr="00082CE5">
              <w:rPr>
                <w:rFonts w:ascii="Times New Roman" w:hAnsi="Times New Roman"/>
                <w:color w:val="000000" w:themeColor="text1"/>
                <w:sz w:val="20"/>
              </w:rPr>
              <w:t xml:space="preserve"> and Communication</w:t>
            </w:r>
            <w:r w:rsidRPr="00082CE5">
              <w:rPr>
                <w:rFonts w:ascii="Times New Roman" w:hAnsi="Times New Roman"/>
                <w:color w:val="000000" w:themeColor="text1"/>
                <w:sz w:val="20"/>
              </w:rPr>
              <w:t xml:space="preserve"> at Western Kentucky University educates students on multiple platforms including radio, television, and online outlets.  One key element of the program involves constant faculty and peer review taking place in the classroom.  Students are required to produce professional materials and understand the importance of diverse communities and their audiences.  </w:t>
            </w:r>
            <w:r w:rsidR="00E3000C" w:rsidRPr="00082CE5">
              <w:rPr>
                <w:rFonts w:ascii="Times New Roman" w:hAnsi="Times New Roman"/>
                <w:color w:val="000000" w:themeColor="text1"/>
                <w:sz w:val="20"/>
              </w:rPr>
              <w:t>To reinforce our assessment of the program, the Broadcasting faculty are currently looking at areas where we can add a mid-career assessment during our major’s time at WKU.</w:t>
            </w:r>
            <w:r w:rsidRPr="00082CE5">
              <w:rPr>
                <w:rFonts w:ascii="Times New Roman" w:hAnsi="Times New Roman"/>
                <w:color w:val="000000" w:themeColor="text1"/>
                <w:sz w:val="20"/>
              </w:rPr>
              <w:t xml:space="preserve"> </w:t>
            </w:r>
            <w:r w:rsidR="00C30980" w:rsidRPr="00082CE5">
              <w:rPr>
                <w:rFonts w:ascii="Times New Roman" w:hAnsi="Times New Roman"/>
                <w:color w:val="000000" w:themeColor="text1"/>
                <w:sz w:val="20"/>
              </w:rPr>
              <w:t>That new assessment will be added in 2024-2025.</w:t>
            </w:r>
          </w:p>
        </w:tc>
      </w:tr>
    </w:tbl>
    <w:p w14:paraId="1C073C9D" w14:textId="0DCE72C2" w:rsidR="00AA5FB2" w:rsidRPr="00082CE5" w:rsidRDefault="0017571B">
      <w:pPr>
        <w:rPr>
          <w:color w:val="000000" w:themeColor="text1"/>
        </w:rPr>
      </w:pPr>
      <w:r w:rsidRPr="00082CE5">
        <w:rPr>
          <w:color w:val="000000" w:themeColor="text1"/>
        </w:rPr>
        <w:br w:type="page"/>
      </w:r>
    </w:p>
    <w:p w14:paraId="44153738" w14:textId="77777777" w:rsidR="00C81981" w:rsidRPr="00082CE5"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082CE5" w:rsidRPr="00082CE5"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082CE5" w:rsidRDefault="00FF131C" w:rsidP="00141CFC">
            <w:pPr>
              <w:widowControl w:val="0"/>
              <w:autoSpaceDE w:val="0"/>
              <w:autoSpaceDN w:val="0"/>
              <w:adjustRightInd w:val="0"/>
              <w:jc w:val="center"/>
              <w:rPr>
                <w:rFonts w:ascii="Times New Roman" w:hAnsi="Times New Roman"/>
                <w:b/>
                <w:bCs/>
                <w:color w:val="000000" w:themeColor="text1"/>
              </w:rPr>
            </w:pPr>
            <w:r w:rsidRPr="00082CE5">
              <w:rPr>
                <w:rFonts w:ascii="Times New Roman" w:hAnsi="Times New Roman"/>
                <w:b/>
                <w:bCs/>
                <w:color w:val="000000" w:themeColor="text1"/>
              </w:rPr>
              <w:t xml:space="preserve">Program </w:t>
            </w:r>
            <w:r w:rsidR="00AA5FB2" w:rsidRPr="00082CE5">
              <w:rPr>
                <w:rFonts w:ascii="Times New Roman" w:hAnsi="Times New Roman"/>
                <w:b/>
                <w:bCs/>
                <w:color w:val="000000" w:themeColor="text1"/>
              </w:rPr>
              <w:t>Student Learning Outcome 1</w:t>
            </w:r>
          </w:p>
          <w:p w14:paraId="76D6AAA0" w14:textId="3154A247" w:rsidR="00C81981" w:rsidRPr="00082CE5" w:rsidRDefault="00C81981" w:rsidP="00141CFC">
            <w:pPr>
              <w:widowControl w:val="0"/>
              <w:autoSpaceDE w:val="0"/>
              <w:autoSpaceDN w:val="0"/>
              <w:adjustRightInd w:val="0"/>
              <w:jc w:val="center"/>
              <w:rPr>
                <w:rFonts w:ascii="Times New Roman" w:hAnsi="Times New Roman"/>
                <w:b/>
                <w:bCs/>
                <w:color w:val="000000" w:themeColor="text1"/>
              </w:rPr>
            </w:pPr>
          </w:p>
        </w:tc>
      </w:tr>
      <w:tr w:rsidR="00082CE5" w:rsidRPr="00082CE5"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082CE5" w:rsidRDefault="00FF131C" w:rsidP="001160F4">
            <w:pPr>
              <w:widowControl w:val="0"/>
              <w:autoSpaceDE w:val="0"/>
              <w:autoSpaceDN w:val="0"/>
              <w:adjustRightInd w:val="0"/>
              <w:rPr>
                <w:rFonts w:ascii="Times New Roman" w:hAnsi="Times New Roman"/>
                <w:b/>
                <w:bCs/>
                <w:color w:val="000000" w:themeColor="text1"/>
                <w:sz w:val="22"/>
                <w:szCs w:val="22"/>
              </w:rPr>
            </w:pPr>
            <w:r w:rsidRPr="00082CE5">
              <w:rPr>
                <w:rFonts w:ascii="Times New Roman" w:hAnsi="Times New Roman"/>
                <w:b/>
                <w:bCs/>
                <w:color w:val="000000" w:themeColor="text1"/>
                <w:sz w:val="22"/>
                <w:szCs w:val="22"/>
              </w:rPr>
              <w:t xml:space="preserve">Program </w:t>
            </w:r>
            <w:r w:rsidR="001160F4" w:rsidRPr="00082CE5">
              <w:rPr>
                <w:rFonts w:ascii="Times New Roman" w:hAnsi="Times New Roman"/>
                <w:b/>
                <w:bCs/>
                <w:color w:val="000000" w:themeColor="text1"/>
                <w:sz w:val="22"/>
                <w:szCs w:val="22"/>
              </w:rPr>
              <w:t>Student Learning Outcome</w:t>
            </w:r>
            <w:r w:rsidR="003A32E4" w:rsidRPr="00082CE5">
              <w:rPr>
                <w:rFonts w:ascii="Times New Roman" w:hAnsi="Times New Roman"/>
                <w:b/>
                <w:bCs/>
                <w:color w:val="000000" w:themeColor="text1"/>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83538A6" w:rsidR="001160F4" w:rsidRPr="00082CE5" w:rsidRDefault="00A4425B" w:rsidP="003A32E4">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Cs/>
                <w:color w:val="000000" w:themeColor="text1"/>
                <w:sz w:val="20"/>
                <w:szCs w:val="20"/>
              </w:rPr>
              <w:t>Demonstrate an understanding of professional audio/video storytelling</w:t>
            </w:r>
          </w:p>
        </w:tc>
      </w:tr>
      <w:tr w:rsidR="00082CE5" w:rsidRPr="00082CE5"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082CE5" w:rsidRDefault="0001791B" w:rsidP="00C4455B">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
                <w:bCs/>
                <w:color w:val="000000" w:themeColor="text1"/>
                <w:sz w:val="22"/>
                <w:szCs w:val="22"/>
              </w:rPr>
              <w:t>M</w:t>
            </w:r>
            <w:r w:rsidR="00C4455B" w:rsidRPr="00082CE5">
              <w:rPr>
                <w:rFonts w:ascii="Times New Roman" w:hAnsi="Times New Roman"/>
                <w:b/>
                <w:bCs/>
                <w:color w:val="000000" w:themeColor="text1"/>
                <w:sz w:val="22"/>
                <w:szCs w:val="22"/>
              </w:rPr>
              <w:t xml:space="preserve">easurement </w:t>
            </w:r>
            <w:r w:rsidR="0070232E" w:rsidRPr="00082CE5">
              <w:rPr>
                <w:rFonts w:ascii="Times New Roman" w:hAnsi="Times New Roman"/>
                <w:b/>
                <w:bCs/>
                <w:color w:val="000000" w:themeColor="text1"/>
                <w:sz w:val="22"/>
                <w:szCs w:val="22"/>
              </w:rPr>
              <w:t>I</w:t>
            </w:r>
            <w:r w:rsidR="00C4455B" w:rsidRPr="00082CE5">
              <w:rPr>
                <w:rFonts w:ascii="Times New Roman" w:hAnsi="Times New Roman"/>
                <w:b/>
                <w:bCs/>
                <w:color w:val="000000" w:themeColor="text1"/>
                <w:sz w:val="22"/>
                <w:szCs w:val="22"/>
              </w:rPr>
              <w:t>nstrument</w:t>
            </w:r>
            <w:r w:rsidR="00F136C3" w:rsidRPr="00082CE5">
              <w:rPr>
                <w:rFonts w:ascii="Times New Roman" w:hAnsi="Times New Roman"/>
                <w:b/>
                <w:bCs/>
                <w:color w:val="000000" w:themeColor="text1"/>
                <w:sz w:val="22"/>
                <w:szCs w:val="22"/>
              </w:rPr>
              <w:t xml:space="preserve"> 1</w:t>
            </w:r>
            <w:r w:rsidR="00C4455B" w:rsidRPr="00082CE5">
              <w:rPr>
                <w:rFonts w:ascii="Times New Roman" w:hAnsi="Times New Roman"/>
                <w:b/>
                <w:bCs/>
                <w:color w:val="000000" w:themeColor="text1"/>
                <w:sz w:val="20"/>
                <w:szCs w:val="20"/>
              </w:rPr>
              <w:t xml:space="preserve"> </w:t>
            </w:r>
          </w:p>
          <w:p w14:paraId="1EA9C522" w14:textId="71FC6298" w:rsidR="00D86425" w:rsidRPr="00082CE5" w:rsidRDefault="00D86425" w:rsidP="00C4455B">
            <w:pPr>
              <w:widowControl w:val="0"/>
              <w:autoSpaceDE w:val="0"/>
              <w:autoSpaceDN w:val="0"/>
              <w:adjustRightInd w:val="0"/>
              <w:rPr>
                <w:rFonts w:ascii="Times New Roman" w:hAnsi="Times New Roman"/>
                <w:bCs/>
                <w:color w:val="000000" w:themeColor="text1"/>
                <w:sz w:val="20"/>
                <w:szCs w:val="20"/>
              </w:rPr>
            </w:pPr>
          </w:p>
          <w:p w14:paraId="6BAB27B7" w14:textId="60996BE7" w:rsidR="00C4455B" w:rsidRPr="00082CE5" w:rsidRDefault="00C4455B" w:rsidP="00C4455B">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B713B19" w14:textId="77777777" w:rsidR="00A4425B" w:rsidRPr="00082CE5" w:rsidRDefault="00A4425B" w:rsidP="00A4425B">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Direct:  Evaluation of Student-Produced Audio/Video Assignments</w:t>
            </w:r>
          </w:p>
          <w:p w14:paraId="201F83AE" w14:textId="17E57D57" w:rsidR="00FF3DCE" w:rsidRPr="00082CE5" w:rsidRDefault="00FF3DCE" w:rsidP="004A360E">
            <w:pPr>
              <w:rPr>
                <w:rFonts w:ascii="Times New Roman" w:hAnsi="Times New Roman"/>
                <w:color w:val="000000" w:themeColor="text1"/>
                <w:sz w:val="20"/>
              </w:rPr>
            </w:pPr>
          </w:p>
        </w:tc>
      </w:tr>
      <w:tr w:rsidR="00082CE5" w:rsidRPr="00082CE5"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602CCFA" w:rsidR="00A4425B" w:rsidRPr="00082CE5" w:rsidRDefault="00A4425B" w:rsidP="00A4425B">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color w:val="000000" w:themeColor="text1"/>
                <w:sz w:val="20"/>
                <w:szCs w:val="20"/>
              </w:rPr>
              <w:t xml:space="preserve">Students routinely create storytelling content on campus, in Bowling Green, and throughout the region.  Faculty routinely challenge the students to see if they understand the systems and protocol when covering stories in the field.  </w:t>
            </w:r>
            <w:r w:rsidR="00082CE5" w:rsidRPr="00082CE5">
              <w:rPr>
                <w:rFonts w:ascii="Times New Roman" w:hAnsi="Times New Roman"/>
                <w:color w:val="000000" w:themeColor="text1"/>
                <w:sz w:val="20"/>
                <w:szCs w:val="20"/>
              </w:rPr>
              <w:t>70% or Higher is counted as successful</w:t>
            </w:r>
            <w:r w:rsidR="00082CE5" w:rsidRPr="00082CE5">
              <w:rPr>
                <w:rFonts w:ascii="Times New Roman" w:hAnsi="Times New Roman"/>
                <w:color w:val="000000" w:themeColor="text1"/>
                <w:sz w:val="20"/>
                <w:szCs w:val="20"/>
              </w:rPr>
              <w:t>.</w:t>
            </w:r>
          </w:p>
        </w:tc>
      </w:tr>
      <w:tr w:rsidR="00082CE5" w:rsidRPr="00082CE5"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7C669DCA" w14:textId="77777777" w:rsidR="00A4425B" w:rsidRPr="00082CE5" w:rsidRDefault="00A4425B" w:rsidP="00A4425B">
            <w:pPr>
              <w:widowControl w:val="0"/>
              <w:autoSpaceDE w:val="0"/>
              <w:autoSpaceDN w:val="0"/>
              <w:adjustRightInd w:val="0"/>
              <w:rPr>
                <w:rFonts w:ascii="Times New Roman" w:hAnsi="Times New Roman"/>
                <w:color w:val="000000" w:themeColor="text1"/>
                <w:sz w:val="20"/>
                <w:szCs w:val="20"/>
              </w:rPr>
            </w:pPr>
          </w:p>
          <w:p w14:paraId="79A4156A" w14:textId="06BF8539" w:rsidR="00A4425B" w:rsidRPr="00082CE5" w:rsidRDefault="00A4425B" w:rsidP="00A4425B">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26D67387" w14:textId="447E64CB" w:rsidR="00A4425B" w:rsidRPr="00082CE5" w:rsidRDefault="00682316" w:rsidP="00A4425B">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color w:val="000000" w:themeColor="text1"/>
                <w:sz w:val="20"/>
                <w:szCs w:val="20"/>
              </w:rPr>
              <w:t>7</w:t>
            </w:r>
            <w:r w:rsidR="00A4425B" w:rsidRPr="00082CE5">
              <w:rPr>
                <w:rFonts w:ascii="Times New Roman" w:hAnsi="Times New Roman"/>
                <w:color w:val="000000" w:themeColor="text1"/>
                <w:sz w:val="20"/>
                <w:szCs w:val="20"/>
              </w:rPr>
              <w:t xml:space="preserve">0% </w:t>
            </w:r>
          </w:p>
        </w:tc>
        <w:tc>
          <w:tcPr>
            <w:tcW w:w="2250" w:type="dxa"/>
            <w:tcBorders>
              <w:bottom w:val="single" w:sz="4" w:space="0" w:color="auto"/>
            </w:tcBorders>
            <w:shd w:val="clear" w:color="auto" w:fill="auto"/>
            <w:tcMar>
              <w:top w:w="100" w:type="nil"/>
              <w:right w:w="100" w:type="nil"/>
            </w:tcMar>
          </w:tcPr>
          <w:p w14:paraId="0C1ACACD" w14:textId="77777777" w:rsidR="00A4425B" w:rsidRPr="00082CE5" w:rsidRDefault="00A4425B" w:rsidP="00A4425B">
            <w:pPr>
              <w:widowControl w:val="0"/>
              <w:autoSpaceDE w:val="0"/>
              <w:autoSpaceDN w:val="0"/>
              <w:adjustRightInd w:val="0"/>
              <w:jc w:val="right"/>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49A8599" w:rsidR="00A4425B" w:rsidRPr="00082CE5" w:rsidRDefault="00A4425B" w:rsidP="00A4425B">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color w:val="000000" w:themeColor="text1"/>
                <w:sz w:val="20"/>
                <w:szCs w:val="20"/>
              </w:rPr>
              <w:t>80%</w:t>
            </w:r>
          </w:p>
        </w:tc>
      </w:tr>
      <w:tr w:rsidR="00082CE5" w:rsidRPr="00082CE5"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A4425B" w:rsidRPr="00082CE5" w:rsidRDefault="00A4425B" w:rsidP="00A4425B">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color w:val="000000" w:themeColor="text1"/>
                <w:sz w:val="20"/>
                <w:szCs w:val="20"/>
              </w:rPr>
              <w:t>Methods</w:t>
            </w:r>
            <w:r w:rsidRPr="00082CE5">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05969CFA" w:rsidR="00A4425B" w:rsidRPr="00082CE5" w:rsidRDefault="00A4425B" w:rsidP="00A4425B">
            <w:pPr>
              <w:rPr>
                <w:rFonts w:ascii="Times New Roman" w:hAnsi="Times New Roman"/>
                <w:b/>
                <w:bCs/>
                <w:color w:val="000000" w:themeColor="text1"/>
                <w:sz w:val="20"/>
                <w:szCs w:val="20"/>
              </w:rPr>
            </w:pPr>
            <w:r w:rsidRPr="00082CE5">
              <w:rPr>
                <w:rFonts w:ascii="Times New Roman" w:hAnsi="Times New Roman"/>
                <w:bCs/>
                <w:color w:val="000000" w:themeColor="text1"/>
                <w:sz w:val="20"/>
                <w:szCs w:val="20"/>
              </w:rPr>
              <w:t xml:space="preserve">Student storytelling is developed over the student’s tenure at the University.  Each succeeding course provides a deeper understanding and creates new challenges for students to overcome.  The program’s structure allows students to develop both video and audio storytelling.  Faculty develop their own rubric to grade student audio/video assignments (the platforms are different, but the requirement of professional-level content does not change). The student sample rate is sixteen (16), based on the enrollment numbers in both capstone courses for Broadcast Communications (BCOM 465 and BCOM 482). </w:t>
            </w:r>
          </w:p>
        </w:tc>
      </w:tr>
      <w:tr w:rsidR="00082CE5" w:rsidRPr="00082CE5"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A4425B" w:rsidRPr="00082CE5" w:rsidRDefault="00A4425B" w:rsidP="00A4425B">
            <w:pPr>
              <w:widowControl w:val="0"/>
              <w:autoSpaceDE w:val="0"/>
              <w:autoSpaceDN w:val="0"/>
              <w:adjustRightInd w:val="0"/>
              <w:rPr>
                <w:rFonts w:ascii="Times New Roman" w:hAnsi="Times New Roman"/>
                <w:b/>
                <w:bCs/>
                <w:color w:val="000000" w:themeColor="text1"/>
                <w:sz w:val="22"/>
                <w:szCs w:val="22"/>
              </w:rPr>
            </w:pPr>
            <w:r w:rsidRPr="00082CE5">
              <w:rPr>
                <w:rFonts w:ascii="Times New Roman" w:hAnsi="Times New Roman"/>
                <w:b/>
                <w:bCs/>
                <w:color w:val="000000" w:themeColor="text1"/>
                <w:sz w:val="22"/>
                <w:szCs w:val="22"/>
              </w:rPr>
              <w:t>Measurement Instrument 2</w:t>
            </w:r>
          </w:p>
          <w:p w14:paraId="57042ECE" w14:textId="28230108"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39C654C8"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bCs/>
                <w:color w:val="000000" w:themeColor="text1"/>
                <w:sz w:val="20"/>
                <w:szCs w:val="20"/>
              </w:rPr>
              <w:t>Direct:  Analysis of Capstone Portfolios</w:t>
            </w:r>
            <w:r w:rsidRPr="00082CE5">
              <w:rPr>
                <w:rFonts w:ascii="Times New Roman" w:hAnsi="Times New Roman"/>
                <w:b/>
                <w:color w:val="000000" w:themeColor="text1"/>
                <w:sz w:val="20"/>
                <w:szCs w:val="20"/>
              </w:rPr>
              <w:t xml:space="preserve"> </w:t>
            </w:r>
          </w:p>
        </w:tc>
      </w:tr>
      <w:tr w:rsidR="00082CE5" w:rsidRPr="00082CE5"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A4425B" w:rsidRPr="00082CE5" w:rsidRDefault="00A4425B" w:rsidP="00A4425B">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Criteria for Student Success</w:t>
            </w:r>
          </w:p>
          <w:p w14:paraId="1FF103EA" w14:textId="533A78D4" w:rsidR="00A4425B" w:rsidRPr="00082CE5" w:rsidRDefault="00A4425B" w:rsidP="00A4425B">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7C2FDF74" w14:textId="12877D9D" w:rsidR="00A4425B" w:rsidRPr="00082CE5" w:rsidRDefault="00A4425B" w:rsidP="00A4425B">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color w:val="000000" w:themeColor="text1"/>
                <w:sz w:val="20"/>
                <w:szCs w:val="20"/>
              </w:rPr>
              <w:t xml:space="preserve">Each student in our Capstones must create projects based on the principles they learned during their time in the Broadcast Communication program.  Although the projects are disseminated on a multitude of platforms (radio, television, online), each one must be professional, ethical, and reflect the diversity of the community. </w:t>
            </w:r>
            <w:r w:rsidRPr="00082CE5">
              <w:rPr>
                <w:color w:val="000000" w:themeColor="text1"/>
              </w:rPr>
              <w:t xml:space="preserve"> </w:t>
            </w:r>
            <w:r w:rsidR="00082CE5" w:rsidRPr="00082CE5">
              <w:rPr>
                <w:rFonts w:ascii="Times New Roman" w:hAnsi="Times New Roman"/>
                <w:color w:val="000000" w:themeColor="text1"/>
                <w:sz w:val="20"/>
                <w:szCs w:val="20"/>
              </w:rPr>
              <w:t>70% or Higher is counted as successful</w:t>
            </w:r>
          </w:p>
        </w:tc>
      </w:tr>
      <w:tr w:rsidR="00082CE5" w:rsidRPr="00082CE5"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A4425B" w:rsidRPr="00082CE5" w:rsidRDefault="00A4425B" w:rsidP="00A4425B">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2B05BCB7" w14:textId="30985B34" w:rsidR="00A4425B" w:rsidRPr="00082CE5" w:rsidRDefault="00A4425B" w:rsidP="00A4425B">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16258B0E" w14:textId="11875FD4" w:rsidR="00A4425B" w:rsidRPr="00082CE5" w:rsidRDefault="00766924" w:rsidP="00A4425B">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color w:val="000000" w:themeColor="text1"/>
                <w:sz w:val="20"/>
                <w:szCs w:val="20"/>
              </w:rPr>
              <w:t>7</w:t>
            </w:r>
            <w:r w:rsidR="00A4425B" w:rsidRPr="00082CE5">
              <w:rPr>
                <w:rFonts w:ascii="Times New Roman" w:hAnsi="Times New Roman"/>
                <w:color w:val="000000" w:themeColor="text1"/>
                <w:sz w:val="20"/>
                <w:szCs w:val="20"/>
              </w:rPr>
              <w:t xml:space="preserve">0% </w:t>
            </w:r>
          </w:p>
        </w:tc>
        <w:tc>
          <w:tcPr>
            <w:tcW w:w="2340" w:type="dxa"/>
            <w:gridSpan w:val="2"/>
            <w:shd w:val="clear" w:color="auto" w:fill="auto"/>
          </w:tcPr>
          <w:p w14:paraId="39545202" w14:textId="2D5853EC" w:rsidR="00A4425B" w:rsidRPr="00082CE5" w:rsidRDefault="00A4425B" w:rsidP="00A4425B">
            <w:pPr>
              <w:widowControl w:val="0"/>
              <w:autoSpaceDE w:val="0"/>
              <w:autoSpaceDN w:val="0"/>
              <w:adjustRightInd w:val="0"/>
              <w:jc w:val="right"/>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780" w:type="dxa"/>
            <w:gridSpan w:val="2"/>
            <w:tcBorders>
              <w:right w:val="single" w:sz="4" w:space="0" w:color="auto"/>
            </w:tcBorders>
            <w:shd w:val="clear" w:color="auto" w:fill="auto"/>
          </w:tcPr>
          <w:p w14:paraId="7C00C1FF" w14:textId="2BD38310" w:rsidR="00A4425B" w:rsidRPr="00082CE5" w:rsidRDefault="00A4425B" w:rsidP="00A4425B">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color w:val="000000" w:themeColor="text1"/>
                <w:sz w:val="20"/>
                <w:szCs w:val="20"/>
              </w:rPr>
              <w:t>90%</w:t>
            </w:r>
          </w:p>
        </w:tc>
      </w:tr>
      <w:tr w:rsidR="00082CE5" w:rsidRPr="00082CE5"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Methods</w:t>
            </w:r>
          </w:p>
          <w:p w14:paraId="421974CA" w14:textId="77777777"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p>
          <w:p w14:paraId="10A93F12" w14:textId="5A94B4EB"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29AE485" w:rsidR="00A4425B" w:rsidRPr="00082CE5" w:rsidRDefault="00A4425B" w:rsidP="00A4425B">
            <w:pPr>
              <w:widowControl w:val="0"/>
              <w:tabs>
                <w:tab w:val="left" w:pos="191"/>
              </w:tabs>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 xml:space="preserve">The Broadcasting capstones all have a final portfolio due at the end of the </w:t>
            </w:r>
            <w:r w:rsidR="00226E44" w:rsidRPr="00082CE5">
              <w:rPr>
                <w:rFonts w:ascii="Times New Roman" w:hAnsi="Times New Roman"/>
                <w:b/>
                <w:color w:val="000000" w:themeColor="text1"/>
                <w:sz w:val="20"/>
                <w:szCs w:val="20"/>
              </w:rPr>
              <w:t>course</w:t>
            </w:r>
            <w:r w:rsidRPr="00082CE5">
              <w:rPr>
                <w:rFonts w:ascii="Times New Roman" w:hAnsi="Times New Roman"/>
                <w:b/>
                <w:color w:val="000000" w:themeColor="text1"/>
                <w:sz w:val="20"/>
                <w:szCs w:val="20"/>
              </w:rPr>
              <w:t xml:space="preserve">.  That body of work is presented to the faculty and class for review and is upheld to professional standards.  The student goes on to use that work for their transition into the field after graduation.  </w:t>
            </w:r>
            <w:r w:rsidRPr="00082CE5">
              <w:rPr>
                <w:color w:val="000000" w:themeColor="text1"/>
              </w:rPr>
              <w:t xml:space="preserve"> </w:t>
            </w:r>
            <w:r w:rsidRPr="00082CE5">
              <w:rPr>
                <w:rFonts w:ascii="Times New Roman" w:hAnsi="Times New Roman"/>
                <w:b/>
                <w:color w:val="000000" w:themeColor="text1"/>
                <w:sz w:val="20"/>
                <w:szCs w:val="20"/>
              </w:rPr>
              <w:t>Faculty develop their own rubric to grade student capstone portfolios (the platforms are different, but the requirement of professional-level content does not change).  The student sample rate is sixteen (16), based on the enrollment number in the capstone courses (BCOM 465 and BCOM 482).</w:t>
            </w:r>
          </w:p>
        </w:tc>
      </w:tr>
      <w:tr w:rsidR="00082CE5" w:rsidRPr="00082CE5"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A4425B" w:rsidRPr="00082CE5" w:rsidRDefault="00A4425B" w:rsidP="00A4425B">
            <w:pPr>
              <w:widowControl w:val="0"/>
              <w:autoSpaceDE w:val="0"/>
              <w:autoSpaceDN w:val="0"/>
              <w:adjustRightInd w:val="0"/>
              <w:rPr>
                <w:rFonts w:ascii="Times New Roman" w:hAnsi="Times New Roman"/>
                <w:b/>
                <w:color w:val="000000" w:themeColor="text1"/>
                <w:sz w:val="22"/>
                <w:szCs w:val="22"/>
              </w:rPr>
            </w:pPr>
            <w:r w:rsidRPr="00082CE5">
              <w:rPr>
                <w:rFonts w:ascii="Times New Roman" w:hAnsi="Times New Roman"/>
                <w:b/>
                <w:color w:val="000000" w:themeColor="text1"/>
                <w:sz w:val="22"/>
                <w:szCs w:val="22"/>
              </w:rPr>
              <w:t>Measurement Instrument 3</w:t>
            </w:r>
          </w:p>
          <w:p w14:paraId="6D0DD349" w14:textId="56F51600"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0ACF18E1"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p>
        </w:tc>
      </w:tr>
      <w:tr w:rsidR="00082CE5" w:rsidRPr="00082CE5"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Criteria for Student Success</w:t>
            </w:r>
          </w:p>
          <w:p w14:paraId="1AEDCFF4" w14:textId="7738CB18" w:rsidR="00A4425B" w:rsidRPr="00082CE5" w:rsidRDefault="00A4425B" w:rsidP="00A4425B">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45FA2743" w:rsidR="00A4425B" w:rsidRPr="00082CE5" w:rsidRDefault="00A4425B" w:rsidP="004D3C89">
            <w:pPr>
              <w:widowControl w:val="0"/>
              <w:autoSpaceDE w:val="0"/>
              <w:autoSpaceDN w:val="0"/>
              <w:adjustRightInd w:val="0"/>
              <w:rPr>
                <w:rFonts w:ascii="Times New Roman" w:hAnsi="Times New Roman"/>
                <w:b/>
                <w:color w:val="000000" w:themeColor="text1"/>
                <w:sz w:val="20"/>
                <w:szCs w:val="20"/>
              </w:rPr>
            </w:pPr>
          </w:p>
        </w:tc>
      </w:tr>
      <w:tr w:rsidR="00082CE5" w:rsidRPr="00082CE5"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A4425B" w:rsidRPr="00082CE5" w:rsidRDefault="00A4425B" w:rsidP="00A4425B">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35954ECD" w14:textId="0650973F" w:rsidR="00A4425B" w:rsidRPr="00082CE5" w:rsidRDefault="00A4425B" w:rsidP="00A4425B">
            <w:pPr>
              <w:widowControl w:val="0"/>
              <w:autoSpaceDE w:val="0"/>
              <w:autoSpaceDN w:val="0"/>
              <w:adjustRightInd w:val="0"/>
              <w:rPr>
                <w:rFonts w:ascii="Times New Roman" w:hAnsi="Times New Roman"/>
                <w:b/>
                <w:bCs/>
                <w:color w:val="000000" w:themeColor="text1"/>
                <w:sz w:val="20"/>
                <w:szCs w:val="20"/>
              </w:rPr>
            </w:pPr>
          </w:p>
        </w:tc>
        <w:tc>
          <w:tcPr>
            <w:tcW w:w="4050" w:type="dxa"/>
            <w:gridSpan w:val="2"/>
            <w:tcBorders>
              <w:top w:val="single" w:sz="4" w:space="0" w:color="auto"/>
            </w:tcBorders>
            <w:shd w:val="clear" w:color="auto" w:fill="auto"/>
          </w:tcPr>
          <w:p w14:paraId="069E8BD6" w14:textId="2D144E6F" w:rsidR="00A4425B" w:rsidRPr="00082CE5" w:rsidRDefault="00A4425B" w:rsidP="00A4425B">
            <w:pPr>
              <w:widowControl w:val="0"/>
              <w:autoSpaceDE w:val="0"/>
              <w:autoSpaceDN w:val="0"/>
              <w:adjustRightInd w:val="0"/>
              <w:jc w:val="center"/>
              <w:rPr>
                <w:rFonts w:ascii="Times New Roman" w:hAnsi="Times New Roman"/>
                <w:b/>
                <w:color w:val="000000" w:themeColor="text1"/>
                <w:sz w:val="20"/>
                <w:szCs w:val="20"/>
              </w:rPr>
            </w:pPr>
          </w:p>
        </w:tc>
        <w:tc>
          <w:tcPr>
            <w:tcW w:w="2340" w:type="dxa"/>
            <w:gridSpan w:val="2"/>
            <w:tcBorders>
              <w:top w:val="single" w:sz="4" w:space="0" w:color="auto"/>
            </w:tcBorders>
            <w:shd w:val="clear" w:color="auto" w:fill="auto"/>
          </w:tcPr>
          <w:p w14:paraId="0B674CB1" w14:textId="46785692" w:rsidR="00A4425B" w:rsidRPr="00082CE5" w:rsidRDefault="00A4425B" w:rsidP="00A4425B">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780" w:type="dxa"/>
            <w:gridSpan w:val="2"/>
            <w:tcBorders>
              <w:top w:val="single" w:sz="4" w:space="0" w:color="auto"/>
            </w:tcBorders>
            <w:shd w:val="clear" w:color="auto" w:fill="auto"/>
          </w:tcPr>
          <w:p w14:paraId="6CA2CDDC" w14:textId="7F11CAF7" w:rsidR="00A4425B" w:rsidRPr="00082CE5" w:rsidRDefault="00A4425B" w:rsidP="00A4425B">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4D3C89" w:rsidRPr="00082CE5" w:rsidRDefault="004D3C89" w:rsidP="004D3C89">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lastRenderedPageBreak/>
              <w:t>Methods</w:t>
            </w:r>
          </w:p>
          <w:p w14:paraId="7A5ADC48" w14:textId="65A24C23" w:rsidR="004D3C89" w:rsidRPr="00082CE5" w:rsidRDefault="004D3C89" w:rsidP="004D3C89">
            <w:pPr>
              <w:widowControl w:val="0"/>
              <w:autoSpaceDE w:val="0"/>
              <w:autoSpaceDN w:val="0"/>
              <w:adjustRightInd w:val="0"/>
              <w:rPr>
                <w:rFonts w:ascii="Times New Roman" w:hAnsi="Times New Roman"/>
                <w:b/>
                <w:color w:val="000000" w:themeColor="text1"/>
                <w:sz w:val="20"/>
                <w:szCs w:val="20"/>
              </w:rPr>
            </w:pPr>
          </w:p>
          <w:p w14:paraId="1E4FC3FE" w14:textId="77777777" w:rsidR="004D3C89" w:rsidRPr="00082CE5" w:rsidRDefault="004D3C89" w:rsidP="004D3C89">
            <w:pPr>
              <w:widowControl w:val="0"/>
              <w:autoSpaceDE w:val="0"/>
              <w:autoSpaceDN w:val="0"/>
              <w:adjustRightInd w:val="0"/>
              <w:rPr>
                <w:rFonts w:ascii="Times New Roman" w:hAnsi="Times New Roman"/>
                <w:b/>
                <w:color w:val="000000" w:themeColor="text1"/>
                <w:sz w:val="20"/>
                <w:szCs w:val="20"/>
              </w:rPr>
            </w:pPr>
          </w:p>
          <w:p w14:paraId="7BC726F7" w14:textId="640FF822" w:rsidR="004D3C89" w:rsidRPr="00082CE5" w:rsidRDefault="004D3C89" w:rsidP="004D3C89">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bottom w:val="single" w:sz="4" w:space="0" w:color="auto"/>
            </w:tcBorders>
            <w:shd w:val="clear" w:color="auto" w:fill="auto"/>
          </w:tcPr>
          <w:p w14:paraId="346F0AF7" w14:textId="68A47358" w:rsidR="004D3C89" w:rsidRPr="00082CE5" w:rsidRDefault="004D3C89" w:rsidP="004D3C89">
            <w:pPr>
              <w:widowControl w:val="0"/>
              <w:autoSpaceDE w:val="0"/>
              <w:autoSpaceDN w:val="0"/>
              <w:adjustRightInd w:val="0"/>
              <w:rPr>
                <w:rFonts w:ascii="Times New Roman" w:hAnsi="Times New Roman"/>
                <w:b/>
                <w:color w:val="000000" w:themeColor="text1"/>
                <w:sz w:val="20"/>
                <w:szCs w:val="20"/>
              </w:rPr>
            </w:pPr>
          </w:p>
        </w:tc>
      </w:tr>
      <w:tr w:rsidR="00082CE5" w:rsidRPr="00082CE5"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D3C89" w:rsidRPr="00082CE5" w:rsidRDefault="004D3C89" w:rsidP="004D3C89">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Based on your results, highlight whether the program met the goal Student Learning Outcome 1.</w:t>
            </w:r>
          </w:p>
          <w:p w14:paraId="28BEF35B" w14:textId="389EE275" w:rsidR="004D3C89" w:rsidRPr="00082CE5" w:rsidRDefault="004D3C89" w:rsidP="004D3C89">
            <w:pPr>
              <w:widowControl w:val="0"/>
              <w:autoSpaceDE w:val="0"/>
              <w:autoSpaceDN w:val="0"/>
              <w:adjustRightInd w:val="0"/>
              <w:rPr>
                <w:rFonts w:ascii="Times New Roman" w:hAnsi="Times New Roman"/>
                <w:b/>
                <w:color w:val="000000" w:themeColor="text1"/>
                <w:sz w:val="22"/>
                <w:szCs w:val="22"/>
              </w:rPr>
            </w:pPr>
            <w:r w:rsidRPr="00082CE5">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CF21150" w:rsidR="004D3C89" w:rsidRPr="00082CE5" w:rsidRDefault="007A4C68" w:rsidP="004D3C89">
            <w:pPr>
              <w:widowControl w:val="0"/>
              <w:autoSpaceDE w:val="0"/>
              <w:autoSpaceDN w:val="0"/>
              <w:adjustRightInd w:val="0"/>
              <w:jc w:val="center"/>
              <w:rPr>
                <w:rFonts w:ascii="Times New Roman" w:hAnsi="Times New Roman"/>
                <w:b/>
                <w:color w:val="000000" w:themeColor="text1"/>
                <w:sz w:val="22"/>
                <w:szCs w:val="22"/>
              </w:rPr>
            </w:pPr>
            <w:r w:rsidRPr="00082CE5">
              <w:rPr>
                <w:rFonts w:ascii="Times New Roman" w:hAnsi="Times New Roman"/>
                <w:b/>
                <w:color w:val="000000" w:themeColor="text1"/>
                <w:sz w:val="22"/>
                <w:szCs w:val="22"/>
                <w:highlight w:val="yellow"/>
              </w:rPr>
              <w:t>X</w:t>
            </w:r>
            <w:r w:rsidR="004D3C89" w:rsidRPr="00082CE5">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4D3C89" w:rsidRPr="00082CE5" w:rsidRDefault="004D3C89" w:rsidP="004D3C89">
            <w:pPr>
              <w:widowControl w:val="0"/>
              <w:autoSpaceDE w:val="0"/>
              <w:autoSpaceDN w:val="0"/>
              <w:adjustRightInd w:val="0"/>
              <w:jc w:val="center"/>
              <w:rPr>
                <w:rFonts w:ascii="Times New Roman" w:hAnsi="Times New Roman"/>
                <w:b/>
                <w:color w:val="000000" w:themeColor="text1"/>
                <w:sz w:val="22"/>
                <w:szCs w:val="22"/>
              </w:rPr>
            </w:pPr>
            <w:r w:rsidRPr="00082CE5">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4" w:name="Check8"/>
            <w:r w:rsidRPr="00082CE5">
              <w:rPr>
                <w:rFonts w:ascii="Times New Roman" w:hAnsi="Times New Roman"/>
                <w:b/>
                <w:color w:val="000000" w:themeColor="text1"/>
                <w:sz w:val="22"/>
                <w:szCs w:val="22"/>
              </w:rPr>
              <w:instrText xml:space="preserve"> FORMCHECKBOX </w:instrText>
            </w:r>
            <w:r w:rsidR="006D3EC5" w:rsidRPr="00082CE5">
              <w:rPr>
                <w:rFonts w:ascii="Times New Roman" w:hAnsi="Times New Roman"/>
                <w:b/>
                <w:color w:val="000000" w:themeColor="text1"/>
                <w:sz w:val="22"/>
                <w:szCs w:val="22"/>
              </w:rPr>
            </w:r>
            <w:r w:rsidR="006D3EC5" w:rsidRPr="00082CE5">
              <w:rPr>
                <w:rFonts w:ascii="Times New Roman" w:hAnsi="Times New Roman"/>
                <w:b/>
                <w:color w:val="000000" w:themeColor="text1"/>
                <w:sz w:val="22"/>
                <w:szCs w:val="22"/>
              </w:rPr>
              <w:fldChar w:fldCharType="separate"/>
            </w:r>
            <w:r w:rsidRPr="00082CE5">
              <w:rPr>
                <w:rFonts w:ascii="Times New Roman" w:hAnsi="Times New Roman"/>
                <w:b/>
                <w:color w:val="000000" w:themeColor="text1"/>
                <w:sz w:val="22"/>
                <w:szCs w:val="22"/>
              </w:rPr>
              <w:fldChar w:fldCharType="end"/>
            </w:r>
            <w:bookmarkEnd w:id="4"/>
            <w:r w:rsidRPr="00082CE5">
              <w:rPr>
                <w:rFonts w:ascii="Times New Roman" w:hAnsi="Times New Roman"/>
                <w:b/>
                <w:color w:val="000000" w:themeColor="text1"/>
                <w:sz w:val="22"/>
                <w:szCs w:val="22"/>
              </w:rPr>
              <w:t xml:space="preserve"> Not Met</w:t>
            </w:r>
          </w:p>
        </w:tc>
      </w:tr>
      <w:tr w:rsidR="00082CE5" w:rsidRPr="00082CE5" w14:paraId="150080E3" w14:textId="77777777" w:rsidTr="00060BE5">
        <w:tc>
          <w:tcPr>
            <w:tcW w:w="14395" w:type="dxa"/>
            <w:gridSpan w:val="8"/>
            <w:shd w:val="clear" w:color="auto" w:fill="auto"/>
            <w:tcMar>
              <w:top w:w="100" w:type="nil"/>
              <w:right w:w="100" w:type="nil"/>
            </w:tcMar>
          </w:tcPr>
          <w:p w14:paraId="403A3B44" w14:textId="7F37665E" w:rsidR="004D3C89" w:rsidRPr="00082CE5" w:rsidRDefault="004D3C89" w:rsidP="004D3C89">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 xml:space="preserve">Results, Conclusion, and Plans for Next Assessment Cycle </w:t>
            </w:r>
            <w:r w:rsidRPr="00082CE5">
              <w:rPr>
                <w:rFonts w:ascii="Times New Roman" w:hAnsi="Times New Roman"/>
                <w:b/>
                <w:bCs/>
                <w:color w:val="000000" w:themeColor="text1"/>
                <w:sz w:val="20"/>
                <w:szCs w:val="20"/>
              </w:rPr>
              <w:t>(Describe what worked, what didn’t, and plan going forward)</w:t>
            </w:r>
          </w:p>
        </w:tc>
      </w:tr>
      <w:tr w:rsidR="00082CE5" w:rsidRPr="00082CE5" w14:paraId="210CB496" w14:textId="77777777" w:rsidTr="00060BE5">
        <w:trPr>
          <w:trHeight w:val="1340"/>
        </w:trPr>
        <w:tc>
          <w:tcPr>
            <w:tcW w:w="14395" w:type="dxa"/>
            <w:gridSpan w:val="8"/>
            <w:shd w:val="clear" w:color="auto" w:fill="auto"/>
            <w:tcMar>
              <w:top w:w="100" w:type="nil"/>
              <w:right w:w="100" w:type="nil"/>
            </w:tcMar>
          </w:tcPr>
          <w:p w14:paraId="07820103" w14:textId="270B2BA3" w:rsidR="004D3C89" w:rsidRPr="00082CE5" w:rsidRDefault="004D3C89" w:rsidP="004D3C89">
            <w:pPr>
              <w:jc w:val="both"/>
              <w:rPr>
                <w:rFonts w:ascii="Times New Roman" w:hAnsi="Times New Roman"/>
                <w:bCs/>
                <w:color w:val="000000" w:themeColor="text1"/>
                <w:sz w:val="20"/>
              </w:rPr>
            </w:pPr>
            <w:r w:rsidRPr="00082CE5">
              <w:rPr>
                <w:rFonts w:ascii="Times New Roman" w:hAnsi="Times New Roman"/>
                <w:b/>
                <w:color w:val="000000" w:themeColor="text1"/>
                <w:sz w:val="20"/>
                <w:u w:val="single"/>
              </w:rPr>
              <w:t>Results</w:t>
            </w:r>
            <w:r w:rsidRPr="00082CE5">
              <w:rPr>
                <w:rFonts w:ascii="Times New Roman" w:hAnsi="Times New Roman"/>
                <w:bCs/>
                <w:color w:val="000000" w:themeColor="text1"/>
                <w:sz w:val="20"/>
              </w:rPr>
              <w:t>:</w:t>
            </w:r>
            <w:r w:rsidR="00311360" w:rsidRPr="00082CE5">
              <w:rPr>
                <w:rFonts w:ascii="Times New Roman" w:hAnsi="Times New Roman"/>
                <w:bCs/>
                <w:color w:val="000000" w:themeColor="text1"/>
                <w:sz w:val="20"/>
              </w:rPr>
              <w:t xml:space="preserve">  The results were as expected.  Students were able to master the concepts of audio and/or video storytelling by the end of their time at WKU.  </w:t>
            </w:r>
          </w:p>
          <w:p w14:paraId="27F76B5B" w14:textId="77777777" w:rsidR="004D3C89" w:rsidRPr="00082CE5" w:rsidRDefault="004D3C89" w:rsidP="004D3C89">
            <w:pPr>
              <w:jc w:val="both"/>
              <w:rPr>
                <w:rFonts w:ascii="Times New Roman" w:hAnsi="Times New Roman"/>
                <w:bCs/>
                <w:color w:val="000000" w:themeColor="text1"/>
                <w:sz w:val="20"/>
              </w:rPr>
            </w:pPr>
          </w:p>
          <w:p w14:paraId="05A5FB14" w14:textId="0CDB8A84" w:rsidR="004D3C89" w:rsidRPr="00082CE5" w:rsidRDefault="004D3C89" w:rsidP="004D3C89">
            <w:pPr>
              <w:jc w:val="both"/>
              <w:rPr>
                <w:rFonts w:ascii="Times New Roman" w:hAnsi="Times New Roman"/>
                <w:bCs/>
                <w:color w:val="000000" w:themeColor="text1"/>
                <w:sz w:val="20"/>
              </w:rPr>
            </w:pPr>
            <w:r w:rsidRPr="00082CE5">
              <w:rPr>
                <w:rFonts w:ascii="Times New Roman" w:hAnsi="Times New Roman"/>
                <w:b/>
                <w:color w:val="000000" w:themeColor="text1"/>
                <w:sz w:val="20"/>
                <w:u w:val="single"/>
              </w:rPr>
              <w:t>Conclusions</w:t>
            </w:r>
            <w:r w:rsidRPr="00082CE5">
              <w:rPr>
                <w:rFonts w:ascii="Times New Roman" w:hAnsi="Times New Roman"/>
                <w:bCs/>
                <w:color w:val="000000" w:themeColor="text1"/>
                <w:sz w:val="20"/>
              </w:rPr>
              <w:t xml:space="preserve">: </w:t>
            </w:r>
            <w:r w:rsidR="00311360" w:rsidRPr="00082CE5">
              <w:rPr>
                <w:rFonts w:ascii="Times New Roman" w:hAnsi="Times New Roman"/>
                <w:bCs/>
                <w:color w:val="000000" w:themeColor="text1"/>
                <w:sz w:val="20"/>
              </w:rPr>
              <w:t xml:space="preserve">Our program is able to introduce, reinforce and master concepts throughout the curriculum.  To make sure that stays the case, the curriculum for Broadcasting was streamlined to ensure our majors receive a well-rounded education.  </w:t>
            </w:r>
          </w:p>
          <w:p w14:paraId="6C566D54" w14:textId="77777777" w:rsidR="00311360" w:rsidRPr="00082CE5" w:rsidRDefault="00311360" w:rsidP="004D3C89">
            <w:pPr>
              <w:rPr>
                <w:rFonts w:ascii="Times New Roman" w:hAnsi="Times New Roman"/>
                <w:color w:val="000000" w:themeColor="text1"/>
                <w:sz w:val="20"/>
              </w:rPr>
            </w:pPr>
          </w:p>
          <w:p w14:paraId="4E4434C8" w14:textId="55256D50" w:rsidR="004D3C89" w:rsidRPr="00082CE5" w:rsidRDefault="004D3C89" w:rsidP="004D3C89">
            <w:pPr>
              <w:rPr>
                <w:rFonts w:ascii="Times New Roman" w:hAnsi="Times New Roman"/>
                <w:color w:val="000000" w:themeColor="text1"/>
                <w:sz w:val="20"/>
              </w:rPr>
            </w:pPr>
            <w:r w:rsidRPr="00082CE5">
              <w:rPr>
                <w:rFonts w:ascii="Times New Roman" w:hAnsi="Times New Roman"/>
                <w:b/>
                <w:bCs/>
                <w:color w:val="000000" w:themeColor="text1"/>
                <w:sz w:val="20"/>
                <w:u w:val="single"/>
              </w:rPr>
              <w:t>Plans for Next Assessment Cycle</w:t>
            </w:r>
            <w:r w:rsidRPr="00082CE5">
              <w:rPr>
                <w:rFonts w:ascii="Times New Roman" w:hAnsi="Times New Roman"/>
                <w:color w:val="000000" w:themeColor="text1"/>
                <w:sz w:val="20"/>
              </w:rPr>
              <w:t xml:space="preserve">: </w:t>
            </w:r>
            <w:r w:rsidRPr="00082CE5">
              <w:rPr>
                <w:rFonts w:ascii="Times New Roman" w:hAnsi="Times New Roman"/>
                <w:color w:val="000000" w:themeColor="text1"/>
                <w:sz w:val="20"/>
                <w:szCs w:val="20"/>
              </w:rPr>
              <w:t xml:space="preserve"> </w:t>
            </w:r>
            <w:r w:rsidR="00311360" w:rsidRPr="00082CE5">
              <w:rPr>
                <w:color w:val="000000" w:themeColor="text1"/>
              </w:rPr>
              <w:t xml:space="preserve"> </w:t>
            </w:r>
            <w:r w:rsidR="00311360" w:rsidRPr="00082CE5">
              <w:rPr>
                <w:rFonts w:ascii="Times New Roman" w:hAnsi="Times New Roman"/>
                <w:color w:val="000000" w:themeColor="text1"/>
                <w:sz w:val="20"/>
                <w:szCs w:val="20"/>
              </w:rPr>
              <w:t>To reinforce our assessment of the program, the Broadcasting faculty are currently looking at areas where we can add a mid-career assessment during our major’s time at WKU. That new assessment will be added in 2024-2025.</w:t>
            </w:r>
          </w:p>
          <w:p w14:paraId="2B3811B9" w14:textId="78B18B91" w:rsidR="004D3C89" w:rsidRPr="00082CE5" w:rsidRDefault="004D3C89" w:rsidP="004D3C89">
            <w:pPr>
              <w:rPr>
                <w:rFonts w:ascii="Times New Roman" w:hAnsi="Times New Roman"/>
                <w:b/>
                <w:color w:val="000000" w:themeColor="text1"/>
                <w:sz w:val="20"/>
                <w:szCs w:val="20"/>
              </w:rPr>
            </w:pPr>
          </w:p>
        </w:tc>
      </w:tr>
    </w:tbl>
    <w:p w14:paraId="7E485A64" w14:textId="758EE90C" w:rsidR="00F136C3" w:rsidRPr="00082CE5" w:rsidRDefault="00F136C3">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082CE5" w:rsidRPr="00082CE5"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082CE5" w:rsidRDefault="00FF131C" w:rsidP="00B33C1F">
            <w:pPr>
              <w:widowControl w:val="0"/>
              <w:autoSpaceDE w:val="0"/>
              <w:autoSpaceDN w:val="0"/>
              <w:adjustRightInd w:val="0"/>
              <w:jc w:val="center"/>
              <w:rPr>
                <w:rFonts w:ascii="Times New Roman" w:hAnsi="Times New Roman"/>
                <w:b/>
                <w:bCs/>
                <w:color w:val="000000" w:themeColor="text1"/>
              </w:rPr>
            </w:pPr>
            <w:r w:rsidRPr="00082CE5">
              <w:rPr>
                <w:rFonts w:ascii="Times New Roman" w:hAnsi="Times New Roman"/>
                <w:b/>
                <w:bCs/>
                <w:color w:val="000000" w:themeColor="text1"/>
              </w:rPr>
              <w:t xml:space="preserve">Program </w:t>
            </w:r>
            <w:r w:rsidR="003A32E4" w:rsidRPr="00082CE5">
              <w:rPr>
                <w:rFonts w:ascii="Times New Roman" w:hAnsi="Times New Roman"/>
                <w:b/>
                <w:bCs/>
                <w:color w:val="000000" w:themeColor="text1"/>
              </w:rPr>
              <w:t>Student Learning Outcome 2</w:t>
            </w:r>
          </w:p>
        </w:tc>
      </w:tr>
      <w:tr w:rsidR="00082CE5" w:rsidRPr="00082CE5"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082CE5" w:rsidRDefault="00FF131C" w:rsidP="00B33C1F">
            <w:pPr>
              <w:widowControl w:val="0"/>
              <w:autoSpaceDE w:val="0"/>
              <w:autoSpaceDN w:val="0"/>
              <w:adjustRightInd w:val="0"/>
              <w:rPr>
                <w:rFonts w:ascii="Times New Roman" w:hAnsi="Times New Roman"/>
                <w:b/>
                <w:bCs/>
                <w:color w:val="000000" w:themeColor="text1"/>
                <w:sz w:val="22"/>
                <w:szCs w:val="22"/>
              </w:rPr>
            </w:pPr>
            <w:r w:rsidRPr="00082CE5">
              <w:rPr>
                <w:rFonts w:ascii="Times New Roman" w:hAnsi="Times New Roman"/>
                <w:b/>
                <w:bCs/>
                <w:color w:val="000000" w:themeColor="text1"/>
                <w:sz w:val="22"/>
                <w:szCs w:val="22"/>
              </w:rPr>
              <w:t xml:space="preserve">Program </w:t>
            </w:r>
            <w:r w:rsidR="003A32E4" w:rsidRPr="00082CE5">
              <w:rPr>
                <w:rFonts w:ascii="Times New Roman" w:hAnsi="Times New Roman"/>
                <w:b/>
                <w:bCs/>
                <w:color w:val="000000" w:themeColor="text1"/>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C7422CB" w14:textId="77777777" w:rsidR="007A4C68" w:rsidRPr="00082CE5" w:rsidRDefault="007A4C68" w:rsidP="007A4C68">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Cs/>
                <w:color w:val="000000" w:themeColor="text1"/>
                <w:sz w:val="20"/>
                <w:szCs w:val="20"/>
              </w:rPr>
              <w:t>Demonstrate an understanding of the role of professionals in the Broadcast Communications industry</w:t>
            </w:r>
          </w:p>
          <w:p w14:paraId="4E455F30" w14:textId="1E67B6D1" w:rsidR="003A32E4" w:rsidRPr="00082CE5" w:rsidRDefault="007A4C68" w:rsidP="007A4C68">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Cs/>
                <w:color w:val="000000" w:themeColor="text1"/>
                <w:sz w:val="20"/>
                <w:szCs w:val="20"/>
              </w:rPr>
              <w:t>communications</w:t>
            </w:r>
          </w:p>
        </w:tc>
      </w:tr>
      <w:tr w:rsidR="00082CE5" w:rsidRPr="00082CE5"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082CE5" w:rsidRDefault="003A32E4" w:rsidP="00B33C1F">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
                <w:bCs/>
                <w:color w:val="000000" w:themeColor="text1"/>
                <w:sz w:val="22"/>
                <w:szCs w:val="22"/>
              </w:rPr>
              <w:t xml:space="preserve">Measurement Instrument </w:t>
            </w:r>
            <w:r w:rsidR="005D68AF" w:rsidRPr="00082CE5">
              <w:rPr>
                <w:rFonts w:ascii="Times New Roman" w:hAnsi="Times New Roman"/>
                <w:b/>
                <w:bCs/>
                <w:color w:val="000000" w:themeColor="text1"/>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4D32EEF" w:rsidR="003A32E4" w:rsidRPr="00082CE5" w:rsidRDefault="007A4C68" w:rsidP="005D68AF">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Direct: Analysis of Capstone Portfolios</w:t>
            </w:r>
          </w:p>
        </w:tc>
      </w:tr>
      <w:tr w:rsidR="00082CE5" w:rsidRPr="00082CE5"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082CE5" w:rsidRDefault="003A32E4" w:rsidP="00B33C1F">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6829B9F" w:rsidR="003A32E4" w:rsidRPr="00082CE5" w:rsidRDefault="007A4C68" w:rsidP="00B33C1F">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color w:val="000000" w:themeColor="text1"/>
                <w:sz w:val="20"/>
                <w:szCs w:val="20"/>
              </w:rPr>
              <w:t xml:space="preserve">Each student in our Capstones must create projects based on the principles they learned during their time in the Broadcast Communication program.  Although the projects are disseminated on a multitude of platforms (radio, television, online), each one must be professional, ethical, and reflect the diversity of the community.    </w:t>
            </w:r>
            <w:r w:rsidR="00082CE5" w:rsidRPr="00082CE5">
              <w:rPr>
                <w:rFonts w:ascii="Times New Roman" w:hAnsi="Times New Roman"/>
                <w:color w:val="000000" w:themeColor="text1"/>
                <w:sz w:val="20"/>
                <w:szCs w:val="20"/>
              </w:rPr>
              <w:t xml:space="preserve">70% or Higher is counted as </w:t>
            </w:r>
            <w:proofErr w:type="gramStart"/>
            <w:r w:rsidR="00082CE5" w:rsidRPr="00082CE5">
              <w:rPr>
                <w:rFonts w:ascii="Times New Roman" w:hAnsi="Times New Roman"/>
                <w:color w:val="000000" w:themeColor="text1"/>
                <w:sz w:val="20"/>
                <w:szCs w:val="20"/>
              </w:rPr>
              <w:t>successful</w:t>
            </w:r>
            <w:proofErr w:type="gramEnd"/>
          </w:p>
          <w:p w14:paraId="306F016A" w14:textId="74CD76D4" w:rsidR="005D68AF" w:rsidRPr="00082CE5" w:rsidRDefault="005D68AF" w:rsidP="00B33C1F">
            <w:pPr>
              <w:widowControl w:val="0"/>
              <w:autoSpaceDE w:val="0"/>
              <w:autoSpaceDN w:val="0"/>
              <w:adjustRightInd w:val="0"/>
              <w:rPr>
                <w:rFonts w:ascii="Times New Roman" w:hAnsi="Times New Roman"/>
                <w:color w:val="000000" w:themeColor="text1"/>
                <w:sz w:val="20"/>
                <w:szCs w:val="20"/>
              </w:rPr>
            </w:pPr>
          </w:p>
        </w:tc>
      </w:tr>
      <w:tr w:rsidR="00082CE5" w:rsidRPr="00082CE5"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082CE5" w:rsidRDefault="003A32E4" w:rsidP="00B33C1F">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2DDF89F9" w14:textId="77777777" w:rsidR="003A32E4" w:rsidRPr="00082CE5" w:rsidRDefault="003A32E4" w:rsidP="00B33C1F">
            <w:pPr>
              <w:widowControl w:val="0"/>
              <w:autoSpaceDE w:val="0"/>
              <w:autoSpaceDN w:val="0"/>
              <w:adjustRightInd w:val="0"/>
              <w:rPr>
                <w:rFonts w:ascii="Times New Roman" w:hAnsi="Times New Roman"/>
                <w:color w:val="000000" w:themeColor="text1"/>
                <w:sz w:val="20"/>
                <w:szCs w:val="20"/>
              </w:rPr>
            </w:pPr>
          </w:p>
          <w:p w14:paraId="73BCDD76" w14:textId="77777777" w:rsidR="003A32E4" w:rsidRPr="00082CE5" w:rsidRDefault="003A32E4" w:rsidP="00B33C1F">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2F88E710" w14:textId="0B9916FB" w:rsidR="003A32E4" w:rsidRPr="00082CE5" w:rsidRDefault="00E82511" w:rsidP="007A4C68">
            <w:pPr>
              <w:widowControl w:val="0"/>
              <w:autoSpaceDE w:val="0"/>
              <w:autoSpaceDN w:val="0"/>
              <w:adjustRightInd w:val="0"/>
              <w:jc w:val="center"/>
              <w:rPr>
                <w:rFonts w:ascii="Times New Roman" w:hAnsi="Times New Roman"/>
                <w:color w:val="000000" w:themeColor="text1"/>
                <w:sz w:val="20"/>
                <w:szCs w:val="20"/>
              </w:rPr>
            </w:pPr>
            <w:r w:rsidRPr="00082CE5">
              <w:rPr>
                <w:rFonts w:ascii="Times New Roman" w:hAnsi="Times New Roman"/>
                <w:color w:val="000000" w:themeColor="text1"/>
                <w:sz w:val="20"/>
                <w:szCs w:val="20"/>
              </w:rPr>
              <w:t>7</w:t>
            </w:r>
            <w:r w:rsidR="007A4C68" w:rsidRPr="00082CE5">
              <w:rPr>
                <w:rFonts w:ascii="Times New Roman" w:hAnsi="Times New Roman"/>
                <w:color w:val="000000" w:themeColor="text1"/>
                <w:sz w:val="20"/>
                <w:szCs w:val="20"/>
              </w:rPr>
              <w:t xml:space="preserve">0% </w:t>
            </w:r>
          </w:p>
        </w:tc>
        <w:tc>
          <w:tcPr>
            <w:tcW w:w="2880" w:type="dxa"/>
            <w:tcBorders>
              <w:bottom w:val="single" w:sz="4" w:space="0" w:color="auto"/>
            </w:tcBorders>
            <w:shd w:val="clear" w:color="auto" w:fill="auto"/>
            <w:tcMar>
              <w:top w:w="100" w:type="nil"/>
              <w:right w:w="100" w:type="nil"/>
            </w:tcMar>
          </w:tcPr>
          <w:p w14:paraId="32151992" w14:textId="77777777" w:rsidR="003A32E4" w:rsidRPr="00082CE5" w:rsidRDefault="003A32E4" w:rsidP="00B33C1F">
            <w:pPr>
              <w:widowControl w:val="0"/>
              <w:autoSpaceDE w:val="0"/>
              <w:autoSpaceDN w:val="0"/>
              <w:adjustRightInd w:val="0"/>
              <w:jc w:val="right"/>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F1C49FB" w:rsidR="003A32E4" w:rsidRPr="00082CE5" w:rsidRDefault="007A4C68" w:rsidP="007A4C68">
            <w:pPr>
              <w:widowControl w:val="0"/>
              <w:autoSpaceDE w:val="0"/>
              <w:autoSpaceDN w:val="0"/>
              <w:adjustRightInd w:val="0"/>
              <w:jc w:val="center"/>
              <w:rPr>
                <w:rFonts w:ascii="Times New Roman" w:hAnsi="Times New Roman"/>
                <w:color w:val="000000" w:themeColor="text1"/>
                <w:sz w:val="20"/>
                <w:szCs w:val="20"/>
              </w:rPr>
            </w:pPr>
            <w:r w:rsidRPr="00082CE5">
              <w:rPr>
                <w:rFonts w:ascii="Times New Roman" w:hAnsi="Times New Roman"/>
                <w:color w:val="000000" w:themeColor="text1"/>
                <w:sz w:val="20"/>
                <w:szCs w:val="20"/>
              </w:rPr>
              <w:t xml:space="preserve">90% </w:t>
            </w:r>
          </w:p>
        </w:tc>
      </w:tr>
      <w:tr w:rsidR="00082CE5" w:rsidRPr="00082CE5"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082CE5" w:rsidRDefault="003A32E4" w:rsidP="00B33C1F">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color w:val="000000" w:themeColor="text1"/>
                <w:sz w:val="20"/>
                <w:szCs w:val="20"/>
              </w:rPr>
              <w:t>Methods</w:t>
            </w:r>
            <w:r w:rsidRPr="00082CE5">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37FB276" w:rsidR="003A32E4" w:rsidRPr="00082CE5" w:rsidRDefault="00FA4A3A" w:rsidP="00B33C1F">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b/>
                <w:color w:val="000000" w:themeColor="text1"/>
                <w:sz w:val="20"/>
                <w:szCs w:val="20"/>
              </w:rPr>
              <w:t xml:space="preserve">The Broadcasting capstones all have a final portfolio due at the end of the class.  That body of work is presented to the faculty and class for review and is upheld to professional standards.  The student goes on to use that work for their transition into the field after graduation.   Faculty develop their own rubric to grade student capstone portfolios (the platforms are different, but the requirement of professional-level content does not change).  </w:t>
            </w:r>
            <w:r w:rsidR="00C31247" w:rsidRPr="00082CE5">
              <w:rPr>
                <w:rFonts w:ascii="Times New Roman" w:hAnsi="Times New Roman"/>
                <w:b/>
                <w:color w:val="000000" w:themeColor="text1"/>
                <w:sz w:val="20"/>
                <w:szCs w:val="20"/>
              </w:rPr>
              <w:t>For example, BCOM 465 (television/radio news and sports capstone) and BCOM 482 (production/post-production capstone) both require students to create different types of resume reels, however both courses demand students create content which is equivalent to a professional’s work</w:t>
            </w:r>
            <w:r w:rsidR="00B27455" w:rsidRPr="00082CE5">
              <w:rPr>
                <w:rFonts w:ascii="Times New Roman" w:hAnsi="Times New Roman"/>
                <w:b/>
                <w:color w:val="000000" w:themeColor="text1"/>
                <w:sz w:val="20"/>
                <w:szCs w:val="20"/>
              </w:rPr>
              <w:t xml:space="preserve"> so that they can compete in the job market once they graduate</w:t>
            </w:r>
            <w:r w:rsidR="00C31247" w:rsidRPr="00082CE5">
              <w:rPr>
                <w:rFonts w:ascii="Times New Roman" w:hAnsi="Times New Roman"/>
                <w:b/>
                <w:color w:val="000000" w:themeColor="text1"/>
                <w:sz w:val="20"/>
                <w:szCs w:val="20"/>
              </w:rPr>
              <w:t xml:space="preserve"> (</w:t>
            </w:r>
            <w:r w:rsidRPr="00082CE5">
              <w:rPr>
                <w:rFonts w:ascii="Times New Roman" w:hAnsi="Times New Roman"/>
                <w:b/>
                <w:color w:val="000000" w:themeColor="text1"/>
                <w:sz w:val="20"/>
                <w:szCs w:val="20"/>
              </w:rPr>
              <w:t>The student sample rate is sixteen (1</w:t>
            </w:r>
            <w:r w:rsidR="00C31247" w:rsidRPr="00082CE5">
              <w:rPr>
                <w:rFonts w:ascii="Times New Roman" w:hAnsi="Times New Roman"/>
                <w:b/>
                <w:color w:val="000000" w:themeColor="text1"/>
                <w:sz w:val="20"/>
                <w:szCs w:val="20"/>
              </w:rPr>
              <w:t>1</w:t>
            </w:r>
            <w:r w:rsidRPr="00082CE5">
              <w:rPr>
                <w:rFonts w:ascii="Times New Roman" w:hAnsi="Times New Roman"/>
                <w:b/>
                <w:color w:val="000000" w:themeColor="text1"/>
                <w:sz w:val="20"/>
                <w:szCs w:val="20"/>
              </w:rPr>
              <w:t>), based on the enrollment number in the capstone courses (BCOM 465 and BCOM 482).</w:t>
            </w:r>
          </w:p>
        </w:tc>
      </w:tr>
      <w:tr w:rsidR="00082CE5" w:rsidRPr="00082CE5"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FA4A3A" w:rsidRPr="00082CE5" w:rsidRDefault="00FA4A3A" w:rsidP="00FA4A3A">
            <w:pPr>
              <w:widowControl w:val="0"/>
              <w:autoSpaceDE w:val="0"/>
              <w:autoSpaceDN w:val="0"/>
              <w:adjustRightInd w:val="0"/>
              <w:rPr>
                <w:rFonts w:ascii="Times New Roman" w:hAnsi="Times New Roman"/>
                <w:b/>
                <w:bCs/>
                <w:color w:val="000000" w:themeColor="text1"/>
                <w:sz w:val="22"/>
                <w:szCs w:val="22"/>
              </w:rPr>
            </w:pPr>
            <w:r w:rsidRPr="00082CE5">
              <w:rPr>
                <w:rFonts w:ascii="Times New Roman" w:hAnsi="Times New Roman"/>
                <w:b/>
                <w:bCs/>
                <w:color w:val="000000" w:themeColor="text1"/>
                <w:sz w:val="22"/>
                <w:szCs w:val="22"/>
              </w:rPr>
              <w:t>Measurement Instrument 2</w:t>
            </w:r>
          </w:p>
          <w:p w14:paraId="3D03EAE1" w14:textId="77777777" w:rsidR="00FA4A3A" w:rsidRPr="00082CE5" w:rsidRDefault="00FA4A3A" w:rsidP="00FA4A3A">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2B1F400" w:rsidR="00FA4A3A" w:rsidRPr="00082CE5" w:rsidRDefault="00FA4A3A" w:rsidP="00FA4A3A">
            <w:pPr>
              <w:widowControl w:val="0"/>
              <w:autoSpaceDE w:val="0"/>
              <w:autoSpaceDN w:val="0"/>
              <w:adjustRightInd w:val="0"/>
              <w:rPr>
                <w:rFonts w:ascii="Times New Roman" w:hAnsi="Times New Roman"/>
                <w:b/>
                <w:color w:val="000000" w:themeColor="text1"/>
                <w:sz w:val="20"/>
                <w:szCs w:val="20"/>
              </w:rPr>
            </w:pPr>
          </w:p>
        </w:tc>
      </w:tr>
      <w:tr w:rsidR="00082CE5" w:rsidRPr="00082CE5"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FA4A3A" w:rsidRPr="00082CE5" w:rsidRDefault="00FA4A3A" w:rsidP="00FA4A3A">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Criteria for Student Success</w:t>
            </w:r>
          </w:p>
          <w:p w14:paraId="5995AEDA" w14:textId="77777777" w:rsidR="00FA4A3A" w:rsidRPr="00082CE5" w:rsidRDefault="00FA4A3A" w:rsidP="00FA4A3A">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5E61D7A8" w14:textId="0FB9B719" w:rsidR="00FA4A3A" w:rsidRPr="00082CE5" w:rsidRDefault="00FA4A3A" w:rsidP="000F0D4D">
            <w:pPr>
              <w:widowControl w:val="0"/>
              <w:autoSpaceDE w:val="0"/>
              <w:autoSpaceDN w:val="0"/>
              <w:adjustRightInd w:val="0"/>
              <w:rPr>
                <w:rFonts w:ascii="Times New Roman" w:hAnsi="Times New Roman"/>
                <w:b/>
                <w:color w:val="000000" w:themeColor="text1"/>
                <w:sz w:val="20"/>
                <w:szCs w:val="20"/>
              </w:rPr>
            </w:pPr>
          </w:p>
        </w:tc>
      </w:tr>
      <w:tr w:rsidR="00082CE5" w:rsidRPr="00082CE5"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FA4A3A" w:rsidRPr="00082CE5" w:rsidRDefault="00FA4A3A" w:rsidP="00FA4A3A">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087F983D" w14:textId="77777777" w:rsidR="00FA4A3A" w:rsidRPr="00082CE5" w:rsidRDefault="00FA4A3A" w:rsidP="00FA4A3A">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17E96CED" w14:textId="3684623E" w:rsidR="00FA4A3A" w:rsidRPr="00082CE5" w:rsidRDefault="00FA4A3A" w:rsidP="000F0D4D">
            <w:pPr>
              <w:tabs>
                <w:tab w:val="left" w:pos="992"/>
              </w:tabs>
              <w:rPr>
                <w:rFonts w:ascii="Times New Roman" w:hAnsi="Times New Roman"/>
                <w:color w:val="000000" w:themeColor="text1"/>
                <w:sz w:val="20"/>
                <w:szCs w:val="20"/>
              </w:rPr>
            </w:pPr>
          </w:p>
        </w:tc>
        <w:tc>
          <w:tcPr>
            <w:tcW w:w="2970" w:type="dxa"/>
            <w:gridSpan w:val="2"/>
            <w:shd w:val="clear" w:color="auto" w:fill="auto"/>
          </w:tcPr>
          <w:p w14:paraId="74E68E98" w14:textId="77777777" w:rsidR="00FA4A3A" w:rsidRPr="00082CE5" w:rsidRDefault="00FA4A3A" w:rsidP="00FA4A3A">
            <w:pPr>
              <w:widowControl w:val="0"/>
              <w:autoSpaceDE w:val="0"/>
              <w:autoSpaceDN w:val="0"/>
              <w:adjustRightInd w:val="0"/>
              <w:jc w:val="right"/>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150" w:type="dxa"/>
            <w:gridSpan w:val="2"/>
            <w:tcBorders>
              <w:right w:val="single" w:sz="4" w:space="0" w:color="auto"/>
            </w:tcBorders>
            <w:shd w:val="clear" w:color="auto" w:fill="auto"/>
          </w:tcPr>
          <w:p w14:paraId="4BF95720" w14:textId="67A4C0C6" w:rsidR="00FA4A3A" w:rsidRPr="00082CE5" w:rsidRDefault="00FA4A3A" w:rsidP="00FA4A3A">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FA4A3A" w:rsidRPr="00082CE5" w:rsidRDefault="00FA4A3A" w:rsidP="00FA4A3A">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Methods</w:t>
            </w:r>
          </w:p>
          <w:p w14:paraId="31C81DBA" w14:textId="77777777" w:rsidR="00FA4A3A" w:rsidRPr="00082CE5" w:rsidRDefault="00FA4A3A" w:rsidP="00FA4A3A">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6CBE9D48" w:rsidR="00FA4A3A" w:rsidRPr="00082CE5" w:rsidRDefault="00FA4A3A" w:rsidP="00C17ED5">
            <w:pPr>
              <w:widowControl w:val="0"/>
              <w:autoSpaceDE w:val="0"/>
              <w:autoSpaceDN w:val="0"/>
              <w:adjustRightInd w:val="0"/>
              <w:rPr>
                <w:rFonts w:ascii="Times New Roman" w:hAnsi="Times New Roman"/>
                <w:b/>
                <w:color w:val="000000" w:themeColor="text1"/>
                <w:sz w:val="20"/>
                <w:szCs w:val="20"/>
              </w:rPr>
            </w:pPr>
          </w:p>
        </w:tc>
      </w:tr>
      <w:tr w:rsidR="00082CE5" w:rsidRPr="00082CE5"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FA4A3A" w:rsidRPr="00082CE5" w:rsidRDefault="00FA4A3A" w:rsidP="00FA4A3A">
            <w:pPr>
              <w:widowControl w:val="0"/>
              <w:autoSpaceDE w:val="0"/>
              <w:autoSpaceDN w:val="0"/>
              <w:adjustRightInd w:val="0"/>
              <w:rPr>
                <w:rFonts w:ascii="Times New Roman" w:hAnsi="Times New Roman"/>
                <w:b/>
                <w:color w:val="000000" w:themeColor="text1"/>
                <w:sz w:val="22"/>
                <w:szCs w:val="22"/>
              </w:rPr>
            </w:pPr>
            <w:r w:rsidRPr="00082CE5">
              <w:rPr>
                <w:rFonts w:ascii="Times New Roman" w:hAnsi="Times New Roman"/>
                <w:b/>
                <w:color w:val="000000" w:themeColor="text1"/>
                <w:sz w:val="22"/>
                <w:szCs w:val="22"/>
              </w:rPr>
              <w:lastRenderedPageBreak/>
              <w:t>Measurement Instrument 3</w:t>
            </w:r>
          </w:p>
          <w:p w14:paraId="2CBAB82B" w14:textId="77777777" w:rsidR="00FA4A3A" w:rsidRPr="00082CE5" w:rsidRDefault="00FA4A3A" w:rsidP="00FA4A3A">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26571D1F" w:rsidR="00FA4A3A" w:rsidRPr="00082CE5" w:rsidRDefault="00FA4A3A" w:rsidP="00C17ED5">
            <w:pPr>
              <w:widowControl w:val="0"/>
              <w:autoSpaceDE w:val="0"/>
              <w:autoSpaceDN w:val="0"/>
              <w:adjustRightInd w:val="0"/>
              <w:rPr>
                <w:rFonts w:ascii="Times New Roman" w:hAnsi="Times New Roman"/>
                <w:b/>
                <w:color w:val="000000" w:themeColor="text1"/>
                <w:sz w:val="20"/>
                <w:szCs w:val="20"/>
              </w:rPr>
            </w:pPr>
          </w:p>
        </w:tc>
      </w:tr>
      <w:tr w:rsidR="00082CE5" w:rsidRPr="00082CE5"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C17ED5" w:rsidRPr="00082CE5" w:rsidRDefault="00C17ED5" w:rsidP="00C17ED5">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Criteria for Student Success</w:t>
            </w:r>
          </w:p>
          <w:p w14:paraId="172AC976" w14:textId="77777777" w:rsidR="00C17ED5" w:rsidRPr="00082CE5" w:rsidRDefault="00C17ED5" w:rsidP="00C17ED5">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050480" w:rsidR="00C17ED5" w:rsidRPr="00082CE5" w:rsidRDefault="00C17ED5" w:rsidP="00C17ED5">
            <w:pPr>
              <w:widowControl w:val="0"/>
              <w:autoSpaceDE w:val="0"/>
              <w:autoSpaceDN w:val="0"/>
              <w:adjustRightInd w:val="0"/>
              <w:rPr>
                <w:rFonts w:ascii="Times New Roman" w:hAnsi="Times New Roman"/>
                <w:b/>
                <w:color w:val="000000" w:themeColor="text1"/>
                <w:sz w:val="20"/>
                <w:szCs w:val="20"/>
              </w:rPr>
            </w:pPr>
          </w:p>
        </w:tc>
      </w:tr>
      <w:tr w:rsidR="00082CE5" w:rsidRPr="00082CE5"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C17ED5" w:rsidRPr="00082CE5" w:rsidRDefault="00C17ED5" w:rsidP="00C17ED5">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50720464" w14:textId="77777777" w:rsidR="00C17ED5" w:rsidRPr="00082CE5" w:rsidRDefault="00C17ED5" w:rsidP="00C17ED5">
            <w:pPr>
              <w:widowControl w:val="0"/>
              <w:autoSpaceDE w:val="0"/>
              <w:autoSpaceDN w:val="0"/>
              <w:adjustRightInd w:val="0"/>
              <w:rPr>
                <w:rFonts w:ascii="Times New Roman" w:hAnsi="Times New Roman"/>
                <w:b/>
                <w:bCs/>
                <w:color w:val="000000" w:themeColor="text1"/>
                <w:sz w:val="20"/>
                <w:szCs w:val="20"/>
              </w:rPr>
            </w:pPr>
          </w:p>
        </w:tc>
        <w:tc>
          <w:tcPr>
            <w:tcW w:w="4050" w:type="dxa"/>
            <w:gridSpan w:val="2"/>
            <w:tcBorders>
              <w:top w:val="single" w:sz="4" w:space="0" w:color="auto"/>
            </w:tcBorders>
            <w:shd w:val="clear" w:color="auto" w:fill="auto"/>
          </w:tcPr>
          <w:p w14:paraId="411F5F13" w14:textId="168AA554" w:rsidR="00C17ED5" w:rsidRPr="00082CE5" w:rsidRDefault="00C17ED5" w:rsidP="00C17ED5">
            <w:pPr>
              <w:widowControl w:val="0"/>
              <w:autoSpaceDE w:val="0"/>
              <w:autoSpaceDN w:val="0"/>
              <w:adjustRightInd w:val="0"/>
              <w:jc w:val="center"/>
              <w:rPr>
                <w:rFonts w:ascii="Times New Roman" w:hAnsi="Times New Roman"/>
                <w:b/>
                <w:color w:val="000000" w:themeColor="text1"/>
                <w:sz w:val="20"/>
                <w:szCs w:val="20"/>
              </w:rPr>
            </w:pPr>
          </w:p>
        </w:tc>
        <w:tc>
          <w:tcPr>
            <w:tcW w:w="2970" w:type="dxa"/>
            <w:gridSpan w:val="2"/>
            <w:tcBorders>
              <w:top w:val="single" w:sz="4" w:space="0" w:color="auto"/>
            </w:tcBorders>
            <w:shd w:val="clear" w:color="auto" w:fill="auto"/>
          </w:tcPr>
          <w:p w14:paraId="6B8F2135" w14:textId="77777777" w:rsidR="00C17ED5" w:rsidRPr="00082CE5" w:rsidRDefault="00C17ED5" w:rsidP="00C17ED5">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150" w:type="dxa"/>
            <w:gridSpan w:val="2"/>
            <w:tcBorders>
              <w:top w:val="single" w:sz="4" w:space="0" w:color="auto"/>
            </w:tcBorders>
            <w:shd w:val="clear" w:color="auto" w:fill="auto"/>
          </w:tcPr>
          <w:p w14:paraId="6CF9EF21" w14:textId="5FF540AF" w:rsidR="00C17ED5" w:rsidRPr="00082CE5" w:rsidRDefault="00C17ED5" w:rsidP="00C17ED5">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C17ED5" w:rsidRPr="00082CE5" w:rsidRDefault="00C17ED5" w:rsidP="00C17ED5">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Methods</w:t>
            </w:r>
          </w:p>
          <w:p w14:paraId="525F0B94" w14:textId="77777777" w:rsidR="00C17ED5" w:rsidRPr="00082CE5" w:rsidRDefault="00C17ED5" w:rsidP="00C17ED5">
            <w:pPr>
              <w:widowControl w:val="0"/>
              <w:autoSpaceDE w:val="0"/>
              <w:autoSpaceDN w:val="0"/>
              <w:adjustRightInd w:val="0"/>
              <w:rPr>
                <w:rFonts w:ascii="Times New Roman" w:hAnsi="Times New Roman"/>
                <w:b/>
                <w:color w:val="000000" w:themeColor="text1"/>
                <w:sz w:val="20"/>
                <w:szCs w:val="20"/>
              </w:rPr>
            </w:pPr>
          </w:p>
          <w:p w14:paraId="234C0D6D" w14:textId="77777777" w:rsidR="00C17ED5" w:rsidRPr="00082CE5" w:rsidRDefault="00C17ED5" w:rsidP="00C17ED5">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bottom w:val="single" w:sz="4" w:space="0" w:color="auto"/>
            </w:tcBorders>
            <w:shd w:val="clear" w:color="auto" w:fill="auto"/>
          </w:tcPr>
          <w:p w14:paraId="37ABCE36" w14:textId="5EBF6A1D" w:rsidR="00C17ED5" w:rsidRPr="00082CE5" w:rsidRDefault="00C17ED5" w:rsidP="00864FFA">
            <w:pPr>
              <w:widowControl w:val="0"/>
              <w:autoSpaceDE w:val="0"/>
              <w:autoSpaceDN w:val="0"/>
              <w:adjustRightInd w:val="0"/>
              <w:rPr>
                <w:rFonts w:ascii="Times New Roman" w:hAnsi="Times New Roman"/>
                <w:b/>
                <w:color w:val="000000" w:themeColor="text1"/>
                <w:sz w:val="20"/>
                <w:szCs w:val="20"/>
              </w:rPr>
            </w:pPr>
          </w:p>
        </w:tc>
      </w:tr>
      <w:tr w:rsidR="00082CE5" w:rsidRPr="00082CE5"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C17ED5" w:rsidRPr="00082CE5" w:rsidRDefault="00C17ED5" w:rsidP="00C17ED5">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C17ED5" w:rsidRPr="00082CE5" w:rsidRDefault="00C17ED5" w:rsidP="00C17ED5">
            <w:pPr>
              <w:widowControl w:val="0"/>
              <w:autoSpaceDE w:val="0"/>
              <w:autoSpaceDN w:val="0"/>
              <w:adjustRightInd w:val="0"/>
              <w:rPr>
                <w:rFonts w:ascii="Times New Roman" w:hAnsi="Times New Roman"/>
                <w:b/>
                <w:color w:val="000000" w:themeColor="text1"/>
                <w:sz w:val="22"/>
                <w:szCs w:val="22"/>
              </w:rPr>
            </w:pPr>
            <w:r w:rsidRPr="00082CE5">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06E5353" w:rsidR="00C17ED5" w:rsidRPr="00082CE5" w:rsidRDefault="00864FFA" w:rsidP="00C17ED5">
            <w:pPr>
              <w:widowControl w:val="0"/>
              <w:autoSpaceDE w:val="0"/>
              <w:autoSpaceDN w:val="0"/>
              <w:adjustRightInd w:val="0"/>
              <w:jc w:val="center"/>
              <w:rPr>
                <w:rFonts w:ascii="Times New Roman" w:hAnsi="Times New Roman"/>
                <w:b/>
                <w:color w:val="000000" w:themeColor="text1"/>
                <w:sz w:val="22"/>
                <w:szCs w:val="22"/>
              </w:rPr>
            </w:pPr>
            <w:r w:rsidRPr="00082CE5">
              <w:rPr>
                <w:rFonts w:ascii="Times New Roman" w:hAnsi="Times New Roman"/>
                <w:b/>
                <w:color w:val="000000" w:themeColor="text1"/>
                <w:sz w:val="22"/>
                <w:szCs w:val="22"/>
                <w:highlight w:val="yellow"/>
              </w:rPr>
              <w:t>X</w:t>
            </w:r>
            <w:r w:rsidR="00C17ED5" w:rsidRPr="00082CE5">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C17ED5" w:rsidRPr="00082CE5" w:rsidRDefault="00C17ED5" w:rsidP="00C17ED5">
            <w:pPr>
              <w:widowControl w:val="0"/>
              <w:autoSpaceDE w:val="0"/>
              <w:autoSpaceDN w:val="0"/>
              <w:adjustRightInd w:val="0"/>
              <w:jc w:val="center"/>
              <w:rPr>
                <w:rFonts w:ascii="Times New Roman" w:hAnsi="Times New Roman"/>
                <w:b/>
                <w:color w:val="000000" w:themeColor="text1"/>
                <w:sz w:val="22"/>
                <w:szCs w:val="22"/>
              </w:rPr>
            </w:pPr>
            <w:r w:rsidRPr="00082CE5">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5" w:name="Check10"/>
            <w:r w:rsidRPr="00082CE5">
              <w:rPr>
                <w:rFonts w:ascii="Times New Roman" w:hAnsi="Times New Roman"/>
                <w:b/>
                <w:color w:val="000000" w:themeColor="text1"/>
                <w:sz w:val="22"/>
                <w:szCs w:val="22"/>
              </w:rPr>
              <w:instrText xml:space="preserve"> FORMCHECKBOX </w:instrText>
            </w:r>
            <w:r w:rsidR="006D3EC5" w:rsidRPr="00082CE5">
              <w:rPr>
                <w:rFonts w:ascii="Times New Roman" w:hAnsi="Times New Roman"/>
                <w:b/>
                <w:color w:val="000000" w:themeColor="text1"/>
                <w:sz w:val="22"/>
                <w:szCs w:val="22"/>
              </w:rPr>
            </w:r>
            <w:r w:rsidR="006D3EC5" w:rsidRPr="00082CE5">
              <w:rPr>
                <w:rFonts w:ascii="Times New Roman" w:hAnsi="Times New Roman"/>
                <w:b/>
                <w:color w:val="000000" w:themeColor="text1"/>
                <w:sz w:val="22"/>
                <w:szCs w:val="22"/>
              </w:rPr>
              <w:fldChar w:fldCharType="separate"/>
            </w:r>
            <w:r w:rsidRPr="00082CE5">
              <w:rPr>
                <w:rFonts w:ascii="Times New Roman" w:hAnsi="Times New Roman"/>
                <w:b/>
                <w:color w:val="000000" w:themeColor="text1"/>
                <w:sz w:val="22"/>
                <w:szCs w:val="22"/>
              </w:rPr>
              <w:fldChar w:fldCharType="end"/>
            </w:r>
            <w:bookmarkEnd w:id="5"/>
            <w:r w:rsidRPr="00082CE5">
              <w:rPr>
                <w:rFonts w:ascii="Times New Roman" w:hAnsi="Times New Roman"/>
                <w:b/>
                <w:color w:val="000000" w:themeColor="text1"/>
                <w:sz w:val="22"/>
                <w:szCs w:val="22"/>
              </w:rPr>
              <w:t xml:space="preserve"> Not Met</w:t>
            </w:r>
          </w:p>
        </w:tc>
      </w:tr>
      <w:tr w:rsidR="00082CE5" w:rsidRPr="00082CE5" w14:paraId="0D3445A0" w14:textId="77777777" w:rsidTr="00060BE5">
        <w:tc>
          <w:tcPr>
            <w:tcW w:w="14395" w:type="dxa"/>
            <w:gridSpan w:val="8"/>
            <w:shd w:val="clear" w:color="auto" w:fill="auto"/>
            <w:tcMar>
              <w:top w:w="100" w:type="nil"/>
              <w:right w:w="100" w:type="nil"/>
            </w:tcMar>
          </w:tcPr>
          <w:p w14:paraId="00566383" w14:textId="2DE228EF" w:rsidR="00C17ED5" w:rsidRPr="00082CE5" w:rsidRDefault="00C17ED5" w:rsidP="00C17ED5">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 xml:space="preserve">Results, Conclusion, and Plans for Next Assessment Cycle </w:t>
            </w:r>
            <w:r w:rsidRPr="00082CE5">
              <w:rPr>
                <w:rFonts w:ascii="Times New Roman" w:hAnsi="Times New Roman"/>
                <w:b/>
                <w:bCs/>
                <w:color w:val="000000" w:themeColor="text1"/>
                <w:sz w:val="20"/>
                <w:szCs w:val="20"/>
              </w:rPr>
              <w:t>(Describe what worked, what didn’t, and plan going forward)</w:t>
            </w:r>
          </w:p>
        </w:tc>
      </w:tr>
      <w:tr w:rsidR="00082CE5" w:rsidRPr="00082CE5" w14:paraId="5A144F00" w14:textId="77777777" w:rsidTr="00060BE5">
        <w:trPr>
          <w:trHeight w:val="1340"/>
        </w:trPr>
        <w:tc>
          <w:tcPr>
            <w:tcW w:w="14395" w:type="dxa"/>
            <w:gridSpan w:val="8"/>
            <w:shd w:val="clear" w:color="auto" w:fill="auto"/>
            <w:tcMar>
              <w:top w:w="100" w:type="nil"/>
              <w:right w:w="100" w:type="nil"/>
            </w:tcMar>
          </w:tcPr>
          <w:p w14:paraId="72190398" w14:textId="4C886146" w:rsidR="0003766B" w:rsidRPr="00082CE5" w:rsidRDefault="0003766B" w:rsidP="0003766B">
            <w:pPr>
              <w:jc w:val="both"/>
              <w:rPr>
                <w:rFonts w:ascii="Times New Roman" w:hAnsi="Times New Roman"/>
                <w:bCs/>
                <w:color w:val="000000" w:themeColor="text1"/>
                <w:sz w:val="20"/>
              </w:rPr>
            </w:pPr>
            <w:r w:rsidRPr="00082CE5">
              <w:rPr>
                <w:rFonts w:ascii="Times New Roman" w:hAnsi="Times New Roman"/>
                <w:b/>
                <w:color w:val="000000" w:themeColor="text1"/>
                <w:sz w:val="20"/>
                <w:u w:val="single"/>
              </w:rPr>
              <w:t>Results</w:t>
            </w:r>
            <w:r w:rsidRPr="00082CE5">
              <w:rPr>
                <w:rFonts w:ascii="Times New Roman" w:hAnsi="Times New Roman"/>
                <w:bCs/>
                <w:color w:val="000000" w:themeColor="text1"/>
                <w:sz w:val="20"/>
              </w:rPr>
              <w:t>:  The results were as expected.  Students were able to thoroughly understand the roles of professionals in the Broadcast Communications industry.</w:t>
            </w:r>
          </w:p>
          <w:p w14:paraId="44ABDFFF" w14:textId="77777777" w:rsidR="0003766B" w:rsidRPr="00082CE5" w:rsidRDefault="0003766B" w:rsidP="0003766B">
            <w:pPr>
              <w:jc w:val="both"/>
              <w:rPr>
                <w:rFonts w:ascii="Times New Roman" w:hAnsi="Times New Roman"/>
                <w:bCs/>
                <w:color w:val="000000" w:themeColor="text1"/>
                <w:sz w:val="20"/>
              </w:rPr>
            </w:pPr>
          </w:p>
          <w:p w14:paraId="10BD0432" w14:textId="77777777" w:rsidR="0003766B" w:rsidRPr="00082CE5" w:rsidRDefault="0003766B" w:rsidP="0003766B">
            <w:pPr>
              <w:jc w:val="both"/>
              <w:rPr>
                <w:rFonts w:ascii="Times New Roman" w:hAnsi="Times New Roman"/>
                <w:bCs/>
                <w:color w:val="000000" w:themeColor="text1"/>
                <w:sz w:val="20"/>
              </w:rPr>
            </w:pPr>
            <w:r w:rsidRPr="00082CE5">
              <w:rPr>
                <w:rFonts w:ascii="Times New Roman" w:hAnsi="Times New Roman"/>
                <w:b/>
                <w:color w:val="000000" w:themeColor="text1"/>
                <w:sz w:val="20"/>
                <w:u w:val="single"/>
              </w:rPr>
              <w:t>Conclusions</w:t>
            </w:r>
            <w:r w:rsidRPr="00082CE5">
              <w:rPr>
                <w:rFonts w:ascii="Times New Roman" w:hAnsi="Times New Roman"/>
                <w:bCs/>
                <w:color w:val="000000" w:themeColor="text1"/>
                <w:sz w:val="20"/>
              </w:rPr>
              <w:t xml:space="preserve">: Our program is able to introduce, reinforce and master concepts throughout the curriculum.  To make sure that stays the case, the curriculum for Broadcasting was streamlined to ensure our majors receive a well-rounded education.  </w:t>
            </w:r>
          </w:p>
          <w:p w14:paraId="3E569B60" w14:textId="77777777" w:rsidR="0003766B" w:rsidRPr="00082CE5" w:rsidRDefault="0003766B" w:rsidP="0003766B">
            <w:pPr>
              <w:rPr>
                <w:rFonts w:ascii="Times New Roman" w:hAnsi="Times New Roman"/>
                <w:color w:val="000000" w:themeColor="text1"/>
                <w:sz w:val="20"/>
              </w:rPr>
            </w:pPr>
          </w:p>
          <w:p w14:paraId="1B9387F8" w14:textId="77777777" w:rsidR="0003766B" w:rsidRPr="00082CE5" w:rsidRDefault="0003766B" w:rsidP="0003766B">
            <w:pPr>
              <w:rPr>
                <w:rFonts w:ascii="Times New Roman" w:hAnsi="Times New Roman"/>
                <w:color w:val="000000" w:themeColor="text1"/>
                <w:sz w:val="20"/>
              </w:rPr>
            </w:pPr>
            <w:r w:rsidRPr="00082CE5">
              <w:rPr>
                <w:rFonts w:ascii="Times New Roman" w:hAnsi="Times New Roman"/>
                <w:b/>
                <w:bCs/>
                <w:color w:val="000000" w:themeColor="text1"/>
                <w:sz w:val="20"/>
                <w:u w:val="single"/>
              </w:rPr>
              <w:t>Plans for Next Assessment Cycle</w:t>
            </w:r>
            <w:r w:rsidRPr="00082CE5">
              <w:rPr>
                <w:rFonts w:ascii="Times New Roman" w:hAnsi="Times New Roman"/>
                <w:color w:val="000000" w:themeColor="text1"/>
                <w:sz w:val="20"/>
              </w:rPr>
              <w:t xml:space="preserve">: </w:t>
            </w:r>
            <w:r w:rsidRPr="00082CE5">
              <w:rPr>
                <w:rFonts w:ascii="Times New Roman" w:hAnsi="Times New Roman"/>
                <w:color w:val="000000" w:themeColor="text1"/>
                <w:sz w:val="20"/>
                <w:szCs w:val="20"/>
              </w:rPr>
              <w:t xml:space="preserve"> </w:t>
            </w:r>
            <w:r w:rsidRPr="00082CE5">
              <w:rPr>
                <w:color w:val="000000" w:themeColor="text1"/>
              </w:rPr>
              <w:t xml:space="preserve"> </w:t>
            </w:r>
            <w:r w:rsidRPr="00082CE5">
              <w:rPr>
                <w:rFonts w:ascii="Times New Roman" w:hAnsi="Times New Roman"/>
                <w:color w:val="000000" w:themeColor="text1"/>
                <w:sz w:val="20"/>
                <w:szCs w:val="20"/>
              </w:rPr>
              <w:t>To reinforce our assessment of the program, the Broadcasting faculty are currently looking at areas where we can add a mid-career assessment during our major’s time at WKU. That new assessment will be added in 2024-2025.</w:t>
            </w:r>
          </w:p>
          <w:p w14:paraId="295FC4F9" w14:textId="437ECA05" w:rsidR="00C17ED5" w:rsidRPr="00082CE5" w:rsidRDefault="00C17ED5" w:rsidP="00C17ED5">
            <w:pPr>
              <w:jc w:val="both"/>
              <w:rPr>
                <w:rFonts w:ascii="Times New Roman" w:hAnsi="Times New Roman"/>
                <w:b/>
                <w:color w:val="000000" w:themeColor="text1"/>
                <w:sz w:val="20"/>
                <w:szCs w:val="20"/>
              </w:rPr>
            </w:pPr>
          </w:p>
        </w:tc>
      </w:tr>
    </w:tbl>
    <w:p w14:paraId="733BFA9B" w14:textId="4D6235C3" w:rsidR="00F136C3" w:rsidRPr="00082CE5" w:rsidRDefault="00F136C3">
      <w:pPr>
        <w:rPr>
          <w:color w:val="000000" w:themeColor="text1"/>
        </w:rPr>
      </w:pPr>
    </w:p>
    <w:p w14:paraId="4BB552C8" w14:textId="77777777" w:rsidR="00060BE5" w:rsidRPr="00082CE5" w:rsidRDefault="00060BE5">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082CE5" w:rsidRPr="00082CE5"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082CE5" w:rsidRDefault="005B3461" w:rsidP="00B33C1F">
            <w:pPr>
              <w:widowControl w:val="0"/>
              <w:autoSpaceDE w:val="0"/>
              <w:autoSpaceDN w:val="0"/>
              <w:adjustRightInd w:val="0"/>
              <w:jc w:val="center"/>
              <w:rPr>
                <w:rFonts w:ascii="Times New Roman" w:hAnsi="Times New Roman"/>
                <w:b/>
                <w:bCs/>
                <w:color w:val="000000" w:themeColor="text1"/>
              </w:rPr>
            </w:pPr>
            <w:r w:rsidRPr="00082CE5">
              <w:rPr>
                <w:rFonts w:ascii="Times New Roman" w:hAnsi="Times New Roman"/>
                <w:b/>
                <w:bCs/>
                <w:color w:val="000000" w:themeColor="text1"/>
              </w:rPr>
              <w:t xml:space="preserve">Program </w:t>
            </w:r>
            <w:r w:rsidR="005D68AF" w:rsidRPr="00082CE5">
              <w:rPr>
                <w:rFonts w:ascii="Times New Roman" w:hAnsi="Times New Roman"/>
                <w:b/>
                <w:bCs/>
                <w:color w:val="000000" w:themeColor="text1"/>
              </w:rPr>
              <w:t>Student Learning Outcome 3</w:t>
            </w:r>
          </w:p>
        </w:tc>
      </w:tr>
      <w:tr w:rsidR="00082CE5" w:rsidRPr="00082CE5"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FC0B2E" w:rsidRPr="00082CE5" w:rsidRDefault="00FC0B2E" w:rsidP="00FC0B2E">
            <w:pPr>
              <w:widowControl w:val="0"/>
              <w:autoSpaceDE w:val="0"/>
              <w:autoSpaceDN w:val="0"/>
              <w:adjustRightInd w:val="0"/>
              <w:rPr>
                <w:rFonts w:ascii="Times New Roman" w:hAnsi="Times New Roman"/>
                <w:b/>
                <w:bCs/>
                <w:color w:val="000000" w:themeColor="text1"/>
                <w:sz w:val="22"/>
                <w:szCs w:val="22"/>
              </w:rPr>
            </w:pPr>
            <w:r w:rsidRPr="00082CE5">
              <w:rPr>
                <w:rFonts w:ascii="Times New Roman" w:hAnsi="Times New Roman"/>
                <w:b/>
                <w:bCs/>
                <w:color w:val="000000" w:themeColor="text1"/>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22FA5D84" w14:textId="23876DFB" w:rsidR="00FC0B2E" w:rsidRPr="00082CE5" w:rsidRDefault="00FC0B2E" w:rsidP="00FC0B2E">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
                <w:bCs/>
                <w:color w:val="000000" w:themeColor="text1"/>
              </w:rPr>
              <w:t>Students understand how professionalism, critical thinking and ethics are important to journalism</w:t>
            </w:r>
          </w:p>
        </w:tc>
      </w:tr>
      <w:tr w:rsidR="00082CE5" w:rsidRPr="00082CE5"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FC0B2E" w:rsidRPr="00082CE5" w:rsidRDefault="00FC0B2E" w:rsidP="00FC0B2E">
            <w:pPr>
              <w:widowControl w:val="0"/>
              <w:autoSpaceDE w:val="0"/>
              <w:autoSpaceDN w:val="0"/>
              <w:adjustRightInd w:val="0"/>
              <w:rPr>
                <w:rFonts w:ascii="Times New Roman" w:hAnsi="Times New Roman"/>
                <w:bCs/>
                <w:color w:val="000000" w:themeColor="text1"/>
                <w:sz w:val="20"/>
                <w:szCs w:val="20"/>
              </w:rPr>
            </w:pPr>
            <w:r w:rsidRPr="00082CE5">
              <w:rPr>
                <w:rFonts w:ascii="Times New Roman" w:hAnsi="Times New Roman"/>
                <w:b/>
                <w:bCs/>
                <w:color w:val="000000" w:themeColor="text1"/>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824C2B6" w14:textId="77777777" w:rsidR="00FC0B2E" w:rsidRPr="00082CE5" w:rsidRDefault="00FC0B2E" w:rsidP="00FC0B2E">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Direct:  Qualtrics Survey</w:t>
            </w:r>
          </w:p>
          <w:p w14:paraId="25A05106" w14:textId="2DC5CBB6" w:rsidR="00FC0B2E" w:rsidRPr="00082CE5" w:rsidRDefault="00FC0B2E" w:rsidP="00FC0B2E">
            <w:pPr>
              <w:widowControl w:val="0"/>
              <w:autoSpaceDE w:val="0"/>
              <w:autoSpaceDN w:val="0"/>
              <w:adjustRightInd w:val="0"/>
              <w:rPr>
                <w:rFonts w:ascii="Times New Roman" w:hAnsi="Times New Roman"/>
                <w:b/>
                <w:bCs/>
                <w:color w:val="000000" w:themeColor="text1"/>
                <w:sz w:val="20"/>
                <w:szCs w:val="20"/>
              </w:rPr>
            </w:pPr>
          </w:p>
        </w:tc>
      </w:tr>
      <w:tr w:rsidR="00082CE5" w:rsidRPr="00082CE5"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F7B8B75" w14:textId="77A52BDF" w:rsidR="00FC0B2E" w:rsidRPr="00082CE5" w:rsidRDefault="00FC0B2E" w:rsidP="00FC0B2E">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color w:val="000000" w:themeColor="text1"/>
                <w:sz w:val="20"/>
                <w:szCs w:val="20"/>
              </w:rPr>
              <w:t>Each Broadcasting student in the capstone courses must demonstrate their understanding of ethics (taught in the law and ethics course), critical thinking (taught in field acquisition and storytelling courses), and professionalism (taught in the capstone courses in anticipation of students transitioning into the professional world).</w:t>
            </w:r>
            <w:r w:rsidRPr="00082CE5">
              <w:rPr>
                <w:rFonts w:ascii="Times New Roman" w:hAnsi="Times New Roman"/>
                <w:b/>
                <w:bCs/>
                <w:color w:val="000000" w:themeColor="text1"/>
                <w:sz w:val="20"/>
                <w:szCs w:val="20"/>
              </w:rPr>
              <w:t xml:space="preserve">  </w:t>
            </w:r>
            <w:r w:rsidR="00082CE5" w:rsidRPr="00082CE5">
              <w:rPr>
                <w:rFonts w:ascii="Times New Roman" w:hAnsi="Times New Roman"/>
                <w:color w:val="000000" w:themeColor="text1"/>
                <w:sz w:val="20"/>
                <w:szCs w:val="20"/>
              </w:rPr>
              <w:t xml:space="preserve">70% or Higher is counted as </w:t>
            </w:r>
            <w:proofErr w:type="gramStart"/>
            <w:r w:rsidR="00082CE5" w:rsidRPr="00082CE5">
              <w:rPr>
                <w:rFonts w:ascii="Times New Roman" w:hAnsi="Times New Roman"/>
                <w:color w:val="000000" w:themeColor="text1"/>
                <w:sz w:val="20"/>
                <w:szCs w:val="20"/>
              </w:rPr>
              <w:t>successful</w:t>
            </w:r>
            <w:proofErr w:type="gramEnd"/>
          </w:p>
          <w:p w14:paraId="4DED068B" w14:textId="77777777" w:rsidR="00FC0B2E" w:rsidRPr="00082CE5" w:rsidRDefault="00FC0B2E" w:rsidP="00FC0B2E">
            <w:pPr>
              <w:widowControl w:val="0"/>
              <w:autoSpaceDE w:val="0"/>
              <w:autoSpaceDN w:val="0"/>
              <w:adjustRightInd w:val="0"/>
              <w:rPr>
                <w:rFonts w:ascii="Times New Roman" w:hAnsi="Times New Roman"/>
                <w:color w:val="000000" w:themeColor="text1"/>
                <w:sz w:val="20"/>
                <w:szCs w:val="20"/>
              </w:rPr>
            </w:pPr>
          </w:p>
          <w:p w14:paraId="1920E781" w14:textId="77777777" w:rsidR="00FC0B2E" w:rsidRPr="00082CE5" w:rsidRDefault="00FC0B2E" w:rsidP="00FC0B2E">
            <w:pPr>
              <w:widowControl w:val="0"/>
              <w:autoSpaceDE w:val="0"/>
              <w:autoSpaceDN w:val="0"/>
              <w:adjustRightInd w:val="0"/>
              <w:rPr>
                <w:rFonts w:ascii="Times New Roman" w:hAnsi="Times New Roman"/>
                <w:color w:val="000000" w:themeColor="text1"/>
                <w:sz w:val="20"/>
                <w:szCs w:val="20"/>
              </w:rPr>
            </w:pPr>
          </w:p>
        </w:tc>
      </w:tr>
      <w:tr w:rsidR="00082CE5" w:rsidRPr="00082CE5"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0E41677F" w14:textId="77777777" w:rsidR="00FC0B2E" w:rsidRPr="00082CE5" w:rsidRDefault="00FC0B2E" w:rsidP="00FC0B2E">
            <w:pPr>
              <w:widowControl w:val="0"/>
              <w:autoSpaceDE w:val="0"/>
              <w:autoSpaceDN w:val="0"/>
              <w:adjustRightInd w:val="0"/>
              <w:rPr>
                <w:rFonts w:ascii="Times New Roman" w:hAnsi="Times New Roman"/>
                <w:color w:val="000000" w:themeColor="text1"/>
                <w:sz w:val="20"/>
                <w:szCs w:val="20"/>
              </w:rPr>
            </w:pPr>
          </w:p>
          <w:p w14:paraId="7E2C24E3" w14:textId="77777777" w:rsidR="00FC0B2E" w:rsidRPr="00082CE5" w:rsidRDefault="00FC0B2E" w:rsidP="00FC0B2E">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7E9009AE" w14:textId="1690F097" w:rsidR="00FC0B2E" w:rsidRPr="00082CE5" w:rsidRDefault="00E82511" w:rsidP="00FC0B2E">
            <w:pPr>
              <w:widowControl w:val="0"/>
              <w:autoSpaceDE w:val="0"/>
              <w:autoSpaceDN w:val="0"/>
              <w:adjustRightInd w:val="0"/>
              <w:jc w:val="center"/>
              <w:rPr>
                <w:rFonts w:ascii="Times New Roman" w:hAnsi="Times New Roman"/>
                <w:color w:val="000000" w:themeColor="text1"/>
                <w:sz w:val="20"/>
                <w:szCs w:val="20"/>
              </w:rPr>
            </w:pPr>
            <w:r w:rsidRPr="00082CE5">
              <w:rPr>
                <w:rFonts w:ascii="Times New Roman" w:hAnsi="Times New Roman"/>
                <w:color w:val="000000" w:themeColor="text1"/>
                <w:sz w:val="20"/>
                <w:szCs w:val="20"/>
              </w:rPr>
              <w:t>7</w:t>
            </w:r>
            <w:r w:rsidR="00FC0B2E" w:rsidRPr="00082CE5">
              <w:rPr>
                <w:rFonts w:ascii="Times New Roman" w:hAnsi="Times New Roman"/>
                <w:color w:val="000000" w:themeColor="text1"/>
                <w:sz w:val="20"/>
                <w:szCs w:val="20"/>
              </w:rPr>
              <w:t xml:space="preserve">0% </w:t>
            </w:r>
          </w:p>
        </w:tc>
        <w:tc>
          <w:tcPr>
            <w:tcW w:w="2880" w:type="dxa"/>
            <w:tcBorders>
              <w:bottom w:val="single" w:sz="4" w:space="0" w:color="auto"/>
            </w:tcBorders>
            <w:shd w:val="clear" w:color="auto" w:fill="auto"/>
            <w:tcMar>
              <w:top w:w="100" w:type="nil"/>
              <w:right w:w="100" w:type="nil"/>
            </w:tcMar>
          </w:tcPr>
          <w:p w14:paraId="76D043BB" w14:textId="77777777" w:rsidR="00FC0B2E" w:rsidRPr="00082CE5" w:rsidRDefault="00FC0B2E" w:rsidP="00FC0B2E">
            <w:pPr>
              <w:widowControl w:val="0"/>
              <w:autoSpaceDE w:val="0"/>
              <w:autoSpaceDN w:val="0"/>
              <w:adjustRightInd w:val="0"/>
              <w:jc w:val="right"/>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C4DEF68" w:rsidR="00FC0B2E" w:rsidRPr="00082CE5" w:rsidRDefault="00FC0B2E" w:rsidP="00FC0B2E">
            <w:pPr>
              <w:widowControl w:val="0"/>
              <w:autoSpaceDE w:val="0"/>
              <w:autoSpaceDN w:val="0"/>
              <w:adjustRightInd w:val="0"/>
              <w:jc w:val="center"/>
              <w:rPr>
                <w:rFonts w:ascii="Times New Roman" w:hAnsi="Times New Roman"/>
                <w:color w:val="000000" w:themeColor="text1"/>
                <w:sz w:val="20"/>
                <w:szCs w:val="20"/>
              </w:rPr>
            </w:pPr>
            <w:r w:rsidRPr="00082CE5">
              <w:rPr>
                <w:rFonts w:ascii="Times New Roman" w:hAnsi="Times New Roman"/>
                <w:color w:val="000000" w:themeColor="text1"/>
                <w:sz w:val="20"/>
                <w:szCs w:val="20"/>
              </w:rPr>
              <w:t xml:space="preserve">90% </w:t>
            </w:r>
          </w:p>
        </w:tc>
      </w:tr>
      <w:tr w:rsidR="00082CE5" w:rsidRPr="00082CE5"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FC0B2E" w:rsidRPr="00082CE5" w:rsidRDefault="00FC0B2E" w:rsidP="00FC0B2E">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color w:val="000000" w:themeColor="text1"/>
                <w:sz w:val="20"/>
                <w:szCs w:val="20"/>
              </w:rPr>
              <w:t>Methods</w:t>
            </w:r>
            <w:r w:rsidRPr="00082CE5">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F937FAE" w:rsidR="00FC0B2E" w:rsidRPr="00082CE5" w:rsidRDefault="00FC0B2E" w:rsidP="00FC0B2E">
            <w:pPr>
              <w:widowControl w:val="0"/>
              <w:autoSpaceDE w:val="0"/>
              <w:autoSpaceDN w:val="0"/>
              <w:adjustRightInd w:val="0"/>
              <w:rPr>
                <w:rFonts w:ascii="Times New Roman" w:hAnsi="Times New Roman"/>
                <w:color w:val="000000" w:themeColor="text1"/>
                <w:sz w:val="20"/>
                <w:szCs w:val="20"/>
              </w:rPr>
            </w:pPr>
            <w:r w:rsidRPr="00082CE5">
              <w:rPr>
                <w:rFonts w:ascii="Times New Roman" w:hAnsi="Times New Roman"/>
                <w:b/>
                <w:bCs/>
                <w:color w:val="000000" w:themeColor="text1"/>
                <w:sz w:val="20"/>
                <w:szCs w:val="20"/>
              </w:rPr>
              <w:t>The BCOM faculty developed a survey which was provided to students in the capstone courses that assesses their understanding of professionalism, critical thinking, and ethics in the journalism.  The survey include</w:t>
            </w:r>
            <w:r w:rsidR="00B5427F" w:rsidRPr="00082CE5">
              <w:rPr>
                <w:rFonts w:ascii="Times New Roman" w:hAnsi="Times New Roman"/>
                <w:b/>
                <w:bCs/>
                <w:color w:val="000000" w:themeColor="text1"/>
                <w:sz w:val="20"/>
                <w:szCs w:val="20"/>
              </w:rPr>
              <w:t>d</w:t>
            </w:r>
            <w:r w:rsidRPr="00082CE5">
              <w:rPr>
                <w:rFonts w:ascii="Times New Roman" w:hAnsi="Times New Roman"/>
                <w:b/>
                <w:bCs/>
                <w:color w:val="000000" w:themeColor="text1"/>
                <w:sz w:val="20"/>
                <w:szCs w:val="20"/>
              </w:rPr>
              <w:t xml:space="preserve"> four essay questions</w:t>
            </w:r>
            <w:r w:rsidR="00BF0610" w:rsidRPr="00082CE5">
              <w:rPr>
                <w:rFonts w:ascii="Times New Roman" w:hAnsi="Times New Roman"/>
                <w:b/>
                <w:bCs/>
                <w:color w:val="000000" w:themeColor="text1"/>
                <w:sz w:val="20"/>
                <w:szCs w:val="20"/>
              </w:rPr>
              <w:t xml:space="preserve">, a section on student/program satisfaction </w:t>
            </w:r>
            <w:r w:rsidRPr="00082CE5">
              <w:rPr>
                <w:rFonts w:ascii="Times New Roman" w:hAnsi="Times New Roman"/>
                <w:b/>
                <w:bCs/>
                <w:color w:val="000000" w:themeColor="text1"/>
                <w:sz w:val="20"/>
                <w:szCs w:val="20"/>
              </w:rPr>
              <w:t>and demographic data.</w:t>
            </w:r>
            <w:r w:rsidR="00BF0610" w:rsidRPr="00082CE5">
              <w:rPr>
                <w:rFonts w:ascii="Times New Roman" w:hAnsi="Times New Roman"/>
                <w:b/>
                <w:bCs/>
                <w:color w:val="000000" w:themeColor="text1"/>
                <w:sz w:val="20"/>
                <w:szCs w:val="20"/>
              </w:rPr>
              <w:t xml:space="preserve">  Students</w:t>
            </w:r>
            <w:r w:rsidR="00B5427F" w:rsidRPr="00082CE5">
              <w:rPr>
                <w:rFonts w:ascii="Times New Roman" w:hAnsi="Times New Roman"/>
                <w:b/>
                <w:bCs/>
                <w:color w:val="000000" w:themeColor="text1"/>
                <w:sz w:val="20"/>
                <w:szCs w:val="20"/>
              </w:rPr>
              <w:t>’ responses were reviewed for accuracy and critical information retention, which measured whether or not the students met the required baseline of knowledge.</w:t>
            </w:r>
          </w:p>
        </w:tc>
      </w:tr>
      <w:tr w:rsidR="00082CE5" w:rsidRPr="00082CE5"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FC0B2E" w:rsidRPr="00082CE5" w:rsidRDefault="00FC0B2E" w:rsidP="00FC0B2E">
            <w:pPr>
              <w:widowControl w:val="0"/>
              <w:autoSpaceDE w:val="0"/>
              <w:autoSpaceDN w:val="0"/>
              <w:adjustRightInd w:val="0"/>
              <w:rPr>
                <w:rFonts w:ascii="Times New Roman" w:hAnsi="Times New Roman"/>
                <w:b/>
                <w:bCs/>
                <w:color w:val="000000" w:themeColor="text1"/>
                <w:sz w:val="22"/>
                <w:szCs w:val="22"/>
              </w:rPr>
            </w:pPr>
            <w:r w:rsidRPr="00082CE5">
              <w:rPr>
                <w:rFonts w:ascii="Times New Roman" w:hAnsi="Times New Roman"/>
                <w:b/>
                <w:bCs/>
                <w:color w:val="000000" w:themeColor="text1"/>
                <w:sz w:val="22"/>
                <w:szCs w:val="22"/>
              </w:rPr>
              <w:t>Measurement Instrument 2</w:t>
            </w:r>
          </w:p>
          <w:p w14:paraId="69E4B862"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FC0B2E" w:rsidRPr="00082CE5" w:rsidRDefault="00FC0B2E" w:rsidP="00FC0B2E">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Criteria for Student Success</w:t>
            </w:r>
          </w:p>
          <w:p w14:paraId="7E835295" w14:textId="77777777" w:rsidR="00FC0B2E" w:rsidRPr="00082CE5" w:rsidRDefault="00FC0B2E" w:rsidP="00FC0B2E">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0F042394"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lastRenderedPageBreak/>
              <w:t>Program Success Target for this Measurement</w:t>
            </w:r>
          </w:p>
          <w:p w14:paraId="2A279359"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4B4C7920"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c>
          <w:tcPr>
            <w:tcW w:w="2970" w:type="dxa"/>
            <w:gridSpan w:val="2"/>
            <w:shd w:val="clear" w:color="auto" w:fill="auto"/>
          </w:tcPr>
          <w:p w14:paraId="4FCF9884" w14:textId="77777777" w:rsidR="00FC0B2E" w:rsidRPr="00082CE5" w:rsidRDefault="00FC0B2E" w:rsidP="00FC0B2E">
            <w:pPr>
              <w:widowControl w:val="0"/>
              <w:autoSpaceDE w:val="0"/>
              <w:autoSpaceDN w:val="0"/>
              <w:adjustRightInd w:val="0"/>
              <w:jc w:val="right"/>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Methods</w:t>
            </w:r>
          </w:p>
          <w:p w14:paraId="56016B41"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FC0B2E" w:rsidRPr="00082CE5" w:rsidRDefault="00FC0B2E" w:rsidP="00FC0B2E">
            <w:pPr>
              <w:widowControl w:val="0"/>
              <w:autoSpaceDE w:val="0"/>
              <w:autoSpaceDN w:val="0"/>
              <w:adjustRightInd w:val="0"/>
              <w:rPr>
                <w:rFonts w:ascii="Times New Roman" w:hAnsi="Times New Roman"/>
                <w:b/>
                <w:color w:val="000000" w:themeColor="text1"/>
                <w:sz w:val="22"/>
                <w:szCs w:val="22"/>
              </w:rPr>
            </w:pPr>
            <w:r w:rsidRPr="00082CE5">
              <w:rPr>
                <w:rFonts w:ascii="Times New Roman" w:hAnsi="Times New Roman"/>
                <w:b/>
                <w:color w:val="000000" w:themeColor="text1"/>
                <w:sz w:val="22"/>
                <w:szCs w:val="22"/>
              </w:rPr>
              <w:t>Measurement Instrument 3</w:t>
            </w:r>
          </w:p>
          <w:p w14:paraId="6CDEFA85"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Criteria for Student Success</w:t>
            </w:r>
          </w:p>
          <w:p w14:paraId="6F9F6A4F"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Program Success Target for this Measurement</w:t>
            </w:r>
          </w:p>
          <w:p w14:paraId="47C237AC" w14:textId="77777777" w:rsidR="00FC0B2E" w:rsidRPr="00082CE5" w:rsidRDefault="00FC0B2E" w:rsidP="00FC0B2E">
            <w:pPr>
              <w:widowControl w:val="0"/>
              <w:autoSpaceDE w:val="0"/>
              <w:autoSpaceDN w:val="0"/>
              <w:adjustRightInd w:val="0"/>
              <w:rPr>
                <w:rFonts w:ascii="Times New Roman" w:hAnsi="Times New Roman"/>
                <w:b/>
                <w:bCs/>
                <w:color w:val="000000" w:themeColor="text1"/>
                <w:sz w:val="20"/>
                <w:szCs w:val="20"/>
              </w:rPr>
            </w:pPr>
          </w:p>
        </w:tc>
        <w:tc>
          <w:tcPr>
            <w:tcW w:w="4050" w:type="dxa"/>
            <w:gridSpan w:val="2"/>
            <w:tcBorders>
              <w:top w:val="single" w:sz="4" w:space="0" w:color="auto"/>
            </w:tcBorders>
            <w:shd w:val="clear" w:color="auto" w:fill="auto"/>
          </w:tcPr>
          <w:p w14:paraId="00DE982E"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c>
          <w:tcPr>
            <w:tcW w:w="2970" w:type="dxa"/>
            <w:gridSpan w:val="2"/>
            <w:tcBorders>
              <w:top w:val="single" w:sz="4" w:space="0" w:color="auto"/>
            </w:tcBorders>
            <w:shd w:val="clear" w:color="auto" w:fill="auto"/>
          </w:tcPr>
          <w:p w14:paraId="7680D641"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r w:rsidRPr="00082CE5">
              <w:rPr>
                <w:rFonts w:ascii="Times New Roman" w:hAnsi="Times New Roman"/>
                <w:b/>
                <w:color w:val="000000" w:themeColor="text1"/>
                <w:sz w:val="20"/>
                <w:szCs w:val="20"/>
              </w:rPr>
              <w:t>Percent of Program Achieving Target</w:t>
            </w:r>
          </w:p>
        </w:tc>
        <w:tc>
          <w:tcPr>
            <w:tcW w:w="3150" w:type="dxa"/>
            <w:gridSpan w:val="2"/>
            <w:tcBorders>
              <w:top w:val="single" w:sz="4" w:space="0" w:color="auto"/>
            </w:tcBorders>
            <w:shd w:val="clear" w:color="auto" w:fill="auto"/>
          </w:tcPr>
          <w:p w14:paraId="47A868A3"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Methods</w:t>
            </w:r>
          </w:p>
          <w:p w14:paraId="2EC7D7D4"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p>
          <w:p w14:paraId="43AFAC4B" w14:textId="77777777"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FC0B2E" w:rsidRPr="00082CE5" w:rsidRDefault="00FC0B2E" w:rsidP="00FC0B2E">
            <w:pPr>
              <w:widowControl w:val="0"/>
              <w:autoSpaceDE w:val="0"/>
              <w:autoSpaceDN w:val="0"/>
              <w:adjustRightInd w:val="0"/>
              <w:jc w:val="center"/>
              <w:rPr>
                <w:rFonts w:ascii="Times New Roman" w:hAnsi="Times New Roman"/>
                <w:b/>
                <w:color w:val="000000" w:themeColor="text1"/>
                <w:sz w:val="20"/>
                <w:szCs w:val="20"/>
              </w:rPr>
            </w:pPr>
          </w:p>
        </w:tc>
      </w:tr>
      <w:tr w:rsidR="00082CE5" w:rsidRPr="00082CE5"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FC0B2E" w:rsidRPr="00082CE5" w:rsidRDefault="00FC0B2E" w:rsidP="00FC0B2E">
            <w:pPr>
              <w:widowControl w:val="0"/>
              <w:autoSpaceDE w:val="0"/>
              <w:autoSpaceDN w:val="0"/>
              <w:adjustRightInd w:val="0"/>
              <w:rPr>
                <w:rFonts w:ascii="Times New Roman" w:hAnsi="Times New Roman"/>
                <w:b/>
                <w:bCs/>
                <w:color w:val="000000" w:themeColor="text1"/>
                <w:sz w:val="20"/>
                <w:szCs w:val="20"/>
              </w:rPr>
            </w:pPr>
            <w:r w:rsidRPr="00082CE5">
              <w:rPr>
                <w:rFonts w:ascii="Times New Roman" w:hAnsi="Times New Roman"/>
                <w:b/>
                <w:bCs/>
                <w:color w:val="000000" w:themeColor="text1"/>
                <w:sz w:val="20"/>
                <w:szCs w:val="20"/>
              </w:rPr>
              <w:t>Based on your results, circle or highlight whether the program met the goal Student Learning Outcome 3.</w:t>
            </w:r>
          </w:p>
          <w:p w14:paraId="17B9E1B5" w14:textId="3605AC8C" w:rsidR="00FC0B2E" w:rsidRPr="00082CE5" w:rsidRDefault="00FC0B2E" w:rsidP="00FC0B2E">
            <w:pPr>
              <w:widowControl w:val="0"/>
              <w:autoSpaceDE w:val="0"/>
              <w:autoSpaceDN w:val="0"/>
              <w:adjustRightInd w:val="0"/>
              <w:rPr>
                <w:rFonts w:ascii="Times New Roman" w:hAnsi="Times New Roman"/>
                <w:b/>
                <w:color w:val="000000" w:themeColor="text1"/>
                <w:sz w:val="22"/>
                <w:szCs w:val="22"/>
              </w:rPr>
            </w:pPr>
            <w:r w:rsidRPr="00082CE5">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F01D734" w:rsidR="00FC0B2E" w:rsidRPr="00082CE5" w:rsidRDefault="00FC0B2E" w:rsidP="00FC0B2E">
            <w:pPr>
              <w:widowControl w:val="0"/>
              <w:autoSpaceDE w:val="0"/>
              <w:autoSpaceDN w:val="0"/>
              <w:adjustRightInd w:val="0"/>
              <w:jc w:val="center"/>
              <w:rPr>
                <w:rFonts w:ascii="Times New Roman" w:hAnsi="Times New Roman"/>
                <w:b/>
                <w:color w:val="000000" w:themeColor="text1"/>
                <w:sz w:val="22"/>
                <w:szCs w:val="22"/>
              </w:rPr>
            </w:pPr>
            <w:r w:rsidRPr="00082CE5">
              <w:rPr>
                <w:rFonts w:ascii="Times New Roman" w:hAnsi="Times New Roman"/>
                <w:b/>
                <w:color w:val="000000" w:themeColor="text1"/>
                <w:sz w:val="22"/>
                <w:szCs w:val="22"/>
                <w:highlight w:val="yellow"/>
              </w:rPr>
              <w:t>X</w:t>
            </w:r>
            <w:r w:rsidRPr="00082CE5">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FC0B2E" w:rsidRPr="00082CE5" w:rsidRDefault="00FC0B2E" w:rsidP="00FC0B2E">
            <w:pPr>
              <w:widowControl w:val="0"/>
              <w:autoSpaceDE w:val="0"/>
              <w:autoSpaceDN w:val="0"/>
              <w:adjustRightInd w:val="0"/>
              <w:jc w:val="center"/>
              <w:rPr>
                <w:rFonts w:ascii="Times New Roman" w:hAnsi="Times New Roman"/>
                <w:b/>
                <w:color w:val="000000" w:themeColor="text1"/>
                <w:sz w:val="22"/>
                <w:szCs w:val="22"/>
              </w:rPr>
            </w:pPr>
            <w:r w:rsidRPr="00082CE5">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6" w:name="Check12"/>
            <w:r w:rsidRPr="00082CE5">
              <w:rPr>
                <w:rFonts w:ascii="Times New Roman" w:hAnsi="Times New Roman"/>
                <w:b/>
                <w:color w:val="000000" w:themeColor="text1"/>
                <w:sz w:val="22"/>
                <w:szCs w:val="22"/>
              </w:rPr>
              <w:instrText xml:space="preserve"> FORMCHECKBOX </w:instrText>
            </w:r>
            <w:r w:rsidR="006D3EC5" w:rsidRPr="00082CE5">
              <w:rPr>
                <w:rFonts w:ascii="Times New Roman" w:hAnsi="Times New Roman"/>
                <w:b/>
                <w:color w:val="000000" w:themeColor="text1"/>
                <w:sz w:val="22"/>
                <w:szCs w:val="22"/>
              </w:rPr>
            </w:r>
            <w:r w:rsidR="006D3EC5" w:rsidRPr="00082CE5">
              <w:rPr>
                <w:rFonts w:ascii="Times New Roman" w:hAnsi="Times New Roman"/>
                <w:b/>
                <w:color w:val="000000" w:themeColor="text1"/>
                <w:sz w:val="22"/>
                <w:szCs w:val="22"/>
              </w:rPr>
              <w:fldChar w:fldCharType="separate"/>
            </w:r>
            <w:r w:rsidRPr="00082CE5">
              <w:rPr>
                <w:rFonts w:ascii="Times New Roman" w:hAnsi="Times New Roman"/>
                <w:b/>
                <w:color w:val="000000" w:themeColor="text1"/>
                <w:sz w:val="22"/>
                <w:szCs w:val="22"/>
              </w:rPr>
              <w:fldChar w:fldCharType="end"/>
            </w:r>
            <w:bookmarkEnd w:id="6"/>
            <w:r w:rsidRPr="00082CE5">
              <w:rPr>
                <w:rFonts w:ascii="Times New Roman" w:hAnsi="Times New Roman"/>
                <w:b/>
                <w:color w:val="000000" w:themeColor="text1"/>
                <w:sz w:val="22"/>
                <w:szCs w:val="22"/>
              </w:rPr>
              <w:t xml:space="preserve"> Not Met</w:t>
            </w:r>
          </w:p>
        </w:tc>
      </w:tr>
      <w:tr w:rsidR="00082CE5" w:rsidRPr="00082CE5" w14:paraId="5A878A8F" w14:textId="77777777" w:rsidTr="00060BE5">
        <w:tc>
          <w:tcPr>
            <w:tcW w:w="14395" w:type="dxa"/>
            <w:gridSpan w:val="8"/>
            <w:shd w:val="clear" w:color="auto" w:fill="auto"/>
            <w:tcMar>
              <w:top w:w="100" w:type="nil"/>
              <w:right w:w="100" w:type="nil"/>
            </w:tcMar>
          </w:tcPr>
          <w:p w14:paraId="2CD3F5C0" w14:textId="0EDAF79C" w:rsidR="00FC0B2E" w:rsidRPr="00082CE5" w:rsidRDefault="00FC0B2E" w:rsidP="00FC0B2E">
            <w:pPr>
              <w:widowControl w:val="0"/>
              <w:autoSpaceDE w:val="0"/>
              <w:autoSpaceDN w:val="0"/>
              <w:adjustRightInd w:val="0"/>
              <w:rPr>
                <w:rFonts w:ascii="Times New Roman" w:hAnsi="Times New Roman"/>
                <w:b/>
                <w:color w:val="000000" w:themeColor="text1"/>
                <w:sz w:val="20"/>
                <w:szCs w:val="20"/>
              </w:rPr>
            </w:pPr>
            <w:r w:rsidRPr="00082CE5">
              <w:rPr>
                <w:rFonts w:ascii="Times New Roman" w:hAnsi="Times New Roman"/>
                <w:b/>
                <w:color w:val="000000" w:themeColor="text1"/>
                <w:sz w:val="20"/>
                <w:szCs w:val="20"/>
              </w:rPr>
              <w:t xml:space="preserve">Results, Conclusion, and Plans for Next Assessment Cycle </w:t>
            </w:r>
            <w:r w:rsidRPr="00082CE5">
              <w:rPr>
                <w:rFonts w:ascii="Times New Roman" w:hAnsi="Times New Roman"/>
                <w:b/>
                <w:bCs/>
                <w:color w:val="000000" w:themeColor="text1"/>
                <w:sz w:val="20"/>
                <w:szCs w:val="20"/>
              </w:rPr>
              <w:t>(Describe what worked, what didn’t, and plan going forward)</w:t>
            </w:r>
          </w:p>
        </w:tc>
      </w:tr>
      <w:tr w:rsidR="00082CE5" w:rsidRPr="00082CE5" w14:paraId="2AAC8294" w14:textId="77777777" w:rsidTr="00060BE5">
        <w:trPr>
          <w:trHeight w:val="1340"/>
        </w:trPr>
        <w:tc>
          <w:tcPr>
            <w:tcW w:w="14395" w:type="dxa"/>
            <w:gridSpan w:val="8"/>
            <w:shd w:val="clear" w:color="auto" w:fill="auto"/>
            <w:tcMar>
              <w:top w:w="100" w:type="nil"/>
              <w:right w:w="100" w:type="nil"/>
            </w:tcMar>
          </w:tcPr>
          <w:p w14:paraId="5596B030" w14:textId="347B520E" w:rsidR="00114C7D" w:rsidRPr="00082CE5" w:rsidRDefault="00114C7D" w:rsidP="00114C7D">
            <w:pPr>
              <w:jc w:val="both"/>
              <w:rPr>
                <w:rFonts w:ascii="Times New Roman" w:hAnsi="Times New Roman"/>
                <w:bCs/>
                <w:color w:val="000000" w:themeColor="text1"/>
                <w:sz w:val="20"/>
              </w:rPr>
            </w:pPr>
            <w:r w:rsidRPr="00082CE5">
              <w:rPr>
                <w:rFonts w:ascii="Times New Roman" w:hAnsi="Times New Roman"/>
                <w:b/>
                <w:color w:val="000000" w:themeColor="text1"/>
                <w:sz w:val="20"/>
                <w:u w:val="single"/>
              </w:rPr>
              <w:t>Results</w:t>
            </w:r>
            <w:r w:rsidRPr="00082CE5">
              <w:rPr>
                <w:rFonts w:ascii="Times New Roman" w:hAnsi="Times New Roman"/>
                <w:bCs/>
                <w:color w:val="000000" w:themeColor="text1"/>
                <w:sz w:val="20"/>
              </w:rPr>
              <w:t>:  The results were as expected.  Students were able to</w:t>
            </w:r>
            <w:r w:rsidRPr="00082CE5">
              <w:rPr>
                <w:color w:val="000000" w:themeColor="text1"/>
              </w:rPr>
              <w:t xml:space="preserve"> </w:t>
            </w:r>
            <w:r w:rsidRPr="00082CE5">
              <w:rPr>
                <w:rFonts w:ascii="Times New Roman" w:hAnsi="Times New Roman"/>
                <w:bCs/>
                <w:color w:val="000000" w:themeColor="text1"/>
                <w:sz w:val="20"/>
              </w:rPr>
              <w:t>understand how professionalism, critical thinking and ethics are important to journalism</w:t>
            </w:r>
            <w:r w:rsidR="00855DED" w:rsidRPr="00082CE5">
              <w:rPr>
                <w:rFonts w:ascii="Times New Roman" w:hAnsi="Times New Roman"/>
                <w:bCs/>
                <w:color w:val="000000" w:themeColor="text1"/>
                <w:sz w:val="20"/>
              </w:rPr>
              <w:t xml:space="preserve"> by the end of their time on the Hill.  </w:t>
            </w:r>
          </w:p>
          <w:p w14:paraId="10F1F356" w14:textId="77777777" w:rsidR="00114C7D" w:rsidRPr="00082CE5" w:rsidRDefault="00114C7D" w:rsidP="00114C7D">
            <w:pPr>
              <w:jc w:val="both"/>
              <w:rPr>
                <w:rFonts w:ascii="Times New Roman" w:hAnsi="Times New Roman"/>
                <w:bCs/>
                <w:color w:val="000000" w:themeColor="text1"/>
                <w:sz w:val="20"/>
              </w:rPr>
            </w:pPr>
          </w:p>
          <w:p w14:paraId="2D10F22D" w14:textId="77777777" w:rsidR="00114C7D" w:rsidRPr="00082CE5" w:rsidRDefault="00114C7D" w:rsidP="00114C7D">
            <w:pPr>
              <w:jc w:val="both"/>
              <w:rPr>
                <w:rFonts w:ascii="Times New Roman" w:hAnsi="Times New Roman"/>
                <w:bCs/>
                <w:color w:val="000000" w:themeColor="text1"/>
                <w:sz w:val="20"/>
              </w:rPr>
            </w:pPr>
            <w:r w:rsidRPr="00082CE5">
              <w:rPr>
                <w:rFonts w:ascii="Times New Roman" w:hAnsi="Times New Roman"/>
                <w:b/>
                <w:color w:val="000000" w:themeColor="text1"/>
                <w:sz w:val="20"/>
                <w:u w:val="single"/>
              </w:rPr>
              <w:t>Conclusions</w:t>
            </w:r>
            <w:r w:rsidRPr="00082CE5">
              <w:rPr>
                <w:rFonts w:ascii="Times New Roman" w:hAnsi="Times New Roman"/>
                <w:bCs/>
                <w:color w:val="000000" w:themeColor="text1"/>
                <w:sz w:val="20"/>
              </w:rPr>
              <w:t xml:space="preserve">: Our program is able to introduce, reinforce and master concepts throughout the curriculum.  To make sure that stays the case, the curriculum for Broadcasting was streamlined to ensure our majors receive a well-rounded education.  </w:t>
            </w:r>
          </w:p>
          <w:p w14:paraId="7E276A35" w14:textId="77777777" w:rsidR="00114C7D" w:rsidRPr="00082CE5" w:rsidRDefault="00114C7D" w:rsidP="00114C7D">
            <w:pPr>
              <w:rPr>
                <w:rFonts w:ascii="Times New Roman" w:hAnsi="Times New Roman"/>
                <w:color w:val="000000" w:themeColor="text1"/>
                <w:sz w:val="20"/>
              </w:rPr>
            </w:pPr>
          </w:p>
          <w:p w14:paraId="4922667E" w14:textId="77777777" w:rsidR="00114C7D" w:rsidRPr="00082CE5" w:rsidRDefault="00114C7D" w:rsidP="00114C7D">
            <w:pPr>
              <w:rPr>
                <w:rFonts w:ascii="Times New Roman" w:hAnsi="Times New Roman"/>
                <w:color w:val="000000" w:themeColor="text1"/>
                <w:sz w:val="20"/>
              </w:rPr>
            </w:pPr>
            <w:r w:rsidRPr="00082CE5">
              <w:rPr>
                <w:rFonts w:ascii="Times New Roman" w:hAnsi="Times New Roman"/>
                <w:b/>
                <w:bCs/>
                <w:color w:val="000000" w:themeColor="text1"/>
                <w:sz w:val="20"/>
                <w:u w:val="single"/>
              </w:rPr>
              <w:t>Plans for Next Assessment Cycle</w:t>
            </w:r>
            <w:r w:rsidRPr="00082CE5">
              <w:rPr>
                <w:rFonts w:ascii="Times New Roman" w:hAnsi="Times New Roman"/>
                <w:color w:val="000000" w:themeColor="text1"/>
                <w:sz w:val="20"/>
              </w:rPr>
              <w:t xml:space="preserve">: </w:t>
            </w:r>
            <w:r w:rsidRPr="00082CE5">
              <w:rPr>
                <w:rFonts w:ascii="Times New Roman" w:hAnsi="Times New Roman"/>
                <w:color w:val="000000" w:themeColor="text1"/>
                <w:sz w:val="20"/>
                <w:szCs w:val="20"/>
              </w:rPr>
              <w:t xml:space="preserve"> </w:t>
            </w:r>
            <w:r w:rsidRPr="00082CE5">
              <w:rPr>
                <w:color w:val="000000" w:themeColor="text1"/>
              </w:rPr>
              <w:t xml:space="preserve"> </w:t>
            </w:r>
            <w:r w:rsidRPr="00082CE5">
              <w:rPr>
                <w:rFonts w:ascii="Times New Roman" w:hAnsi="Times New Roman"/>
                <w:color w:val="000000" w:themeColor="text1"/>
                <w:sz w:val="20"/>
                <w:szCs w:val="20"/>
              </w:rPr>
              <w:t>To reinforce our assessment of the program, the Broadcasting faculty are currently looking at areas where we can add a mid-career assessment during our major’s time at WKU. That new assessment will be added in 2024-2025.</w:t>
            </w:r>
          </w:p>
          <w:p w14:paraId="1CDB788D" w14:textId="2CABCAFA" w:rsidR="00FC0B2E" w:rsidRPr="00082CE5" w:rsidRDefault="00FC0B2E" w:rsidP="00FC0B2E">
            <w:pPr>
              <w:jc w:val="both"/>
              <w:rPr>
                <w:rFonts w:ascii="Times New Roman" w:hAnsi="Times New Roman"/>
                <w:b/>
                <w:color w:val="000000" w:themeColor="text1"/>
                <w:sz w:val="20"/>
                <w:szCs w:val="20"/>
              </w:rPr>
            </w:pPr>
          </w:p>
        </w:tc>
      </w:tr>
    </w:tbl>
    <w:p w14:paraId="0EEA9A3C" w14:textId="592B993B" w:rsidR="003A32E4" w:rsidRPr="00082CE5" w:rsidRDefault="003A32E4">
      <w:pPr>
        <w:rPr>
          <w:color w:val="000000" w:themeColor="text1"/>
        </w:rPr>
      </w:pPr>
    </w:p>
    <w:p w14:paraId="3A1DD1FE" w14:textId="250DCF52" w:rsidR="0053253A" w:rsidRPr="00082CE5" w:rsidRDefault="0053253A">
      <w:pPr>
        <w:rPr>
          <w:b/>
          <w:bCs/>
          <w:color w:val="000000" w:themeColor="text1"/>
        </w:rPr>
      </w:pPr>
    </w:p>
    <w:tbl>
      <w:tblPr>
        <w:tblW w:w="15160" w:type="dxa"/>
        <w:tblLook w:val="04A0" w:firstRow="1" w:lastRow="0" w:firstColumn="1" w:lastColumn="0" w:noHBand="0" w:noVBand="1"/>
      </w:tblPr>
      <w:tblGrid>
        <w:gridCol w:w="1800"/>
        <w:gridCol w:w="1305"/>
        <w:gridCol w:w="3773"/>
        <w:gridCol w:w="3102"/>
        <w:gridCol w:w="2680"/>
        <w:gridCol w:w="2500"/>
      </w:tblGrid>
      <w:tr w:rsidR="00082CE5" w:rsidRPr="00082CE5" w14:paraId="0DEA2832" w14:textId="77777777" w:rsidTr="0053253A">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07D12E" w14:textId="77777777" w:rsidR="0053253A" w:rsidRPr="00082CE5" w:rsidRDefault="0053253A" w:rsidP="0053253A">
            <w:pPr>
              <w:rPr>
                <w:rFonts w:cs="Calibri"/>
                <w:b/>
                <w:bCs/>
                <w:color w:val="000000" w:themeColor="text1"/>
                <w:sz w:val="22"/>
                <w:szCs w:val="22"/>
              </w:rPr>
            </w:pPr>
            <w:r w:rsidRPr="00082CE5">
              <w:rPr>
                <w:rFonts w:cs="Calibri"/>
                <w:b/>
                <w:bCs/>
                <w:color w:val="000000" w:themeColor="text1"/>
                <w:sz w:val="22"/>
                <w:szCs w:val="22"/>
              </w:rPr>
              <w:t>Program name:</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F08C14"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Broadcasting</w:t>
            </w:r>
          </w:p>
        </w:tc>
        <w:tc>
          <w:tcPr>
            <w:tcW w:w="2680" w:type="dxa"/>
            <w:tcBorders>
              <w:top w:val="nil"/>
              <w:left w:val="nil"/>
              <w:bottom w:val="nil"/>
              <w:right w:val="nil"/>
            </w:tcBorders>
            <w:shd w:val="clear" w:color="auto" w:fill="auto"/>
            <w:noWrap/>
            <w:vAlign w:val="bottom"/>
            <w:hideMark/>
          </w:tcPr>
          <w:p w14:paraId="143AC837" w14:textId="77777777" w:rsidR="0053253A" w:rsidRPr="00082CE5" w:rsidRDefault="0053253A" w:rsidP="0053253A">
            <w:pPr>
              <w:rPr>
                <w:rFonts w:cs="Calibri"/>
                <w:color w:val="000000" w:themeColor="text1"/>
                <w:sz w:val="22"/>
                <w:szCs w:val="22"/>
              </w:rPr>
            </w:pPr>
          </w:p>
        </w:tc>
        <w:tc>
          <w:tcPr>
            <w:tcW w:w="2500" w:type="dxa"/>
            <w:tcBorders>
              <w:top w:val="nil"/>
              <w:left w:val="nil"/>
              <w:bottom w:val="nil"/>
              <w:right w:val="nil"/>
            </w:tcBorders>
            <w:shd w:val="clear" w:color="auto" w:fill="auto"/>
            <w:noWrap/>
            <w:vAlign w:val="bottom"/>
            <w:hideMark/>
          </w:tcPr>
          <w:p w14:paraId="2E1F9D81" w14:textId="77777777" w:rsidR="0053253A" w:rsidRPr="00082CE5" w:rsidRDefault="0053253A" w:rsidP="0053253A">
            <w:pPr>
              <w:rPr>
                <w:rFonts w:ascii="Times New Roman" w:hAnsi="Times New Roman"/>
                <w:color w:val="000000" w:themeColor="text1"/>
                <w:sz w:val="20"/>
                <w:szCs w:val="20"/>
              </w:rPr>
            </w:pPr>
          </w:p>
        </w:tc>
      </w:tr>
      <w:tr w:rsidR="00082CE5" w:rsidRPr="00082CE5" w14:paraId="224E70CC"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6B14C0D5" w14:textId="77777777" w:rsidR="0053253A" w:rsidRPr="00082CE5" w:rsidRDefault="0053253A" w:rsidP="0053253A">
            <w:pPr>
              <w:rPr>
                <w:rFonts w:cs="Calibri"/>
                <w:b/>
                <w:bCs/>
                <w:color w:val="000000" w:themeColor="text1"/>
                <w:sz w:val="22"/>
                <w:szCs w:val="22"/>
              </w:rPr>
            </w:pPr>
            <w:r w:rsidRPr="00082CE5">
              <w:rPr>
                <w:rFonts w:cs="Calibri"/>
                <w:b/>
                <w:bCs/>
                <w:color w:val="000000" w:themeColor="text1"/>
                <w:sz w:val="22"/>
                <w:szCs w:val="22"/>
              </w:rPr>
              <w:t>Department:</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368DD6"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School of Media</w:t>
            </w:r>
          </w:p>
        </w:tc>
        <w:tc>
          <w:tcPr>
            <w:tcW w:w="2680" w:type="dxa"/>
            <w:tcBorders>
              <w:top w:val="nil"/>
              <w:left w:val="nil"/>
              <w:bottom w:val="nil"/>
              <w:right w:val="nil"/>
            </w:tcBorders>
            <w:shd w:val="clear" w:color="auto" w:fill="auto"/>
            <w:noWrap/>
            <w:vAlign w:val="bottom"/>
            <w:hideMark/>
          </w:tcPr>
          <w:p w14:paraId="45EC184B" w14:textId="77777777" w:rsidR="0053253A" w:rsidRPr="00082CE5" w:rsidRDefault="0053253A" w:rsidP="0053253A">
            <w:pPr>
              <w:rPr>
                <w:rFonts w:cs="Calibri"/>
                <w:color w:val="000000" w:themeColor="text1"/>
                <w:sz w:val="22"/>
                <w:szCs w:val="22"/>
              </w:rPr>
            </w:pPr>
          </w:p>
        </w:tc>
        <w:tc>
          <w:tcPr>
            <w:tcW w:w="2500" w:type="dxa"/>
            <w:tcBorders>
              <w:top w:val="nil"/>
              <w:left w:val="nil"/>
              <w:bottom w:val="nil"/>
              <w:right w:val="nil"/>
            </w:tcBorders>
            <w:shd w:val="clear" w:color="auto" w:fill="auto"/>
            <w:noWrap/>
            <w:vAlign w:val="bottom"/>
            <w:hideMark/>
          </w:tcPr>
          <w:p w14:paraId="0D6CCF03" w14:textId="77777777" w:rsidR="0053253A" w:rsidRPr="00082CE5" w:rsidRDefault="0053253A" w:rsidP="0053253A">
            <w:pPr>
              <w:rPr>
                <w:rFonts w:ascii="Times New Roman" w:hAnsi="Times New Roman"/>
                <w:color w:val="000000" w:themeColor="text1"/>
                <w:sz w:val="20"/>
                <w:szCs w:val="20"/>
              </w:rPr>
            </w:pPr>
          </w:p>
        </w:tc>
      </w:tr>
      <w:tr w:rsidR="00082CE5" w:rsidRPr="00082CE5" w14:paraId="070E613E"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649F942" w14:textId="77777777" w:rsidR="0053253A" w:rsidRPr="00082CE5" w:rsidRDefault="0053253A" w:rsidP="0053253A">
            <w:pPr>
              <w:rPr>
                <w:rFonts w:cs="Calibri"/>
                <w:b/>
                <w:bCs/>
                <w:color w:val="000000" w:themeColor="text1"/>
                <w:sz w:val="22"/>
                <w:szCs w:val="22"/>
              </w:rPr>
            </w:pPr>
            <w:r w:rsidRPr="00082CE5">
              <w:rPr>
                <w:rFonts w:cs="Calibri"/>
                <w:b/>
                <w:bCs/>
                <w:color w:val="000000" w:themeColor="text1"/>
                <w:sz w:val="22"/>
                <w:szCs w:val="22"/>
              </w:rPr>
              <w:t>College:</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EC26D4"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PCAL</w:t>
            </w:r>
          </w:p>
        </w:tc>
        <w:tc>
          <w:tcPr>
            <w:tcW w:w="2680" w:type="dxa"/>
            <w:tcBorders>
              <w:top w:val="nil"/>
              <w:left w:val="nil"/>
              <w:bottom w:val="nil"/>
              <w:right w:val="nil"/>
            </w:tcBorders>
            <w:shd w:val="clear" w:color="auto" w:fill="auto"/>
            <w:noWrap/>
            <w:vAlign w:val="bottom"/>
            <w:hideMark/>
          </w:tcPr>
          <w:p w14:paraId="549A624A" w14:textId="77777777" w:rsidR="0053253A" w:rsidRPr="00082CE5" w:rsidRDefault="0053253A" w:rsidP="0053253A">
            <w:pPr>
              <w:rPr>
                <w:rFonts w:cs="Calibri"/>
                <w:color w:val="000000" w:themeColor="text1"/>
                <w:sz w:val="22"/>
                <w:szCs w:val="22"/>
              </w:rPr>
            </w:pPr>
          </w:p>
        </w:tc>
        <w:tc>
          <w:tcPr>
            <w:tcW w:w="2500" w:type="dxa"/>
            <w:tcBorders>
              <w:top w:val="nil"/>
              <w:left w:val="nil"/>
              <w:bottom w:val="nil"/>
              <w:right w:val="nil"/>
            </w:tcBorders>
            <w:shd w:val="clear" w:color="auto" w:fill="auto"/>
            <w:noWrap/>
            <w:vAlign w:val="bottom"/>
            <w:hideMark/>
          </w:tcPr>
          <w:p w14:paraId="41B99177" w14:textId="77777777" w:rsidR="0053253A" w:rsidRPr="00082CE5" w:rsidRDefault="0053253A" w:rsidP="0053253A">
            <w:pPr>
              <w:rPr>
                <w:rFonts w:ascii="Times New Roman" w:hAnsi="Times New Roman"/>
                <w:color w:val="000000" w:themeColor="text1"/>
                <w:sz w:val="20"/>
                <w:szCs w:val="20"/>
              </w:rPr>
            </w:pPr>
          </w:p>
        </w:tc>
      </w:tr>
      <w:tr w:rsidR="00082CE5" w:rsidRPr="00082CE5" w14:paraId="1B107237"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4DB54749" w14:textId="77777777" w:rsidR="0053253A" w:rsidRPr="00082CE5" w:rsidRDefault="0053253A" w:rsidP="0053253A">
            <w:pPr>
              <w:rPr>
                <w:rFonts w:cs="Calibri"/>
                <w:b/>
                <w:bCs/>
                <w:color w:val="000000" w:themeColor="text1"/>
                <w:sz w:val="22"/>
                <w:szCs w:val="22"/>
              </w:rPr>
            </w:pPr>
            <w:r w:rsidRPr="00082CE5">
              <w:rPr>
                <w:rFonts w:cs="Calibri"/>
                <w:b/>
                <w:bCs/>
                <w:color w:val="000000" w:themeColor="text1"/>
                <w:sz w:val="22"/>
                <w:szCs w:val="22"/>
              </w:rPr>
              <w:t>Contact person:</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7CAB76"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Bradley Pfranger</w:t>
            </w:r>
          </w:p>
        </w:tc>
        <w:tc>
          <w:tcPr>
            <w:tcW w:w="2680" w:type="dxa"/>
            <w:tcBorders>
              <w:top w:val="nil"/>
              <w:left w:val="nil"/>
              <w:bottom w:val="nil"/>
              <w:right w:val="nil"/>
            </w:tcBorders>
            <w:shd w:val="clear" w:color="auto" w:fill="auto"/>
            <w:noWrap/>
            <w:vAlign w:val="bottom"/>
            <w:hideMark/>
          </w:tcPr>
          <w:p w14:paraId="4FCAB5F1" w14:textId="77777777" w:rsidR="0053253A" w:rsidRPr="00082CE5" w:rsidRDefault="0053253A" w:rsidP="0053253A">
            <w:pPr>
              <w:rPr>
                <w:rFonts w:cs="Calibri"/>
                <w:color w:val="000000" w:themeColor="text1"/>
                <w:sz w:val="22"/>
                <w:szCs w:val="22"/>
              </w:rPr>
            </w:pPr>
          </w:p>
        </w:tc>
        <w:tc>
          <w:tcPr>
            <w:tcW w:w="2500" w:type="dxa"/>
            <w:tcBorders>
              <w:top w:val="nil"/>
              <w:left w:val="nil"/>
              <w:bottom w:val="nil"/>
              <w:right w:val="nil"/>
            </w:tcBorders>
            <w:shd w:val="clear" w:color="auto" w:fill="auto"/>
            <w:noWrap/>
            <w:vAlign w:val="bottom"/>
            <w:hideMark/>
          </w:tcPr>
          <w:p w14:paraId="2EB2C3DB" w14:textId="77777777" w:rsidR="0053253A" w:rsidRPr="00082CE5" w:rsidRDefault="0053253A" w:rsidP="0053253A">
            <w:pPr>
              <w:rPr>
                <w:rFonts w:ascii="Times New Roman" w:hAnsi="Times New Roman"/>
                <w:color w:val="000000" w:themeColor="text1"/>
                <w:sz w:val="20"/>
                <w:szCs w:val="20"/>
              </w:rPr>
            </w:pPr>
          </w:p>
        </w:tc>
      </w:tr>
      <w:tr w:rsidR="00082CE5" w:rsidRPr="00082CE5" w14:paraId="7C7338A5"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60FA70A9" w14:textId="77777777" w:rsidR="0053253A" w:rsidRPr="00082CE5" w:rsidRDefault="0053253A" w:rsidP="0053253A">
            <w:pPr>
              <w:rPr>
                <w:rFonts w:cs="Calibri"/>
                <w:b/>
                <w:bCs/>
                <w:color w:val="000000" w:themeColor="text1"/>
                <w:sz w:val="22"/>
                <w:szCs w:val="22"/>
              </w:rPr>
            </w:pPr>
            <w:r w:rsidRPr="00082CE5">
              <w:rPr>
                <w:rFonts w:cs="Calibri"/>
                <w:b/>
                <w:bCs/>
                <w:color w:val="000000" w:themeColor="text1"/>
                <w:sz w:val="22"/>
                <w:szCs w:val="22"/>
              </w:rPr>
              <w:t>Email:</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C0E495" w14:textId="77777777" w:rsidR="0053253A" w:rsidRPr="00082CE5" w:rsidRDefault="006D3EC5" w:rsidP="0053253A">
            <w:pPr>
              <w:rPr>
                <w:rFonts w:cs="Calibri"/>
                <w:color w:val="000000" w:themeColor="text1"/>
                <w:sz w:val="22"/>
                <w:szCs w:val="22"/>
                <w:u w:val="single"/>
              </w:rPr>
            </w:pPr>
            <w:hyperlink r:id="rId6" w:history="1">
              <w:r w:rsidR="0053253A" w:rsidRPr="00082CE5">
                <w:rPr>
                  <w:rFonts w:cs="Calibri"/>
                  <w:color w:val="000000" w:themeColor="text1"/>
                  <w:sz w:val="22"/>
                  <w:szCs w:val="22"/>
                  <w:u w:val="single"/>
                </w:rPr>
                <w:t>bradleypfranger@wku.edu</w:t>
              </w:r>
            </w:hyperlink>
          </w:p>
        </w:tc>
        <w:tc>
          <w:tcPr>
            <w:tcW w:w="2680" w:type="dxa"/>
            <w:tcBorders>
              <w:top w:val="nil"/>
              <w:left w:val="nil"/>
              <w:bottom w:val="nil"/>
              <w:right w:val="nil"/>
            </w:tcBorders>
            <w:shd w:val="clear" w:color="auto" w:fill="auto"/>
            <w:noWrap/>
            <w:vAlign w:val="bottom"/>
            <w:hideMark/>
          </w:tcPr>
          <w:p w14:paraId="3D0DCBCC" w14:textId="77777777" w:rsidR="0053253A" w:rsidRPr="00082CE5" w:rsidRDefault="0053253A" w:rsidP="0053253A">
            <w:pPr>
              <w:rPr>
                <w:rFonts w:cs="Calibri"/>
                <w:color w:val="000000" w:themeColor="text1"/>
                <w:sz w:val="22"/>
                <w:szCs w:val="22"/>
                <w:u w:val="single"/>
              </w:rPr>
            </w:pPr>
          </w:p>
        </w:tc>
        <w:tc>
          <w:tcPr>
            <w:tcW w:w="2500" w:type="dxa"/>
            <w:tcBorders>
              <w:top w:val="nil"/>
              <w:left w:val="nil"/>
              <w:bottom w:val="nil"/>
              <w:right w:val="nil"/>
            </w:tcBorders>
            <w:shd w:val="clear" w:color="auto" w:fill="auto"/>
            <w:noWrap/>
            <w:vAlign w:val="bottom"/>
            <w:hideMark/>
          </w:tcPr>
          <w:p w14:paraId="55501645" w14:textId="77777777" w:rsidR="0053253A" w:rsidRPr="00082CE5" w:rsidRDefault="0053253A" w:rsidP="0053253A">
            <w:pPr>
              <w:rPr>
                <w:rFonts w:ascii="Times New Roman" w:hAnsi="Times New Roman"/>
                <w:color w:val="000000" w:themeColor="text1"/>
                <w:sz w:val="20"/>
                <w:szCs w:val="20"/>
              </w:rPr>
            </w:pPr>
          </w:p>
        </w:tc>
      </w:tr>
      <w:tr w:rsidR="00082CE5" w:rsidRPr="00082CE5" w14:paraId="38002518" w14:textId="77777777" w:rsidTr="0053253A">
        <w:trPr>
          <w:trHeight w:val="400"/>
        </w:trPr>
        <w:tc>
          <w:tcPr>
            <w:tcW w:w="1800" w:type="dxa"/>
            <w:tcBorders>
              <w:top w:val="nil"/>
              <w:left w:val="single" w:sz="4" w:space="0" w:color="auto"/>
              <w:bottom w:val="nil"/>
              <w:right w:val="nil"/>
            </w:tcBorders>
            <w:shd w:val="clear" w:color="auto" w:fill="auto"/>
            <w:noWrap/>
            <w:vAlign w:val="bottom"/>
            <w:hideMark/>
          </w:tcPr>
          <w:p w14:paraId="6B50FB23"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 </w:t>
            </w:r>
          </w:p>
        </w:tc>
        <w:tc>
          <w:tcPr>
            <w:tcW w:w="1305" w:type="dxa"/>
            <w:tcBorders>
              <w:top w:val="nil"/>
              <w:left w:val="nil"/>
              <w:bottom w:val="nil"/>
              <w:right w:val="nil"/>
            </w:tcBorders>
            <w:shd w:val="clear" w:color="auto" w:fill="auto"/>
            <w:noWrap/>
            <w:vAlign w:val="bottom"/>
            <w:hideMark/>
          </w:tcPr>
          <w:p w14:paraId="1CBF6ED2" w14:textId="77777777" w:rsidR="0053253A" w:rsidRPr="00082CE5" w:rsidRDefault="0053253A" w:rsidP="0053253A">
            <w:pPr>
              <w:rPr>
                <w:rFonts w:cs="Calibri"/>
                <w:color w:val="000000" w:themeColor="text1"/>
                <w:sz w:val="22"/>
                <w:szCs w:val="22"/>
              </w:rPr>
            </w:pPr>
          </w:p>
        </w:tc>
        <w:tc>
          <w:tcPr>
            <w:tcW w:w="3773" w:type="dxa"/>
            <w:tcBorders>
              <w:top w:val="nil"/>
              <w:left w:val="nil"/>
              <w:bottom w:val="nil"/>
              <w:right w:val="nil"/>
            </w:tcBorders>
            <w:shd w:val="clear" w:color="auto" w:fill="auto"/>
            <w:noWrap/>
            <w:vAlign w:val="bottom"/>
            <w:hideMark/>
          </w:tcPr>
          <w:p w14:paraId="770B2090" w14:textId="77777777" w:rsidR="0053253A" w:rsidRPr="00082CE5" w:rsidRDefault="0053253A" w:rsidP="0053253A">
            <w:pPr>
              <w:rPr>
                <w:rFonts w:ascii="Times New Roman" w:hAnsi="Times New Roman"/>
                <w:color w:val="000000" w:themeColor="text1"/>
                <w:sz w:val="20"/>
                <w:szCs w:val="20"/>
              </w:rPr>
            </w:pPr>
          </w:p>
        </w:tc>
        <w:tc>
          <w:tcPr>
            <w:tcW w:w="3102" w:type="dxa"/>
            <w:tcBorders>
              <w:top w:val="nil"/>
              <w:left w:val="nil"/>
              <w:bottom w:val="nil"/>
              <w:right w:val="nil"/>
            </w:tcBorders>
            <w:shd w:val="clear" w:color="auto" w:fill="auto"/>
            <w:noWrap/>
            <w:vAlign w:val="bottom"/>
            <w:hideMark/>
          </w:tcPr>
          <w:p w14:paraId="00ED2FF3" w14:textId="77777777" w:rsidR="0053253A" w:rsidRPr="00082CE5" w:rsidRDefault="0053253A" w:rsidP="0053253A">
            <w:pPr>
              <w:rPr>
                <w:rFonts w:ascii="Times New Roman" w:hAnsi="Times New Roman"/>
                <w:color w:val="000000" w:themeColor="text1"/>
                <w:sz w:val="20"/>
                <w:szCs w:val="20"/>
              </w:rPr>
            </w:pPr>
          </w:p>
        </w:tc>
        <w:tc>
          <w:tcPr>
            <w:tcW w:w="2680" w:type="dxa"/>
            <w:tcBorders>
              <w:top w:val="nil"/>
              <w:left w:val="nil"/>
              <w:bottom w:val="nil"/>
              <w:right w:val="nil"/>
            </w:tcBorders>
            <w:shd w:val="clear" w:color="auto" w:fill="auto"/>
            <w:noWrap/>
            <w:vAlign w:val="bottom"/>
            <w:hideMark/>
          </w:tcPr>
          <w:p w14:paraId="265525AA" w14:textId="77777777" w:rsidR="0053253A" w:rsidRPr="00082CE5" w:rsidRDefault="0053253A" w:rsidP="0053253A">
            <w:pPr>
              <w:rPr>
                <w:rFonts w:ascii="Times New Roman" w:hAnsi="Times New Roman"/>
                <w:color w:val="000000" w:themeColor="text1"/>
                <w:sz w:val="20"/>
                <w:szCs w:val="20"/>
              </w:rPr>
            </w:pPr>
          </w:p>
        </w:tc>
        <w:tc>
          <w:tcPr>
            <w:tcW w:w="2500" w:type="dxa"/>
            <w:tcBorders>
              <w:top w:val="nil"/>
              <w:left w:val="nil"/>
              <w:bottom w:val="nil"/>
              <w:right w:val="nil"/>
            </w:tcBorders>
            <w:shd w:val="clear" w:color="auto" w:fill="auto"/>
            <w:noWrap/>
            <w:vAlign w:val="bottom"/>
            <w:hideMark/>
          </w:tcPr>
          <w:p w14:paraId="2B92C0EE" w14:textId="77777777" w:rsidR="0053253A" w:rsidRPr="00082CE5" w:rsidRDefault="0053253A" w:rsidP="0053253A">
            <w:pPr>
              <w:rPr>
                <w:rFonts w:ascii="Times New Roman" w:hAnsi="Times New Roman"/>
                <w:color w:val="000000" w:themeColor="text1"/>
                <w:sz w:val="20"/>
                <w:szCs w:val="20"/>
              </w:rPr>
            </w:pPr>
          </w:p>
        </w:tc>
      </w:tr>
      <w:tr w:rsidR="00082CE5" w:rsidRPr="00082CE5" w14:paraId="70CBF77D"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789BD581" w14:textId="77777777" w:rsidR="0053253A" w:rsidRPr="00082CE5" w:rsidRDefault="0053253A" w:rsidP="0053253A">
            <w:pPr>
              <w:rPr>
                <w:rFonts w:ascii="Cambria" w:hAnsi="Cambria" w:cs="Calibri"/>
                <w:b/>
                <w:bCs/>
                <w:color w:val="000000" w:themeColor="text1"/>
                <w:sz w:val="20"/>
                <w:szCs w:val="20"/>
                <w:u w:val="single"/>
              </w:rPr>
            </w:pPr>
            <w:r w:rsidRPr="00082CE5">
              <w:rPr>
                <w:rFonts w:ascii="Cambria" w:hAnsi="Cambria" w:cs="Calibri"/>
                <w:b/>
                <w:bCs/>
                <w:color w:val="000000" w:themeColor="text1"/>
                <w:sz w:val="20"/>
                <w:szCs w:val="20"/>
                <w:u w:val="single"/>
              </w:rPr>
              <w:t>KEY:</w:t>
            </w:r>
          </w:p>
        </w:tc>
        <w:tc>
          <w:tcPr>
            <w:tcW w:w="3773" w:type="dxa"/>
            <w:tcBorders>
              <w:top w:val="nil"/>
              <w:left w:val="nil"/>
              <w:bottom w:val="nil"/>
              <w:right w:val="nil"/>
            </w:tcBorders>
            <w:shd w:val="clear" w:color="auto" w:fill="auto"/>
            <w:noWrap/>
            <w:vAlign w:val="bottom"/>
            <w:hideMark/>
          </w:tcPr>
          <w:p w14:paraId="0D5ABED6" w14:textId="77777777" w:rsidR="0053253A" w:rsidRPr="00082CE5" w:rsidRDefault="0053253A" w:rsidP="0053253A">
            <w:pPr>
              <w:rPr>
                <w:rFonts w:ascii="Cambria" w:hAnsi="Cambria" w:cs="Calibri"/>
                <w:b/>
                <w:bCs/>
                <w:color w:val="000000" w:themeColor="text1"/>
                <w:sz w:val="20"/>
                <w:szCs w:val="20"/>
                <w:u w:val="single"/>
              </w:rPr>
            </w:pPr>
          </w:p>
        </w:tc>
        <w:tc>
          <w:tcPr>
            <w:tcW w:w="3102" w:type="dxa"/>
            <w:tcBorders>
              <w:top w:val="nil"/>
              <w:left w:val="nil"/>
              <w:bottom w:val="nil"/>
              <w:right w:val="nil"/>
            </w:tcBorders>
            <w:shd w:val="clear" w:color="auto" w:fill="auto"/>
            <w:noWrap/>
            <w:vAlign w:val="bottom"/>
            <w:hideMark/>
          </w:tcPr>
          <w:p w14:paraId="6D57CCB7" w14:textId="77777777" w:rsidR="0053253A" w:rsidRPr="00082CE5" w:rsidRDefault="0053253A" w:rsidP="0053253A">
            <w:pPr>
              <w:rPr>
                <w:rFonts w:ascii="Times New Roman" w:hAnsi="Times New Roman"/>
                <w:color w:val="000000" w:themeColor="text1"/>
                <w:sz w:val="20"/>
                <w:szCs w:val="20"/>
              </w:rPr>
            </w:pPr>
          </w:p>
        </w:tc>
        <w:tc>
          <w:tcPr>
            <w:tcW w:w="2680" w:type="dxa"/>
            <w:tcBorders>
              <w:top w:val="nil"/>
              <w:left w:val="nil"/>
              <w:bottom w:val="nil"/>
              <w:right w:val="nil"/>
            </w:tcBorders>
            <w:shd w:val="clear" w:color="auto" w:fill="auto"/>
            <w:noWrap/>
            <w:vAlign w:val="bottom"/>
            <w:hideMark/>
          </w:tcPr>
          <w:p w14:paraId="5C55726D" w14:textId="77777777" w:rsidR="0053253A" w:rsidRPr="00082CE5" w:rsidRDefault="0053253A" w:rsidP="0053253A">
            <w:pPr>
              <w:rPr>
                <w:rFonts w:ascii="Times New Roman" w:hAnsi="Times New Roman"/>
                <w:color w:val="000000" w:themeColor="text1"/>
                <w:sz w:val="20"/>
                <w:szCs w:val="20"/>
              </w:rPr>
            </w:pPr>
          </w:p>
        </w:tc>
        <w:tc>
          <w:tcPr>
            <w:tcW w:w="2500" w:type="dxa"/>
            <w:tcBorders>
              <w:top w:val="nil"/>
              <w:left w:val="nil"/>
              <w:bottom w:val="nil"/>
              <w:right w:val="nil"/>
            </w:tcBorders>
            <w:shd w:val="clear" w:color="auto" w:fill="auto"/>
            <w:noWrap/>
            <w:vAlign w:val="bottom"/>
            <w:hideMark/>
          </w:tcPr>
          <w:p w14:paraId="5513B9CE" w14:textId="77777777" w:rsidR="0053253A" w:rsidRPr="00082CE5" w:rsidRDefault="0053253A" w:rsidP="0053253A">
            <w:pPr>
              <w:rPr>
                <w:rFonts w:ascii="Times New Roman" w:hAnsi="Times New Roman"/>
                <w:color w:val="000000" w:themeColor="text1"/>
                <w:sz w:val="20"/>
                <w:szCs w:val="20"/>
              </w:rPr>
            </w:pPr>
          </w:p>
        </w:tc>
      </w:tr>
      <w:tr w:rsidR="00082CE5" w:rsidRPr="00082CE5" w14:paraId="39F9F9BE"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5BE26694"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I = Introduced</w:t>
            </w:r>
          </w:p>
        </w:tc>
        <w:tc>
          <w:tcPr>
            <w:tcW w:w="3773" w:type="dxa"/>
            <w:tcBorders>
              <w:top w:val="nil"/>
              <w:left w:val="nil"/>
              <w:bottom w:val="nil"/>
              <w:right w:val="nil"/>
            </w:tcBorders>
            <w:shd w:val="clear" w:color="auto" w:fill="auto"/>
            <w:noWrap/>
            <w:vAlign w:val="bottom"/>
            <w:hideMark/>
          </w:tcPr>
          <w:p w14:paraId="17861276" w14:textId="77777777" w:rsidR="0053253A" w:rsidRPr="00082CE5" w:rsidRDefault="0053253A" w:rsidP="0053253A">
            <w:pPr>
              <w:rPr>
                <w:rFonts w:ascii="Cambria" w:hAnsi="Cambria" w:cs="Calibri"/>
                <w:b/>
                <w:bCs/>
                <w:color w:val="000000" w:themeColor="text1"/>
                <w:sz w:val="20"/>
                <w:szCs w:val="20"/>
              </w:rPr>
            </w:pPr>
          </w:p>
        </w:tc>
        <w:tc>
          <w:tcPr>
            <w:tcW w:w="3102" w:type="dxa"/>
            <w:tcBorders>
              <w:top w:val="nil"/>
              <w:left w:val="nil"/>
              <w:bottom w:val="nil"/>
              <w:right w:val="nil"/>
            </w:tcBorders>
            <w:shd w:val="clear" w:color="auto" w:fill="auto"/>
            <w:noWrap/>
            <w:vAlign w:val="bottom"/>
            <w:hideMark/>
          </w:tcPr>
          <w:p w14:paraId="0D7EF26A" w14:textId="77777777" w:rsidR="0053253A" w:rsidRPr="00082CE5" w:rsidRDefault="0053253A" w:rsidP="0053253A">
            <w:pPr>
              <w:rPr>
                <w:rFonts w:ascii="Times New Roman" w:hAnsi="Times New Roman"/>
                <w:color w:val="000000" w:themeColor="text1"/>
                <w:sz w:val="20"/>
                <w:szCs w:val="20"/>
              </w:rPr>
            </w:pPr>
          </w:p>
        </w:tc>
        <w:tc>
          <w:tcPr>
            <w:tcW w:w="2680" w:type="dxa"/>
            <w:tcBorders>
              <w:top w:val="nil"/>
              <w:left w:val="nil"/>
              <w:bottom w:val="nil"/>
              <w:right w:val="nil"/>
            </w:tcBorders>
            <w:shd w:val="clear" w:color="auto" w:fill="auto"/>
            <w:noWrap/>
            <w:vAlign w:val="bottom"/>
            <w:hideMark/>
          </w:tcPr>
          <w:p w14:paraId="5A26932A" w14:textId="77777777" w:rsidR="0053253A" w:rsidRPr="00082CE5" w:rsidRDefault="0053253A" w:rsidP="0053253A">
            <w:pPr>
              <w:rPr>
                <w:rFonts w:ascii="Times New Roman" w:hAnsi="Times New Roman"/>
                <w:color w:val="000000" w:themeColor="text1"/>
                <w:sz w:val="20"/>
                <w:szCs w:val="20"/>
              </w:rPr>
            </w:pPr>
          </w:p>
        </w:tc>
        <w:tc>
          <w:tcPr>
            <w:tcW w:w="2500" w:type="dxa"/>
            <w:tcBorders>
              <w:top w:val="nil"/>
              <w:left w:val="nil"/>
              <w:bottom w:val="nil"/>
              <w:right w:val="nil"/>
            </w:tcBorders>
            <w:shd w:val="clear" w:color="auto" w:fill="auto"/>
            <w:noWrap/>
            <w:vAlign w:val="bottom"/>
            <w:hideMark/>
          </w:tcPr>
          <w:p w14:paraId="14E8971D" w14:textId="77777777" w:rsidR="0053253A" w:rsidRPr="00082CE5" w:rsidRDefault="0053253A" w:rsidP="0053253A">
            <w:pPr>
              <w:rPr>
                <w:rFonts w:ascii="Times New Roman" w:hAnsi="Times New Roman"/>
                <w:color w:val="000000" w:themeColor="text1"/>
                <w:sz w:val="20"/>
                <w:szCs w:val="20"/>
              </w:rPr>
            </w:pPr>
          </w:p>
        </w:tc>
      </w:tr>
      <w:tr w:rsidR="00082CE5" w:rsidRPr="00082CE5" w14:paraId="584F61CE"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45EECF6E"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R = Reinforced/Developed</w:t>
            </w:r>
          </w:p>
        </w:tc>
        <w:tc>
          <w:tcPr>
            <w:tcW w:w="3773" w:type="dxa"/>
            <w:tcBorders>
              <w:top w:val="nil"/>
              <w:left w:val="nil"/>
              <w:bottom w:val="nil"/>
              <w:right w:val="nil"/>
            </w:tcBorders>
            <w:shd w:val="clear" w:color="auto" w:fill="auto"/>
            <w:noWrap/>
            <w:vAlign w:val="bottom"/>
            <w:hideMark/>
          </w:tcPr>
          <w:p w14:paraId="75988DE4" w14:textId="77777777" w:rsidR="0053253A" w:rsidRPr="00082CE5" w:rsidRDefault="0053253A" w:rsidP="0053253A">
            <w:pPr>
              <w:rPr>
                <w:rFonts w:ascii="Cambria" w:hAnsi="Cambria" w:cs="Calibri"/>
                <w:b/>
                <w:bCs/>
                <w:color w:val="000000" w:themeColor="text1"/>
                <w:sz w:val="20"/>
                <w:szCs w:val="20"/>
              </w:rPr>
            </w:pPr>
          </w:p>
        </w:tc>
        <w:tc>
          <w:tcPr>
            <w:tcW w:w="3102" w:type="dxa"/>
            <w:tcBorders>
              <w:top w:val="nil"/>
              <w:left w:val="nil"/>
              <w:bottom w:val="nil"/>
              <w:right w:val="nil"/>
            </w:tcBorders>
            <w:shd w:val="clear" w:color="auto" w:fill="auto"/>
            <w:noWrap/>
            <w:vAlign w:val="bottom"/>
            <w:hideMark/>
          </w:tcPr>
          <w:p w14:paraId="78886959" w14:textId="77777777" w:rsidR="0053253A" w:rsidRPr="00082CE5" w:rsidRDefault="0053253A" w:rsidP="0053253A">
            <w:pPr>
              <w:rPr>
                <w:rFonts w:ascii="Times New Roman" w:hAnsi="Times New Roman"/>
                <w:color w:val="000000" w:themeColor="text1"/>
                <w:sz w:val="20"/>
                <w:szCs w:val="20"/>
              </w:rPr>
            </w:pPr>
          </w:p>
        </w:tc>
        <w:tc>
          <w:tcPr>
            <w:tcW w:w="2680" w:type="dxa"/>
            <w:tcBorders>
              <w:top w:val="nil"/>
              <w:left w:val="nil"/>
              <w:bottom w:val="nil"/>
              <w:right w:val="nil"/>
            </w:tcBorders>
            <w:shd w:val="clear" w:color="auto" w:fill="auto"/>
            <w:noWrap/>
            <w:vAlign w:val="bottom"/>
            <w:hideMark/>
          </w:tcPr>
          <w:p w14:paraId="243E6F8C" w14:textId="77777777" w:rsidR="0053253A" w:rsidRPr="00082CE5" w:rsidRDefault="0053253A" w:rsidP="0053253A">
            <w:pPr>
              <w:rPr>
                <w:rFonts w:ascii="Times New Roman" w:hAnsi="Times New Roman"/>
                <w:color w:val="000000" w:themeColor="text1"/>
                <w:sz w:val="20"/>
                <w:szCs w:val="20"/>
              </w:rPr>
            </w:pPr>
          </w:p>
        </w:tc>
        <w:tc>
          <w:tcPr>
            <w:tcW w:w="2500" w:type="dxa"/>
            <w:tcBorders>
              <w:top w:val="nil"/>
              <w:left w:val="nil"/>
              <w:bottom w:val="nil"/>
              <w:right w:val="nil"/>
            </w:tcBorders>
            <w:shd w:val="clear" w:color="auto" w:fill="auto"/>
            <w:noWrap/>
            <w:vAlign w:val="bottom"/>
            <w:hideMark/>
          </w:tcPr>
          <w:p w14:paraId="0A4A1D36" w14:textId="77777777" w:rsidR="0053253A" w:rsidRPr="00082CE5" w:rsidRDefault="0053253A" w:rsidP="0053253A">
            <w:pPr>
              <w:rPr>
                <w:rFonts w:ascii="Times New Roman" w:hAnsi="Times New Roman"/>
                <w:color w:val="000000" w:themeColor="text1"/>
                <w:sz w:val="20"/>
                <w:szCs w:val="20"/>
              </w:rPr>
            </w:pPr>
          </w:p>
        </w:tc>
      </w:tr>
      <w:tr w:rsidR="00082CE5" w:rsidRPr="00082CE5" w14:paraId="0C331ADC"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7867F6B9"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M = Mastered</w:t>
            </w:r>
          </w:p>
        </w:tc>
        <w:tc>
          <w:tcPr>
            <w:tcW w:w="3773" w:type="dxa"/>
            <w:tcBorders>
              <w:top w:val="nil"/>
              <w:left w:val="nil"/>
              <w:bottom w:val="nil"/>
              <w:right w:val="nil"/>
            </w:tcBorders>
            <w:shd w:val="clear" w:color="auto" w:fill="auto"/>
            <w:noWrap/>
            <w:vAlign w:val="bottom"/>
            <w:hideMark/>
          </w:tcPr>
          <w:p w14:paraId="4770FDB5" w14:textId="77777777" w:rsidR="0053253A" w:rsidRPr="00082CE5" w:rsidRDefault="0053253A" w:rsidP="0053253A">
            <w:pPr>
              <w:rPr>
                <w:rFonts w:ascii="Cambria" w:hAnsi="Cambria" w:cs="Calibri"/>
                <w:b/>
                <w:bCs/>
                <w:color w:val="000000" w:themeColor="text1"/>
                <w:sz w:val="20"/>
                <w:szCs w:val="20"/>
              </w:rPr>
            </w:pPr>
          </w:p>
        </w:tc>
        <w:tc>
          <w:tcPr>
            <w:tcW w:w="3102" w:type="dxa"/>
            <w:tcBorders>
              <w:top w:val="nil"/>
              <w:left w:val="nil"/>
              <w:bottom w:val="nil"/>
              <w:right w:val="nil"/>
            </w:tcBorders>
            <w:shd w:val="clear" w:color="auto" w:fill="auto"/>
            <w:noWrap/>
            <w:vAlign w:val="bottom"/>
            <w:hideMark/>
          </w:tcPr>
          <w:p w14:paraId="54C1F52D" w14:textId="77777777" w:rsidR="0053253A" w:rsidRPr="00082CE5" w:rsidRDefault="0053253A" w:rsidP="0053253A">
            <w:pPr>
              <w:rPr>
                <w:rFonts w:ascii="Times New Roman" w:hAnsi="Times New Roman"/>
                <w:color w:val="000000" w:themeColor="text1"/>
                <w:sz w:val="20"/>
                <w:szCs w:val="20"/>
              </w:rPr>
            </w:pPr>
          </w:p>
        </w:tc>
        <w:tc>
          <w:tcPr>
            <w:tcW w:w="2680" w:type="dxa"/>
            <w:tcBorders>
              <w:top w:val="nil"/>
              <w:left w:val="nil"/>
              <w:bottom w:val="nil"/>
              <w:right w:val="nil"/>
            </w:tcBorders>
            <w:shd w:val="clear" w:color="auto" w:fill="auto"/>
            <w:noWrap/>
            <w:vAlign w:val="bottom"/>
            <w:hideMark/>
          </w:tcPr>
          <w:p w14:paraId="2FE792D2" w14:textId="77777777" w:rsidR="0053253A" w:rsidRPr="00082CE5" w:rsidRDefault="0053253A" w:rsidP="0053253A">
            <w:pPr>
              <w:rPr>
                <w:rFonts w:ascii="Times New Roman" w:hAnsi="Times New Roman"/>
                <w:color w:val="000000" w:themeColor="text1"/>
                <w:sz w:val="20"/>
                <w:szCs w:val="20"/>
              </w:rPr>
            </w:pPr>
          </w:p>
        </w:tc>
        <w:tc>
          <w:tcPr>
            <w:tcW w:w="2500" w:type="dxa"/>
            <w:tcBorders>
              <w:top w:val="nil"/>
              <w:left w:val="nil"/>
              <w:bottom w:val="nil"/>
              <w:right w:val="nil"/>
            </w:tcBorders>
            <w:shd w:val="clear" w:color="auto" w:fill="auto"/>
            <w:noWrap/>
            <w:vAlign w:val="bottom"/>
            <w:hideMark/>
          </w:tcPr>
          <w:p w14:paraId="61F8431A" w14:textId="77777777" w:rsidR="0053253A" w:rsidRPr="00082CE5" w:rsidRDefault="0053253A" w:rsidP="0053253A">
            <w:pPr>
              <w:rPr>
                <w:rFonts w:ascii="Times New Roman" w:hAnsi="Times New Roman"/>
                <w:color w:val="000000" w:themeColor="text1"/>
                <w:sz w:val="20"/>
                <w:szCs w:val="20"/>
              </w:rPr>
            </w:pPr>
          </w:p>
        </w:tc>
      </w:tr>
      <w:tr w:rsidR="00082CE5" w:rsidRPr="00082CE5" w14:paraId="6110B8AF" w14:textId="77777777" w:rsidTr="0053253A">
        <w:trPr>
          <w:trHeight w:val="360"/>
        </w:trPr>
        <w:tc>
          <w:tcPr>
            <w:tcW w:w="3105" w:type="dxa"/>
            <w:gridSpan w:val="2"/>
            <w:tcBorders>
              <w:top w:val="nil"/>
              <w:left w:val="single" w:sz="4" w:space="0" w:color="auto"/>
              <w:bottom w:val="single" w:sz="4" w:space="0" w:color="auto"/>
              <w:right w:val="nil"/>
            </w:tcBorders>
            <w:shd w:val="clear" w:color="auto" w:fill="auto"/>
            <w:noWrap/>
            <w:vAlign w:val="bottom"/>
            <w:hideMark/>
          </w:tcPr>
          <w:p w14:paraId="1F9A184E"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A = Assessed</w:t>
            </w:r>
          </w:p>
        </w:tc>
        <w:tc>
          <w:tcPr>
            <w:tcW w:w="3773" w:type="dxa"/>
            <w:tcBorders>
              <w:top w:val="nil"/>
              <w:left w:val="nil"/>
              <w:bottom w:val="nil"/>
              <w:right w:val="nil"/>
            </w:tcBorders>
            <w:shd w:val="clear" w:color="auto" w:fill="auto"/>
            <w:noWrap/>
            <w:vAlign w:val="bottom"/>
            <w:hideMark/>
          </w:tcPr>
          <w:p w14:paraId="75A32C85" w14:textId="77777777" w:rsidR="0053253A" w:rsidRPr="00082CE5" w:rsidRDefault="0053253A" w:rsidP="0053253A">
            <w:pPr>
              <w:rPr>
                <w:rFonts w:ascii="Cambria" w:hAnsi="Cambria" w:cs="Calibri"/>
                <w:b/>
                <w:bCs/>
                <w:color w:val="000000" w:themeColor="text1"/>
                <w:sz w:val="20"/>
                <w:szCs w:val="20"/>
              </w:rPr>
            </w:pPr>
          </w:p>
        </w:tc>
        <w:tc>
          <w:tcPr>
            <w:tcW w:w="3102" w:type="dxa"/>
            <w:tcBorders>
              <w:top w:val="nil"/>
              <w:left w:val="nil"/>
              <w:bottom w:val="nil"/>
              <w:right w:val="nil"/>
            </w:tcBorders>
            <w:shd w:val="clear" w:color="auto" w:fill="auto"/>
            <w:noWrap/>
            <w:vAlign w:val="bottom"/>
            <w:hideMark/>
          </w:tcPr>
          <w:p w14:paraId="0FEFCF66" w14:textId="77777777" w:rsidR="0053253A" w:rsidRPr="00082CE5" w:rsidRDefault="0053253A" w:rsidP="0053253A">
            <w:pPr>
              <w:rPr>
                <w:rFonts w:ascii="Times New Roman" w:hAnsi="Times New Roman"/>
                <w:color w:val="000000" w:themeColor="text1"/>
                <w:sz w:val="20"/>
                <w:szCs w:val="20"/>
              </w:rPr>
            </w:pPr>
          </w:p>
        </w:tc>
        <w:tc>
          <w:tcPr>
            <w:tcW w:w="2680" w:type="dxa"/>
            <w:tcBorders>
              <w:top w:val="nil"/>
              <w:left w:val="nil"/>
              <w:bottom w:val="nil"/>
              <w:right w:val="nil"/>
            </w:tcBorders>
            <w:shd w:val="clear" w:color="auto" w:fill="auto"/>
            <w:noWrap/>
            <w:vAlign w:val="bottom"/>
            <w:hideMark/>
          </w:tcPr>
          <w:p w14:paraId="7DF430E0" w14:textId="77777777" w:rsidR="0053253A" w:rsidRPr="00082CE5" w:rsidRDefault="0053253A" w:rsidP="0053253A">
            <w:pPr>
              <w:rPr>
                <w:rFonts w:ascii="Times New Roman" w:hAnsi="Times New Roman"/>
                <w:color w:val="000000" w:themeColor="text1"/>
                <w:sz w:val="20"/>
                <w:szCs w:val="20"/>
              </w:rPr>
            </w:pPr>
          </w:p>
        </w:tc>
        <w:tc>
          <w:tcPr>
            <w:tcW w:w="2500" w:type="dxa"/>
            <w:tcBorders>
              <w:top w:val="nil"/>
              <w:left w:val="nil"/>
              <w:bottom w:val="nil"/>
              <w:right w:val="nil"/>
            </w:tcBorders>
            <w:shd w:val="clear" w:color="auto" w:fill="auto"/>
            <w:noWrap/>
            <w:vAlign w:val="bottom"/>
            <w:hideMark/>
          </w:tcPr>
          <w:p w14:paraId="1C0403C1" w14:textId="77777777" w:rsidR="0053253A" w:rsidRPr="00082CE5" w:rsidRDefault="0053253A" w:rsidP="0053253A">
            <w:pPr>
              <w:rPr>
                <w:rFonts w:ascii="Times New Roman" w:hAnsi="Times New Roman"/>
                <w:color w:val="000000" w:themeColor="text1"/>
                <w:sz w:val="20"/>
                <w:szCs w:val="20"/>
              </w:rPr>
            </w:pPr>
          </w:p>
        </w:tc>
      </w:tr>
      <w:tr w:rsidR="00082CE5" w:rsidRPr="00082CE5" w14:paraId="28DEAAA4"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98A0CE8"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lastRenderedPageBreak/>
              <w:t> </w:t>
            </w:r>
          </w:p>
        </w:tc>
        <w:tc>
          <w:tcPr>
            <w:tcW w:w="1305" w:type="dxa"/>
            <w:tcBorders>
              <w:top w:val="nil"/>
              <w:left w:val="nil"/>
              <w:bottom w:val="single" w:sz="4" w:space="0" w:color="auto"/>
              <w:right w:val="single" w:sz="4" w:space="0" w:color="auto"/>
            </w:tcBorders>
            <w:shd w:val="clear" w:color="000000" w:fill="C5D9F1"/>
            <w:noWrap/>
            <w:vAlign w:val="bottom"/>
            <w:hideMark/>
          </w:tcPr>
          <w:p w14:paraId="201DF960"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c>
          <w:tcPr>
            <w:tcW w:w="3773" w:type="dxa"/>
            <w:tcBorders>
              <w:top w:val="single" w:sz="4" w:space="0" w:color="auto"/>
              <w:left w:val="nil"/>
              <w:bottom w:val="single" w:sz="4" w:space="0" w:color="auto"/>
              <w:right w:val="single" w:sz="4" w:space="0" w:color="auto"/>
            </w:tcBorders>
            <w:shd w:val="clear" w:color="000000" w:fill="C5D9F1"/>
            <w:noWrap/>
            <w:vAlign w:val="bottom"/>
            <w:hideMark/>
          </w:tcPr>
          <w:p w14:paraId="38F48A3A"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c>
          <w:tcPr>
            <w:tcW w:w="3102" w:type="dxa"/>
            <w:tcBorders>
              <w:top w:val="single" w:sz="4" w:space="0" w:color="auto"/>
              <w:left w:val="nil"/>
              <w:bottom w:val="single" w:sz="4" w:space="0" w:color="auto"/>
              <w:right w:val="single" w:sz="4" w:space="0" w:color="auto"/>
            </w:tcBorders>
            <w:shd w:val="clear" w:color="000000" w:fill="C5D9F1"/>
            <w:noWrap/>
            <w:vAlign w:val="bottom"/>
            <w:hideMark/>
          </w:tcPr>
          <w:p w14:paraId="1867AF4F"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Learning Outcomes</w:t>
            </w:r>
          </w:p>
        </w:tc>
        <w:tc>
          <w:tcPr>
            <w:tcW w:w="2680" w:type="dxa"/>
            <w:tcBorders>
              <w:top w:val="single" w:sz="4" w:space="0" w:color="auto"/>
              <w:left w:val="nil"/>
              <w:bottom w:val="single" w:sz="4" w:space="0" w:color="auto"/>
              <w:right w:val="single" w:sz="4" w:space="0" w:color="auto"/>
            </w:tcBorders>
            <w:shd w:val="clear" w:color="000000" w:fill="C5D9F1"/>
            <w:noWrap/>
            <w:vAlign w:val="bottom"/>
            <w:hideMark/>
          </w:tcPr>
          <w:p w14:paraId="5CBD342D"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c>
          <w:tcPr>
            <w:tcW w:w="2500" w:type="dxa"/>
            <w:tcBorders>
              <w:top w:val="single" w:sz="4" w:space="0" w:color="auto"/>
              <w:left w:val="nil"/>
              <w:bottom w:val="single" w:sz="4" w:space="0" w:color="auto"/>
              <w:right w:val="single" w:sz="4" w:space="0" w:color="auto"/>
            </w:tcBorders>
            <w:shd w:val="clear" w:color="000000" w:fill="C5D9F1"/>
            <w:noWrap/>
            <w:vAlign w:val="bottom"/>
            <w:hideMark/>
          </w:tcPr>
          <w:p w14:paraId="61879151"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r>
      <w:tr w:rsidR="00082CE5" w:rsidRPr="00082CE5" w14:paraId="60A97F02"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014523BC"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c>
          <w:tcPr>
            <w:tcW w:w="1305" w:type="dxa"/>
            <w:tcBorders>
              <w:top w:val="nil"/>
              <w:left w:val="nil"/>
              <w:bottom w:val="single" w:sz="4" w:space="0" w:color="auto"/>
              <w:right w:val="single" w:sz="4" w:space="0" w:color="auto"/>
            </w:tcBorders>
            <w:shd w:val="clear" w:color="000000" w:fill="C5D9F1"/>
            <w:noWrap/>
            <w:vAlign w:val="bottom"/>
            <w:hideMark/>
          </w:tcPr>
          <w:p w14:paraId="547881B8"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c>
          <w:tcPr>
            <w:tcW w:w="3773" w:type="dxa"/>
            <w:tcBorders>
              <w:top w:val="nil"/>
              <w:left w:val="nil"/>
              <w:bottom w:val="single" w:sz="4" w:space="0" w:color="auto"/>
              <w:right w:val="single" w:sz="4" w:space="0" w:color="auto"/>
            </w:tcBorders>
            <w:shd w:val="clear" w:color="000000" w:fill="C5D9F1"/>
            <w:noWrap/>
            <w:vAlign w:val="bottom"/>
            <w:hideMark/>
          </w:tcPr>
          <w:p w14:paraId="2E153FF2"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c>
          <w:tcPr>
            <w:tcW w:w="3102" w:type="dxa"/>
            <w:tcBorders>
              <w:top w:val="nil"/>
              <w:left w:val="nil"/>
              <w:bottom w:val="single" w:sz="4" w:space="0" w:color="auto"/>
              <w:right w:val="single" w:sz="4" w:space="0" w:color="auto"/>
            </w:tcBorders>
            <w:shd w:val="clear" w:color="000000" w:fill="C5D9F1"/>
            <w:vAlign w:val="bottom"/>
            <w:hideMark/>
          </w:tcPr>
          <w:p w14:paraId="0042EC87"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LO1:</w:t>
            </w:r>
          </w:p>
        </w:tc>
        <w:tc>
          <w:tcPr>
            <w:tcW w:w="2680" w:type="dxa"/>
            <w:tcBorders>
              <w:top w:val="nil"/>
              <w:left w:val="nil"/>
              <w:bottom w:val="single" w:sz="4" w:space="0" w:color="auto"/>
              <w:right w:val="single" w:sz="4" w:space="0" w:color="auto"/>
            </w:tcBorders>
            <w:shd w:val="clear" w:color="000000" w:fill="C5D9F1"/>
            <w:vAlign w:val="bottom"/>
            <w:hideMark/>
          </w:tcPr>
          <w:p w14:paraId="2278A0B5"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LO2:</w:t>
            </w:r>
          </w:p>
        </w:tc>
        <w:tc>
          <w:tcPr>
            <w:tcW w:w="2500" w:type="dxa"/>
            <w:tcBorders>
              <w:top w:val="nil"/>
              <w:left w:val="nil"/>
              <w:bottom w:val="single" w:sz="4" w:space="0" w:color="auto"/>
              <w:right w:val="single" w:sz="4" w:space="0" w:color="auto"/>
            </w:tcBorders>
            <w:shd w:val="clear" w:color="000000" w:fill="C5D9F1"/>
            <w:noWrap/>
            <w:vAlign w:val="bottom"/>
            <w:hideMark/>
          </w:tcPr>
          <w:p w14:paraId="08B9F2EF"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LO3:</w:t>
            </w:r>
          </w:p>
        </w:tc>
      </w:tr>
      <w:tr w:rsidR="00082CE5" w:rsidRPr="00082CE5" w14:paraId="4B94725B" w14:textId="77777777" w:rsidTr="0053253A">
        <w:trPr>
          <w:trHeight w:val="1800"/>
        </w:trPr>
        <w:tc>
          <w:tcPr>
            <w:tcW w:w="1800" w:type="dxa"/>
            <w:tcBorders>
              <w:top w:val="nil"/>
              <w:left w:val="single" w:sz="4" w:space="0" w:color="auto"/>
              <w:bottom w:val="nil"/>
              <w:right w:val="nil"/>
            </w:tcBorders>
            <w:shd w:val="clear" w:color="auto" w:fill="auto"/>
            <w:noWrap/>
            <w:vAlign w:val="bottom"/>
            <w:hideMark/>
          </w:tcPr>
          <w:p w14:paraId="617A54CE"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1305" w:type="dxa"/>
            <w:tcBorders>
              <w:top w:val="nil"/>
              <w:left w:val="nil"/>
              <w:bottom w:val="nil"/>
              <w:right w:val="nil"/>
            </w:tcBorders>
            <w:shd w:val="clear" w:color="auto" w:fill="auto"/>
            <w:noWrap/>
            <w:vAlign w:val="bottom"/>
            <w:hideMark/>
          </w:tcPr>
          <w:p w14:paraId="2D143DF3" w14:textId="77777777" w:rsidR="0053253A" w:rsidRPr="00082CE5" w:rsidRDefault="0053253A" w:rsidP="0053253A">
            <w:pPr>
              <w:rPr>
                <w:rFonts w:ascii="Cambria" w:hAnsi="Cambria" w:cs="Calibri"/>
                <w:color w:val="000000" w:themeColor="text1"/>
                <w:sz w:val="20"/>
                <w:szCs w:val="20"/>
              </w:rPr>
            </w:pPr>
          </w:p>
        </w:tc>
        <w:tc>
          <w:tcPr>
            <w:tcW w:w="3773" w:type="dxa"/>
            <w:tcBorders>
              <w:top w:val="nil"/>
              <w:left w:val="nil"/>
              <w:bottom w:val="nil"/>
              <w:right w:val="nil"/>
            </w:tcBorders>
            <w:shd w:val="clear" w:color="auto" w:fill="auto"/>
            <w:noWrap/>
            <w:vAlign w:val="bottom"/>
            <w:hideMark/>
          </w:tcPr>
          <w:p w14:paraId="7C996851" w14:textId="77777777" w:rsidR="0053253A" w:rsidRPr="00082CE5" w:rsidRDefault="0053253A" w:rsidP="0053253A">
            <w:pPr>
              <w:rPr>
                <w:rFonts w:ascii="Times New Roman" w:hAnsi="Times New Roman"/>
                <w:color w:val="000000" w:themeColor="text1"/>
                <w:sz w:val="20"/>
                <w:szCs w:val="20"/>
              </w:rPr>
            </w:pPr>
          </w:p>
        </w:tc>
        <w:tc>
          <w:tcPr>
            <w:tcW w:w="3102" w:type="dxa"/>
            <w:tcBorders>
              <w:top w:val="nil"/>
              <w:left w:val="single" w:sz="4" w:space="0" w:color="auto"/>
              <w:bottom w:val="single" w:sz="4" w:space="0" w:color="auto"/>
              <w:right w:val="single" w:sz="4" w:space="0" w:color="auto"/>
            </w:tcBorders>
            <w:shd w:val="clear" w:color="auto" w:fill="auto"/>
            <w:vAlign w:val="bottom"/>
            <w:hideMark/>
          </w:tcPr>
          <w:p w14:paraId="2443F1D9"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Demonstrate an understanding of professional audio/video storytelling</w:t>
            </w:r>
          </w:p>
        </w:tc>
        <w:tc>
          <w:tcPr>
            <w:tcW w:w="2680" w:type="dxa"/>
            <w:tcBorders>
              <w:top w:val="nil"/>
              <w:left w:val="nil"/>
              <w:bottom w:val="single" w:sz="4" w:space="0" w:color="auto"/>
              <w:right w:val="single" w:sz="4" w:space="0" w:color="auto"/>
            </w:tcBorders>
            <w:shd w:val="clear" w:color="auto" w:fill="auto"/>
            <w:vAlign w:val="center"/>
            <w:hideMark/>
          </w:tcPr>
          <w:p w14:paraId="5DA1E693" w14:textId="77777777" w:rsidR="0053253A" w:rsidRPr="00082CE5" w:rsidRDefault="0053253A" w:rsidP="0053253A">
            <w:pPr>
              <w:ind w:firstLineChars="100" w:firstLine="200"/>
              <w:rPr>
                <w:rFonts w:ascii="Cambria" w:hAnsi="Cambria" w:cs="Calibri"/>
                <w:color w:val="000000" w:themeColor="text1"/>
                <w:sz w:val="20"/>
                <w:szCs w:val="20"/>
              </w:rPr>
            </w:pPr>
            <w:r w:rsidRPr="00082CE5">
              <w:rPr>
                <w:rFonts w:ascii="Cambria" w:hAnsi="Cambria" w:cs="Calibri"/>
                <w:color w:val="000000" w:themeColor="text1"/>
                <w:sz w:val="20"/>
                <w:szCs w:val="20"/>
              </w:rPr>
              <w:t>Demonstrate an understanding of the role of professionals in the Broadcast Communications industry</w:t>
            </w:r>
          </w:p>
        </w:tc>
        <w:tc>
          <w:tcPr>
            <w:tcW w:w="2500" w:type="dxa"/>
            <w:tcBorders>
              <w:top w:val="nil"/>
              <w:left w:val="nil"/>
              <w:bottom w:val="single" w:sz="4" w:space="0" w:color="auto"/>
              <w:right w:val="single" w:sz="4" w:space="0" w:color="auto"/>
            </w:tcBorders>
            <w:shd w:val="clear" w:color="auto" w:fill="auto"/>
            <w:vAlign w:val="bottom"/>
            <w:hideMark/>
          </w:tcPr>
          <w:p w14:paraId="27177FF4"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Demonstrate an understanding of how professionalism, critical thinking, and ethics are important to journalism</w:t>
            </w:r>
          </w:p>
        </w:tc>
      </w:tr>
      <w:tr w:rsidR="00082CE5" w:rsidRPr="00082CE5" w14:paraId="311E3769" w14:textId="77777777" w:rsidTr="0053253A">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8F3E82D"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Course Subject</w:t>
            </w:r>
          </w:p>
        </w:tc>
        <w:tc>
          <w:tcPr>
            <w:tcW w:w="1305" w:type="dxa"/>
            <w:tcBorders>
              <w:top w:val="single" w:sz="4" w:space="0" w:color="auto"/>
              <w:left w:val="nil"/>
              <w:bottom w:val="single" w:sz="4" w:space="0" w:color="auto"/>
              <w:right w:val="single" w:sz="4" w:space="0" w:color="auto"/>
            </w:tcBorders>
            <w:shd w:val="clear" w:color="000000" w:fill="C5D9F1"/>
            <w:noWrap/>
            <w:vAlign w:val="bottom"/>
            <w:hideMark/>
          </w:tcPr>
          <w:p w14:paraId="601EB507"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Number</w:t>
            </w:r>
          </w:p>
        </w:tc>
        <w:tc>
          <w:tcPr>
            <w:tcW w:w="3773" w:type="dxa"/>
            <w:tcBorders>
              <w:top w:val="single" w:sz="4" w:space="0" w:color="auto"/>
              <w:left w:val="nil"/>
              <w:bottom w:val="single" w:sz="4" w:space="0" w:color="auto"/>
              <w:right w:val="single" w:sz="4" w:space="0" w:color="auto"/>
            </w:tcBorders>
            <w:shd w:val="clear" w:color="000000" w:fill="C5D9F1"/>
            <w:noWrap/>
            <w:vAlign w:val="bottom"/>
            <w:hideMark/>
          </w:tcPr>
          <w:p w14:paraId="1513AD9B"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Course Title</w:t>
            </w:r>
          </w:p>
        </w:tc>
        <w:tc>
          <w:tcPr>
            <w:tcW w:w="3102" w:type="dxa"/>
            <w:tcBorders>
              <w:top w:val="nil"/>
              <w:left w:val="nil"/>
              <w:bottom w:val="single" w:sz="4" w:space="0" w:color="auto"/>
              <w:right w:val="single" w:sz="4" w:space="0" w:color="auto"/>
            </w:tcBorders>
            <w:shd w:val="clear" w:color="auto" w:fill="auto"/>
            <w:noWrap/>
            <w:vAlign w:val="bottom"/>
            <w:hideMark/>
          </w:tcPr>
          <w:p w14:paraId="2EF7C18A"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71C8A7BE" w14:textId="77777777" w:rsidR="0053253A" w:rsidRPr="00082CE5" w:rsidRDefault="0053253A" w:rsidP="0053253A">
            <w:pPr>
              <w:rPr>
                <w:rFonts w:ascii="Cambria" w:hAnsi="Cambria" w:cs="Calibri"/>
                <w:b/>
                <w:bCs/>
                <w:color w:val="000000" w:themeColor="text1"/>
                <w:sz w:val="20"/>
                <w:szCs w:val="20"/>
              </w:rPr>
            </w:pPr>
            <w:r w:rsidRPr="00082CE5">
              <w:rPr>
                <w:rFonts w:ascii="Cambria" w:hAnsi="Cambria" w:cs="Calibri"/>
                <w:b/>
                <w:bCs/>
                <w:color w:val="000000" w:themeColor="text1"/>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39D81158"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r>
      <w:tr w:rsidR="00082CE5" w:rsidRPr="00082CE5" w14:paraId="21F2CC24" w14:textId="77777777" w:rsidTr="0053253A">
        <w:trPr>
          <w:trHeight w:val="560"/>
        </w:trPr>
        <w:tc>
          <w:tcPr>
            <w:tcW w:w="1800" w:type="dxa"/>
            <w:tcBorders>
              <w:top w:val="nil"/>
              <w:left w:val="nil"/>
              <w:bottom w:val="nil"/>
              <w:right w:val="nil"/>
            </w:tcBorders>
            <w:shd w:val="clear" w:color="auto" w:fill="auto"/>
            <w:noWrap/>
            <w:vAlign w:val="bottom"/>
            <w:hideMark/>
          </w:tcPr>
          <w:p w14:paraId="6F4073D5" w14:textId="77777777" w:rsidR="0053253A" w:rsidRPr="00082CE5" w:rsidRDefault="006D3EC5" w:rsidP="0053253A">
            <w:pPr>
              <w:rPr>
                <w:rFonts w:cs="Calibri"/>
                <w:color w:val="000000" w:themeColor="text1"/>
                <w:sz w:val="22"/>
                <w:szCs w:val="22"/>
              </w:rPr>
            </w:pPr>
            <w:hyperlink r:id="rId7" w:tooltip="SOM 101" w:history="1">
              <w:r w:rsidR="0053253A" w:rsidRPr="00082CE5">
                <w:rPr>
                  <w:rFonts w:cs="Calibri"/>
                  <w:color w:val="000000" w:themeColor="text1"/>
                  <w:sz w:val="22"/>
                  <w:szCs w:val="22"/>
                </w:rPr>
                <w:t>SOM </w:t>
              </w:r>
            </w:hyperlink>
          </w:p>
        </w:tc>
        <w:tc>
          <w:tcPr>
            <w:tcW w:w="1305" w:type="dxa"/>
            <w:tcBorders>
              <w:top w:val="nil"/>
              <w:left w:val="nil"/>
              <w:bottom w:val="nil"/>
              <w:right w:val="nil"/>
            </w:tcBorders>
            <w:shd w:val="clear" w:color="auto" w:fill="auto"/>
            <w:noWrap/>
            <w:vAlign w:val="bottom"/>
            <w:hideMark/>
          </w:tcPr>
          <w:p w14:paraId="16A8B788" w14:textId="77777777" w:rsidR="0053253A" w:rsidRPr="00082CE5" w:rsidRDefault="0053253A" w:rsidP="0053253A">
            <w:pPr>
              <w:jc w:val="right"/>
              <w:rPr>
                <w:rFonts w:cs="Calibri"/>
                <w:color w:val="000000" w:themeColor="text1"/>
                <w:sz w:val="22"/>
                <w:szCs w:val="22"/>
              </w:rPr>
            </w:pPr>
            <w:r w:rsidRPr="00082CE5">
              <w:rPr>
                <w:rFonts w:cs="Calibri"/>
                <w:color w:val="000000" w:themeColor="text1"/>
                <w:sz w:val="22"/>
                <w:szCs w:val="22"/>
              </w:rPr>
              <w:t>101</w:t>
            </w:r>
          </w:p>
        </w:tc>
        <w:tc>
          <w:tcPr>
            <w:tcW w:w="3773" w:type="dxa"/>
            <w:tcBorders>
              <w:top w:val="nil"/>
              <w:left w:val="nil"/>
              <w:bottom w:val="nil"/>
              <w:right w:val="nil"/>
            </w:tcBorders>
            <w:shd w:val="clear" w:color="auto" w:fill="auto"/>
            <w:vAlign w:val="center"/>
            <w:hideMark/>
          </w:tcPr>
          <w:p w14:paraId="61958757"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Understanding Media Content, Ethics and Technology</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4075F184"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07BF37CA"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I</w:t>
            </w:r>
          </w:p>
        </w:tc>
        <w:tc>
          <w:tcPr>
            <w:tcW w:w="2500" w:type="dxa"/>
            <w:tcBorders>
              <w:top w:val="nil"/>
              <w:left w:val="nil"/>
              <w:bottom w:val="single" w:sz="4" w:space="0" w:color="auto"/>
              <w:right w:val="single" w:sz="4" w:space="0" w:color="auto"/>
            </w:tcBorders>
            <w:shd w:val="clear" w:color="auto" w:fill="auto"/>
            <w:noWrap/>
            <w:vAlign w:val="bottom"/>
            <w:hideMark/>
          </w:tcPr>
          <w:p w14:paraId="4DCBE3E6"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I</w:t>
            </w:r>
          </w:p>
        </w:tc>
      </w:tr>
      <w:tr w:rsidR="00082CE5" w:rsidRPr="00082CE5" w14:paraId="1DE26638" w14:textId="77777777" w:rsidTr="0053253A">
        <w:trPr>
          <w:trHeight w:val="560"/>
        </w:trPr>
        <w:tc>
          <w:tcPr>
            <w:tcW w:w="1800" w:type="dxa"/>
            <w:tcBorders>
              <w:top w:val="nil"/>
              <w:left w:val="nil"/>
              <w:bottom w:val="nil"/>
              <w:right w:val="nil"/>
            </w:tcBorders>
            <w:shd w:val="clear" w:color="auto" w:fill="auto"/>
            <w:noWrap/>
            <w:vAlign w:val="bottom"/>
            <w:hideMark/>
          </w:tcPr>
          <w:p w14:paraId="7A8E55E5" w14:textId="77777777" w:rsidR="0053253A" w:rsidRPr="00082CE5" w:rsidRDefault="006D3EC5" w:rsidP="0053253A">
            <w:pPr>
              <w:rPr>
                <w:rFonts w:cs="Calibri"/>
                <w:color w:val="000000" w:themeColor="text1"/>
                <w:sz w:val="22"/>
                <w:szCs w:val="22"/>
              </w:rPr>
            </w:pPr>
            <w:hyperlink r:id="rId8" w:tooltip="SOM 102" w:history="1">
              <w:r w:rsidR="0053253A" w:rsidRPr="00082CE5">
                <w:rPr>
                  <w:rFonts w:cs="Calibri"/>
                  <w:color w:val="000000" w:themeColor="text1"/>
                  <w:sz w:val="22"/>
                  <w:szCs w:val="22"/>
                </w:rPr>
                <w:t>SOM </w:t>
              </w:r>
            </w:hyperlink>
          </w:p>
        </w:tc>
        <w:tc>
          <w:tcPr>
            <w:tcW w:w="1305" w:type="dxa"/>
            <w:tcBorders>
              <w:top w:val="nil"/>
              <w:left w:val="nil"/>
              <w:bottom w:val="nil"/>
              <w:right w:val="nil"/>
            </w:tcBorders>
            <w:shd w:val="clear" w:color="auto" w:fill="auto"/>
            <w:noWrap/>
            <w:vAlign w:val="bottom"/>
            <w:hideMark/>
          </w:tcPr>
          <w:p w14:paraId="418223B5" w14:textId="77777777" w:rsidR="0053253A" w:rsidRPr="00082CE5" w:rsidRDefault="0053253A" w:rsidP="0053253A">
            <w:pPr>
              <w:jc w:val="right"/>
              <w:rPr>
                <w:rFonts w:cs="Calibri"/>
                <w:color w:val="000000" w:themeColor="text1"/>
                <w:sz w:val="22"/>
                <w:szCs w:val="22"/>
              </w:rPr>
            </w:pPr>
            <w:r w:rsidRPr="00082CE5">
              <w:rPr>
                <w:rFonts w:cs="Calibri"/>
                <w:color w:val="000000" w:themeColor="text1"/>
                <w:sz w:val="22"/>
                <w:szCs w:val="22"/>
              </w:rPr>
              <w:t>102</w:t>
            </w:r>
          </w:p>
        </w:tc>
        <w:tc>
          <w:tcPr>
            <w:tcW w:w="3773" w:type="dxa"/>
            <w:tcBorders>
              <w:top w:val="nil"/>
              <w:left w:val="nil"/>
              <w:bottom w:val="nil"/>
              <w:right w:val="nil"/>
            </w:tcBorders>
            <w:shd w:val="clear" w:color="auto" w:fill="auto"/>
            <w:vAlign w:val="center"/>
            <w:hideMark/>
          </w:tcPr>
          <w:p w14:paraId="38A0B7C9"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Media Content, Collaboration and Community</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08B77C7B"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I</w:t>
            </w:r>
          </w:p>
        </w:tc>
        <w:tc>
          <w:tcPr>
            <w:tcW w:w="2680" w:type="dxa"/>
            <w:tcBorders>
              <w:top w:val="nil"/>
              <w:left w:val="nil"/>
              <w:bottom w:val="single" w:sz="4" w:space="0" w:color="auto"/>
              <w:right w:val="single" w:sz="4" w:space="0" w:color="auto"/>
            </w:tcBorders>
            <w:shd w:val="clear" w:color="auto" w:fill="auto"/>
            <w:noWrap/>
            <w:vAlign w:val="bottom"/>
            <w:hideMark/>
          </w:tcPr>
          <w:p w14:paraId="022F21BA"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652D8208"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r>
      <w:tr w:rsidR="00082CE5" w:rsidRPr="00082CE5" w14:paraId="576F0F32" w14:textId="77777777" w:rsidTr="0053253A">
        <w:trPr>
          <w:trHeight w:val="560"/>
        </w:trPr>
        <w:tc>
          <w:tcPr>
            <w:tcW w:w="1800" w:type="dxa"/>
            <w:tcBorders>
              <w:top w:val="nil"/>
              <w:left w:val="nil"/>
              <w:bottom w:val="nil"/>
              <w:right w:val="nil"/>
            </w:tcBorders>
            <w:shd w:val="clear" w:color="auto" w:fill="auto"/>
            <w:noWrap/>
            <w:vAlign w:val="bottom"/>
            <w:hideMark/>
          </w:tcPr>
          <w:p w14:paraId="11783FBF" w14:textId="77777777" w:rsidR="0053253A" w:rsidRPr="00082CE5" w:rsidRDefault="006D3EC5" w:rsidP="0053253A">
            <w:pPr>
              <w:rPr>
                <w:rFonts w:cs="Calibri"/>
                <w:color w:val="000000" w:themeColor="text1"/>
                <w:sz w:val="22"/>
                <w:szCs w:val="22"/>
              </w:rPr>
            </w:pPr>
            <w:hyperlink r:id="rId9" w:tooltip="BCOM 266" w:history="1">
              <w:r w:rsidR="0053253A" w:rsidRPr="00082CE5">
                <w:rPr>
                  <w:rFonts w:cs="Calibri"/>
                  <w:color w:val="000000" w:themeColor="text1"/>
                  <w:sz w:val="22"/>
                  <w:szCs w:val="22"/>
                </w:rPr>
                <w:t>BCOM </w:t>
              </w:r>
            </w:hyperlink>
          </w:p>
        </w:tc>
        <w:tc>
          <w:tcPr>
            <w:tcW w:w="1305" w:type="dxa"/>
            <w:tcBorders>
              <w:top w:val="nil"/>
              <w:left w:val="nil"/>
              <w:bottom w:val="nil"/>
              <w:right w:val="nil"/>
            </w:tcBorders>
            <w:shd w:val="clear" w:color="auto" w:fill="auto"/>
            <w:noWrap/>
            <w:vAlign w:val="bottom"/>
            <w:hideMark/>
          </w:tcPr>
          <w:p w14:paraId="4D324E37" w14:textId="77777777" w:rsidR="0053253A" w:rsidRPr="00082CE5" w:rsidRDefault="0053253A" w:rsidP="0053253A">
            <w:pPr>
              <w:jc w:val="right"/>
              <w:rPr>
                <w:rFonts w:cs="Calibri"/>
                <w:color w:val="000000" w:themeColor="text1"/>
                <w:sz w:val="22"/>
                <w:szCs w:val="22"/>
              </w:rPr>
            </w:pPr>
            <w:r w:rsidRPr="00082CE5">
              <w:rPr>
                <w:rFonts w:cs="Calibri"/>
                <w:color w:val="000000" w:themeColor="text1"/>
                <w:sz w:val="22"/>
                <w:szCs w:val="22"/>
              </w:rPr>
              <w:t>266</w:t>
            </w:r>
          </w:p>
        </w:tc>
        <w:tc>
          <w:tcPr>
            <w:tcW w:w="3773" w:type="dxa"/>
            <w:tcBorders>
              <w:top w:val="nil"/>
              <w:left w:val="nil"/>
              <w:bottom w:val="nil"/>
              <w:right w:val="nil"/>
            </w:tcBorders>
            <w:shd w:val="clear" w:color="auto" w:fill="auto"/>
            <w:vAlign w:val="center"/>
            <w:hideMark/>
          </w:tcPr>
          <w:p w14:paraId="1DEF66EE"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Basic Television Production</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044C6EDD"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0345C2D2"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264F9E0D"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r>
      <w:tr w:rsidR="00082CE5" w:rsidRPr="00082CE5" w14:paraId="655E9B0A" w14:textId="77777777" w:rsidTr="0053253A">
        <w:trPr>
          <w:trHeight w:val="560"/>
        </w:trPr>
        <w:tc>
          <w:tcPr>
            <w:tcW w:w="1800" w:type="dxa"/>
            <w:tcBorders>
              <w:top w:val="nil"/>
              <w:left w:val="nil"/>
              <w:bottom w:val="nil"/>
              <w:right w:val="nil"/>
            </w:tcBorders>
            <w:shd w:val="clear" w:color="auto" w:fill="auto"/>
            <w:noWrap/>
            <w:vAlign w:val="bottom"/>
            <w:hideMark/>
          </w:tcPr>
          <w:p w14:paraId="5AA6E407" w14:textId="77777777" w:rsidR="0053253A" w:rsidRPr="00082CE5" w:rsidRDefault="006D3EC5" w:rsidP="0053253A">
            <w:pPr>
              <w:rPr>
                <w:rFonts w:cs="Calibri"/>
                <w:color w:val="000000" w:themeColor="text1"/>
                <w:sz w:val="22"/>
                <w:szCs w:val="22"/>
              </w:rPr>
            </w:pPr>
            <w:hyperlink r:id="rId10" w:tooltip="BCOM 301" w:history="1">
              <w:r w:rsidR="0053253A" w:rsidRPr="00082CE5">
                <w:rPr>
                  <w:rFonts w:cs="Calibri"/>
                  <w:color w:val="000000" w:themeColor="text1"/>
                  <w:sz w:val="22"/>
                  <w:szCs w:val="22"/>
                </w:rPr>
                <w:t>BCOM </w:t>
              </w:r>
            </w:hyperlink>
          </w:p>
        </w:tc>
        <w:tc>
          <w:tcPr>
            <w:tcW w:w="1305" w:type="dxa"/>
            <w:tcBorders>
              <w:top w:val="nil"/>
              <w:left w:val="nil"/>
              <w:bottom w:val="nil"/>
              <w:right w:val="nil"/>
            </w:tcBorders>
            <w:shd w:val="clear" w:color="auto" w:fill="auto"/>
            <w:noWrap/>
            <w:vAlign w:val="bottom"/>
            <w:hideMark/>
          </w:tcPr>
          <w:p w14:paraId="4F86CBD7" w14:textId="77777777" w:rsidR="0053253A" w:rsidRPr="00082CE5" w:rsidRDefault="0053253A" w:rsidP="0053253A">
            <w:pPr>
              <w:jc w:val="right"/>
              <w:rPr>
                <w:rFonts w:cs="Calibri"/>
                <w:color w:val="000000" w:themeColor="text1"/>
                <w:sz w:val="22"/>
                <w:szCs w:val="22"/>
              </w:rPr>
            </w:pPr>
            <w:r w:rsidRPr="00082CE5">
              <w:rPr>
                <w:rFonts w:cs="Calibri"/>
                <w:color w:val="000000" w:themeColor="text1"/>
                <w:sz w:val="22"/>
                <w:szCs w:val="22"/>
              </w:rPr>
              <w:t>301</w:t>
            </w:r>
          </w:p>
        </w:tc>
        <w:tc>
          <w:tcPr>
            <w:tcW w:w="3773" w:type="dxa"/>
            <w:tcBorders>
              <w:top w:val="nil"/>
              <w:left w:val="nil"/>
              <w:bottom w:val="nil"/>
              <w:right w:val="nil"/>
            </w:tcBorders>
            <w:shd w:val="clear" w:color="auto" w:fill="auto"/>
            <w:vAlign w:val="center"/>
            <w:hideMark/>
          </w:tcPr>
          <w:p w14:paraId="0146D525"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Mass Communication Law and Ethics</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156B9E59"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5CA66EC2"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77F3F72E"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r>
      <w:tr w:rsidR="00082CE5" w:rsidRPr="00082CE5" w14:paraId="417CC8A6" w14:textId="77777777" w:rsidTr="0053253A">
        <w:trPr>
          <w:trHeight w:val="560"/>
        </w:trPr>
        <w:tc>
          <w:tcPr>
            <w:tcW w:w="1800" w:type="dxa"/>
            <w:tcBorders>
              <w:top w:val="nil"/>
              <w:left w:val="nil"/>
              <w:bottom w:val="nil"/>
              <w:right w:val="nil"/>
            </w:tcBorders>
            <w:shd w:val="clear" w:color="auto" w:fill="auto"/>
            <w:noWrap/>
            <w:vAlign w:val="bottom"/>
            <w:hideMark/>
          </w:tcPr>
          <w:p w14:paraId="796ECE3C" w14:textId="77777777" w:rsidR="0053253A" w:rsidRPr="00082CE5" w:rsidRDefault="006D3EC5" w:rsidP="0053253A">
            <w:pPr>
              <w:rPr>
                <w:rFonts w:cs="Calibri"/>
                <w:color w:val="000000" w:themeColor="text1"/>
                <w:sz w:val="22"/>
                <w:szCs w:val="22"/>
              </w:rPr>
            </w:pPr>
            <w:hyperlink r:id="rId11" w:tooltip="BCOM 366" w:history="1">
              <w:r w:rsidR="0053253A" w:rsidRPr="00082CE5">
                <w:rPr>
                  <w:rFonts w:cs="Calibri"/>
                  <w:color w:val="000000" w:themeColor="text1"/>
                  <w:sz w:val="22"/>
                  <w:szCs w:val="22"/>
                </w:rPr>
                <w:t>BCOM </w:t>
              </w:r>
            </w:hyperlink>
          </w:p>
        </w:tc>
        <w:tc>
          <w:tcPr>
            <w:tcW w:w="1305" w:type="dxa"/>
            <w:tcBorders>
              <w:top w:val="nil"/>
              <w:left w:val="nil"/>
              <w:bottom w:val="nil"/>
              <w:right w:val="nil"/>
            </w:tcBorders>
            <w:shd w:val="clear" w:color="auto" w:fill="auto"/>
            <w:noWrap/>
            <w:vAlign w:val="bottom"/>
            <w:hideMark/>
          </w:tcPr>
          <w:p w14:paraId="2AEABA73" w14:textId="77777777" w:rsidR="0053253A" w:rsidRPr="00082CE5" w:rsidRDefault="0053253A" w:rsidP="0053253A">
            <w:pPr>
              <w:jc w:val="right"/>
              <w:rPr>
                <w:rFonts w:cs="Calibri"/>
                <w:color w:val="000000" w:themeColor="text1"/>
                <w:sz w:val="22"/>
                <w:szCs w:val="22"/>
              </w:rPr>
            </w:pPr>
            <w:r w:rsidRPr="00082CE5">
              <w:rPr>
                <w:rFonts w:cs="Calibri"/>
                <w:color w:val="000000" w:themeColor="text1"/>
                <w:sz w:val="22"/>
                <w:szCs w:val="22"/>
              </w:rPr>
              <w:t>366</w:t>
            </w:r>
          </w:p>
        </w:tc>
        <w:tc>
          <w:tcPr>
            <w:tcW w:w="3773" w:type="dxa"/>
            <w:tcBorders>
              <w:top w:val="nil"/>
              <w:left w:val="nil"/>
              <w:bottom w:val="nil"/>
              <w:right w:val="nil"/>
            </w:tcBorders>
            <w:shd w:val="clear" w:color="auto" w:fill="auto"/>
            <w:vAlign w:val="center"/>
            <w:hideMark/>
          </w:tcPr>
          <w:p w14:paraId="09FFA1ED"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Editing I</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2EF3B3E7"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56495E3D"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57B12246"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r>
      <w:tr w:rsidR="00082CE5" w:rsidRPr="00082CE5" w14:paraId="651A9A71" w14:textId="77777777" w:rsidTr="0053253A">
        <w:trPr>
          <w:trHeight w:val="560"/>
        </w:trPr>
        <w:tc>
          <w:tcPr>
            <w:tcW w:w="1800" w:type="dxa"/>
            <w:tcBorders>
              <w:top w:val="nil"/>
              <w:left w:val="nil"/>
              <w:bottom w:val="nil"/>
              <w:right w:val="nil"/>
            </w:tcBorders>
            <w:shd w:val="clear" w:color="auto" w:fill="auto"/>
            <w:noWrap/>
            <w:vAlign w:val="bottom"/>
            <w:hideMark/>
          </w:tcPr>
          <w:p w14:paraId="6B2A4D63" w14:textId="77777777" w:rsidR="0053253A" w:rsidRPr="00082CE5" w:rsidRDefault="006D3EC5" w:rsidP="0053253A">
            <w:pPr>
              <w:rPr>
                <w:rFonts w:cs="Calibri"/>
                <w:color w:val="000000" w:themeColor="text1"/>
                <w:sz w:val="22"/>
                <w:szCs w:val="22"/>
              </w:rPr>
            </w:pPr>
            <w:hyperlink r:id="rId12" w:tooltip="BCOM 265" w:history="1">
              <w:r w:rsidR="0053253A" w:rsidRPr="00082CE5">
                <w:rPr>
                  <w:rFonts w:cs="Calibri"/>
                  <w:color w:val="000000" w:themeColor="text1"/>
                  <w:sz w:val="22"/>
                  <w:szCs w:val="22"/>
                </w:rPr>
                <w:t>BCOM </w:t>
              </w:r>
            </w:hyperlink>
          </w:p>
        </w:tc>
        <w:tc>
          <w:tcPr>
            <w:tcW w:w="1305" w:type="dxa"/>
            <w:tcBorders>
              <w:top w:val="nil"/>
              <w:left w:val="nil"/>
              <w:bottom w:val="nil"/>
              <w:right w:val="nil"/>
            </w:tcBorders>
            <w:shd w:val="clear" w:color="auto" w:fill="auto"/>
            <w:noWrap/>
            <w:vAlign w:val="bottom"/>
            <w:hideMark/>
          </w:tcPr>
          <w:p w14:paraId="50E7BAF0" w14:textId="77777777" w:rsidR="0053253A" w:rsidRPr="00082CE5" w:rsidRDefault="0053253A" w:rsidP="0053253A">
            <w:pPr>
              <w:jc w:val="right"/>
              <w:rPr>
                <w:rFonts w:cs="Calibri"/>
                <w:color w:val="000000" w:themeColor="text1"/>
                <w:sz w:val="22"/>
                <w:szCs w:val="22"/>
              </w:rPr>
            </w:pPr>
            <w:r w:rsidRPr="00082CE5">
              <w:rPr>
                <w:rFonts w:cs="Calibri"/>
                <w:color w:val="000000" w:themeColor="text1"/>
                <w:sz w:val="22"/>
                <w:szCs w:val="22"/>
              </w:rPr>
              <w:t>265</w:t>
            </w:r>
          </w:p>
        </w:tc>
        <w:tc>
          <w:tcPr>
            <w:tcW w:w="3773" w:type="dxa"/>
            <w:tcBorders>
              <w:top w:val="nil"/>
              <w:left w:val="nil"/>
              <w:bottom w:val="nil"/>
              <w:right w:val="nil"/>
            </w:tcBorders>
            <w:shd w:val="clear" w:color="auto" w:fill="auto"/>
            <w:vAlign w:val="center"/>
            <w:hideMark/>
          </w:tcPr>
          <w:p w14:paraId="64FB5949"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Basic Broadcast News</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199D2608"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3CC8B296"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7A77E860"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r>
      <w:tr w:rsidR="00082CE5" w:rsidRPr="00082CE5" w14:paraId="016B0D26" w14:textId="77777777" w:rsidTr="0053253A">
        <w:trPr>
          <w:trHeight w:val="560"/>
        </w:trPr>
        <w:tc>
          <w:tcPr>
            <w:tcW w:w="1800" w:type="dxa"/>
            <w:tcBorders>
              <w:top w:val="nil"/>
              <w:left w:val="nil"/>
              <w:bottom w:val="nil"/>
              <w:right w:val="nil"/>
            </w:tcBorders>
            <w:shd w:val="clear" w:color="auto" w:fill="auto"/>
            <w:noWrap/>
            <w:vAlign w:val="bottom"/>
            <w:hideMark/>
          </w:tcPr>
          <w:p w14:paraId="48A3CCB9"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or</w:t>
            </w:r>
          </w:p>
        </w:tc>
        <w:tc>
          <w:tcPr>
            <w:tcW w:w="1305" w:type="dxa"/>
            <w:tcBorders>
              <w:top w:val="nil"/>
              <w:left w:val="nil"/>
              <w:bottom w:val="nil"/>
              <w:right w:val="nil"/>
            </w:tcBorders>
            <w:shd w:val="clear" w:color="auto" w:fill="auto"/>
            <w:noWrap/>
            <w:vAlign w:val="bottom"/>
            <w:hideMark/>
          </w:tcPr>
          <w:p w14:paraId="4EF1AFB8" w14:textId="77777777" w:rsidR="0053253A" w:rsidRPr="00082CE5" w:rsidRDefault="0053253A" w:rsidP="0053253A">
            <w:pPr>
              <w:rPr>
                <w:rFonts w:cs="Calibri"/>
                <w:color w:val="000000" w:themeColor="text1"/>
                <w:sz w:val="22"/>
                <w:szCs w:val="22"/>
              </w:rPr>
            </w:pPr>
          </w:p>
        </w:tc>
        <w:tc>
          <w:tcPr>
            <w:tcW w:w="3773" w:type="dxa"/>
            <w:tcBorders>
              <w:top w:val="nil"/>
              <w:left w:val="nil"/>
              <w:bottom w:val="nil"/>
              <w:right w:val="nil"/>
            </w:tcBorders>
            <w:shd w:val="clear" w:color="auto" w:fill="auto"/>
            <w:vAlign w:val="center"/>
            <w:hideMark/>
          </w:tcPr>
          <w:p w14:paraId="28EF0FDE" w14:textId="77777777" w:rsidR="0053253A" w:rsidRPr="00082CE5" w:rsidRDefault="0053253A" w:rsidP="0053253A">
            <w:pPr>
              <w:rPr>
                <w:rFonts w:ascii="Times New Roman" w:hAnsi="Times New Roman"/>
                <w:color w:val="000000" w:themeColor="text1"/>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7640924F"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2639D8A9"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14399DE5"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r>
      <w:tr w:rsidR="00082CE5" w:rsidRPr="00082CE5" w14:paraId="54561A80" w14:textId="77777777" w:rsidTr="0053253A">
        <w:trPr>
          <w:trHeight w:val="560"/>
        </w:trPr>
        <w:tc>
          <w:tcPr>
            <w:tcW w:w="1800" w:type="dxa"/>
            <w:tcBorders>
              <w:top w:val="nil"/>
              <w:left w:val="nil"/>
              <w:bottom w:val="nil"/>
              <w:right w:val="nil"/>
            </w:tcBorders>
            <w:shd w:val="clear" w:color="auto" w:fill="auto"/>
            <w:noWrap/>
            <w:vAlign w:val="bottom"/>
            <w:hideMark/>
          </w:tcPr>
          <w:p w14:paraId="02E40BB4" w14:textId="77777777" w:rsidR="0053253A" w:rsidRPr="00082CE5" w:rsidRDefault="006D3EC5" w:rsidP="0053253A">
            <w:pPr>
              <w:rPr>
                <w:rFonts w:cs="Calibri"/>
                <w:color w:val="000000" w:themeColor="text1"/>
                <w:sz w:val="22"/>
                <w:szCs w:val="22"/>
              </w:rPr>
            </w:pPr>
            <w:hyperlink r:id="rId13" w:tooltip="BCOM 325" w:history="1">
              <w:r w:rsidR="0053253A" w:rsidRPr="00082CE5">
                <w:rPr>
                  <w:rFonts w:cs="Calibri"/>
                  <w:color w:val="000000" w:themeColor="text1"/>
                  <w:sz w:val="22"/>
                  <w:szCs w:val="22"/>
                </w:rPr>
                <w:t> BCOM 325</w:t>
              </w:r>
            </w:hyperlink>
          </w:p>
        </w:tc>
        <w:tc>
          <w:tcPr>
            <w:tcW w:w="1305" w:type="dxa"/>
            <w:tcBorders>
              <w:top w:val="nil"/>
              <w:left w:val="nil"/>
              <w:bottom w:val="nil"/>
              <w:right w:val="nil"/>
            </w:tcBorders>
            <w:shd w:val="clear" w:color="auto" w:fill="auto"/>
            <w:noWrap/>
            <w:vAlign w:val="bottom"/>
            <w:hideMark/>
          </w:tcPr>
          <w:p w14:paraId="01A1A1E8" w14:textId="77777777" w:rsidR="0053253A" w:rsidRPr="00082CE5" w:rsidRDefault="0053253A" w:rsidP="0053253A">
            <w:pPr>
              <w:jc w:val="right"/>
              <w:rPr>
                <w:rFonts w:cs="Calibri"/>
                <w:color w:val="000000" w:themeColor="text1"/>
                <w:sz w:val="22"/>
                <w:szCs w:val="22"/>
              </w:rPr>
            </w:pPr>
            <w:r w:rsidRPr="00082CE5">
              <w:rPr>
                <w:rFonts w:cs="Calibri"/>
                <w:color w:val="000000" w:themeColor="text1"/>
                <w:sz w:val="22"/>
                <w:szCs w:val="22"/>
              </w:rPr>
              <w:t>325</w:t>
            </w:r>
          </w:p>
        </w:tc>
        <w:tc>
          <w:tcPr>
            <w:tcW w:w="3773" w:type="dxa"/>
            <w:tcBorders>
              <w:top w:val="nil"/>
              <w:left w:val="nil"/>
              <w:bottom w:val="nil"/>
              <w:right w:val="single" w:sz="4" w:space="0" w:color="auto"/>
            </w:tcBorders>
            <w:shd w:val="clear" w:color="auto" w:fill="auto"/>
            <w:vAlign w:val="center"/>
            <w:hideMark/>
          </w:tcPr>
          <w:p w14:paraId="30CCF205"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Survey of Electronic Media Writing</w:t>
            </w:r>
          </w:p>
        </w:tc>
        <w:tc>
          <w:tcPr>
            <w:tcW w:w="3102" w:type="dxa"/>
            <w:tcBorders>
              <w:top w:val="nil"/>
              <w:left w:val="nil"/>
              <w:bottom w:val="single" w:sz="4" w:space="0" w:color="auto"/>
              <w:right w:val="single" w:sz="4" w:space="0" w:color="auto"/>
            </w:tcBorders>
            <w:shd w:val="clear" w:color="auto" w:fill="auto"/>
            <w:noWrap/>
            <w:vAlign w:val="bottom"/>
            <w:hideMark/>
          </w:tcPr>
          <w:p w14:paraId="416D85E0"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21B5B25D"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52885C9F"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r>
      <w:tr w:rsidR="00082CE5" w:rsidRPr="00082CE5" w14:paraId="2703AA24" w14:textId="77777777" w:rsidTr="0053253A">
        <w:trPr>
          <w:trHeight w:val="560"/>
        </w:trPr>
        <w:tc>
          <w:tcPr>
            <w:tcW w:w="1800" w:type="dxa"/>
            <w:tcBorders>
              <w:top w:val="nil"/>
              <w:left w:val="nil"/>
              <w:bottom w:val="nil"/>
              <w:right w:val="nil"/>
            </w:tcBorders>
            <w:shd w:val="clear" w:color="auto" w:fill="auto"/>
            <w:noWrap/>
            <w:vAlign w:val="bottom"/>
            <w:hideMark/>
          </w:tcPr>
          <w:p w14:paraId="06437912" w14:textId="77777777" w:rsidR="0053253A" w:rsidRPr="00082CE5" w:rsidRDefault="006D3EC5" w:rsidP="0053253A">
            <w:pPr>
              <w:rPr>
                <w:rFonts w:cs="Calibri"/>
                <w:color w:val="000000" w:themeColor="text1"/>
                <w:sz w:val="22"/>
                <w:szCs w:val="22"/>
              </w:rPr>
            </w:pPr>
            <w:hyperlink r:id="rId14" w:tooltip="BCOM 465" w:history="1">
              <w:r w:rsidR="0053253A" w:rsidRPr="00082CE5">
                <w:rPr>
                  <w:rFonts w:cs="Calibri"/>
                  <w:color w:val="000000" w:themeColor="text1"/>
                  <w:sz w:val="22"/>
                  <w:szCs w:val="22"/>
                </w:rPr>
                <w:t>BCOM 465</w:t>
              </w:r>
            </w:hyperlink>
          </w:p>
        </w:tc>
        <w:tc>
          <w:tcPr>
            <w:tcW w:w="5078" w:type="dxa"/>
            <w:gridSpan w:val="2"/>
            <w:tcBorders>
              <w:top w:val="nil"/>
              <w:left w:val="nil"/>
              <w:bottom w:val="nil"/>
              <w:right w:val="nil"/>
            </w:tcBorders>
            <w:shd w:val="clear" w:color="auto" w:fill="auto"/>
            <w:noWrap/>
            <w:vAlign w:val="bottom"/>
            <w:hideMark/>
          </w:tcPr>
          <w:p w14:paraId="65884F79"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Advanced Broadcast News</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395DCE0B"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w:t>
            </w:r>
          </w:p>
        </w:tc>
        <w:tc>
          <w:tcPr>
            <w:tcW w:w="2680" w:type="dxa"/>
            <w:tcBorders>
              <w:top w:val="nil"/>
              <w:left w:val="nil"/>
              <w:bottom w:val="single" w:sz="4" w:space="0" w:color="auto"/>
              <w:right w:val="single" w:sz="4" w:space="0" w:color="auto"/>
            </w:tcBorders>
            <w:shd w:val="clear" w:color="auto" w:fill="auto"/>
            <w:noWrap/>
            <w:vAlign w:val="bottom"/>
            <w:hideMark/>
          </w:tcPr>
          <w:p w14:paraId="5EB643DA"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w:t>
            </w:r>
          </w:p>
        </w:tc>
        <w:tc>
          <w:tcPr>
            <w:tcW w:w="2500" w:type="dxa"/>
            <w:tcBorders>
              <w:top w:val="nil"/>
              <w:left w:val="nil"/>
              <w:bottom w:val="single" w:sz="4" w:space="0" w:color="auto"/>
              <w:right w:val="single" w:sz="4" w:space="0" w:color="auto"/>
            </w:tcBorders>
            <w:shd w:val="clear" w:color="auto" w:fill="auto"/>
            <w:noWrap/>
            <w:vAlign w:val="bottom"/>
            <w:hideMark/>
          </w:tcPr>
          <w:p w14:paraId="1155E375"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A</w:t>
            </w:r>
          </w:p>
        </w:tc>
      </w:tr>
      <w:tr w:rsidR="00082CE5" w:rsidRPr="00082CE5" w14:paraId="48BF9C12" w14:textId="77777777" w:rsidTr="0053253A">
        <w:trPr>
          <w:trHeight w:val="560"/>
        </w:trPr>
        <w:tc>
          <w:tcPr>
            <w:tcW w:w="1800" w:type="dxa"/>
            <w:tcBorders>
              <w:top w:val="nil"/>
              <w:left w:val="nil"/>
              <w:bottom w:val="nil"/>
              <w:right w:val="nil"/>
            </w:tcBorders>
            <w:shd w:val="clear" w:color="auto" w:fill="auto"/>
            <w:noWrap/>
            <w:vAlign w:val="bottom"/>
            <w:hideMark/>
          </w:tcPr>
          <w:p w14:paraId="52A2E81D"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or</w:t>
            </w:r>
          </w:p>
        </w:tc>
        <w:tc>
          <w:tcPr>
            <w:tcW w:w="1305" w:type="dxa"/>
            <w:tcBorders>
              <w:top w:val="nil"/>
              <w:left w:val="nil"/>
              <w:bottom w:val="nil"/>
              <w:right w:val="nil"/>
            </w:tcBorders>
            <w:shd w:val="clear" w:color="auto" w:fill="auto"/>
            <w:noWrap/>
            <w:vAlign w:val="bottom"/>
            <w:hideMark/>
          </w:tcPr>
          <w:p w14:paraId="4EAF93D9" w14:textId="77777777" w:rsidR="0053253A" w:rsidRPr="00082CE5" w:rsidRDefault="0053253A" w:rsidP="0053253A">
            <w:pPr>
              <w:rPr>
                <w:rFonts w:cs="Calibri"/>
                <w:color w:val="000000" w:themeColor="text1"/>
                <w:sz w:val="22"/>
                <w:szCs w:val="22"/>
              </w:rPr>
            </w:pPr>
          </w:p>
        </w:tc>
        <w:tc>
          <w:tcPr>
            <w:tcW w:w="3773" w:type="dxa"/>
            <w:tcBorders>
              <w:top w:val="nil"/>
              <w:left w:val="nil"/>
              <w:bottom w:val="nil"/>
              <w:right w:val="nil"/>
            </w:tcBorders>
            <w:shd w:val="clear" w:color="auto" w:fill="auto"/>
            <w:vAlign w:val="center"/>
            <w:hideMark/>
          </w:tcPr>
          <w:p w14:paraId="40C7DA94" w14:textId="77777777" w:rsidR="0053253A" w:rsidRPr="00082CE5" w:rsidRDefault="0053253A" w:rsidP="0053253A">
            <w:pPr>
              <w:rPr>
                <w:rFonts w:ascii="Times New Roman" w:hAnsi="Times New Roman"/>
                <w:color w:val="000000" w:themeColor="text1"/>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4E192513"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35B0246B"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4171E088"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r>
      <w:tr w:rsidR="00082CE5" w:rsidRPr="00082CE5" w14:paraId="1A4BB17C" w14:textId="77777777" w:rsidTr="0053253A">
        <w:trPr>
          <w:trHeight w:val="560"/>
        </w:trPr>
        <w:tc>
          <w:tcPr>
            <w:tcW w:w="1800" w:type="dxa"/>
            <w:tcBorders>
              <w:top w:val="nil"/>
              <w:left w:val="nil"/>
              <w:bottom w:val="nil"/>
              <w:right w:val="nil"/>
            </w:tcBorders>
            <w:shd w:val="clear" w:color="auto" w:fill="auto"/>
            <w:noWrap/>
            <w:vAlign w:val="bottom"/>
            <w:hideMark/>
          </w:tcPr>
          <w:p w14:paraId="79D33022" w14:textId="77777777" w:rsidR="0053253A" w:rsidRPr="00082CE5" w:rsidRDefault="006D3EC5" w:rsidP="0053253A">
            <w:pPr>
              <w:rPr>
                <w:rFonts w:cs="Calibri"/>
                <w:color w:val="000000" w:themeColor="text1"/>
                <w:sz w:val="22"/>
                <w:szCs w:val="22"/>
              </w:rPr>
            </w:pPr>
            <w:hyperlink r:id="rId15" w:tooltip="BCOM 482" w:history="1">
              <w:r w:rsidR="0053253A" w:rsidRPr="00082CE5">
                <w:rPr>
                  <w:rFonts w:cs="Calibri"/>
                  <w:color w:val="000000" w:themeColor="text1"/>
                  <w:sz w:val="22"/>
                  <w:szCs w:val="22"/>
                </w:rPr>
                <w:t>BCOM 482</w:t>
              </w:r>
            </w:hyperlink>
          </w:p>
        </w:tc>
        <w:tc>
          <w:tcPr>
            <w:tcW w:w="5078" w:type="dxa"/>
            <w:gridSpan w:val="2"/>
            <w:tcBorders>
              <w:top w:val="nil"/>
              <w:left w:val="nil"/>
              <w:bottom w:val="nil"/>
              <w:right w:val="nil"/>
            </w:tcBorders>
            <w:shd w:val="clear" w:color="auto" w:fill="auto"/>
            <w:noWrap/>
            <w:vAlign w:val="bottom"/>
            <w:hideMark/>
          </w:tcPr>
          <w:p w14:paraId="35EA8123"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Television Program Production</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0068EE11"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w:t>
            </w:r>
          </w:p>
        </w:tc>
        <w:tc>
          <w:tcPr>
            <w:tcW w:w="2680" w:type="dxa"/>
            <w:tcBorders>
              <w:top w:val="nil"/>
              <w:left w:val="nil"/>
              <w:bottom w:val="single" w:sz="4" w:space="0" w:color="auto"/>
              <w:right w:val="single" w:sz="4" w:space="0" w:color="auto"/>
            </w:tcBorders>
            <w:shd w:val="clear" w:color="auto" w:fill="auto"/>
            <w:noWrap/>
            <w:vAlign w:val="bottom"/>
            <w:hideMark/>
          </w:tcPr>
          <w:p w14:paraId="5481A730"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w:t>
            </w:r>
          </w:p>
        </w:tc>
        <w:tc>
          <w:tcPr>
            <w:tcW w:w="2500" w:type="dxa"/>
            <w:tcBorders>
              <w:top w:val="nil"/>
              <w:left w:val="nil"/>
              <w:bottom w:val="single" w:sz="4" w:space="0" w:color="auto"/>
              <w:right w:val="single" w:sz="4" w:space="0" w:color="auto"/>
            </w:tcBorders>
            <w:shd w:val="clear" w:color="auto" w:fill="auto"/>
            <w:noWrap/>
            <w:vAlign w:val="bottom"/>
            <w:hideMark/>
          </w:tcPr>
          <w:p w14:paraId="0CF7D24E"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A</w:t>
            </w:r>
          </w:p>
        </w:tc>
      </w:tr>
      <w:tr w:rsidR="00082CE5" w:rsidRPr="00082CE5" w14:paraId="72CB9891" w14:textId="77777777" w:rsidTr="0053253A">
        <w:trPr>
          <w:trHeight w:val="560"/>
        </w:trPr>
        <w:tc>
          <w:tcPr>
            <w:tcW w:w="1800" w:type="dxa"/>
            <w:tcBorders>
              <w:top w:val="nil"/>
              <w:left w:val="nil"/>
              <w:bottom w:val="nil"/>
              <w:right w:val="nil"/>
            </w:tcBorders>
            <w:shd w:val="clear" w:color="auto" w:fill="auto"/>
            <w:noWrap/>
            <w:vAlign w:val="bottom"/>
            <w:hideMark/>
          </w:tcPr>
          <w:p w14:paraId="64E4AFE5"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or</w:t>
            </w:r>
          </w:p>
        </w:tc>
        <w:tc>
          <w:tcPr>
            <w:tcW w:w="1305" w:type="dxa"/>
            <w:tcBorders>
              <w:top w:val="nil"/>
              <w:left w:val="nil"/>
              <w:bottom w:val="nil"/>
              <w:right w:val="nil"/>
            </w:tcBorders>
            <w:shd w:val="clear" w:color="auto" w:fill="auto"/>
            <w:noWrap/>
            <w:vAlign w:val="bottom"/>
            <w:hideMark/>
          </w:tcPr>
          <w:p w14:paraId="343CD9D4" w14:textId="77777777" w:rsidR="0053253A" w:rsidRPr="00082CE5" w:rsidRDefault="0053253A" w:rsidP="0053253A">
            <w:pPr>
              <w:rPr>
                <w:rFonts w:cs="Calibri"/>
                <w:color w:val="000000" w:themeColor="text1"/>
                <w:sz w:val="22"/>
                <w:szCs w:val="22"/>
              </w:rPr>
            </w:pPr>
          </w:p>
        </w:tc>
        <w:tc>
          <w:tcPr>
            <w:tcW w:w="3773" w:type="dxa"/>
            <w:tcBorders>
              <w:top w:val="nil"/>
              <w:left w:val="nil"/>
              <w:bottom w:val="nil"/>
              <w:right w:val="nil"/>
            </w:tcBorders>
            <w:shd w:val="clear" w:color="auto" w:fill="auto"/>
            <w:vAlign w:val="center"/>
            <w:hideMark/>
          </w:tcPr>
          <w:p w14:paraId="1D7D7A9A" w14:textId="77777777" w:rsidR="0053253A" w:rsidRPr="00082CE5" w:rsidRDefault="0053253A" w:rsidP="0053253A">
            <w:pPr>
              <w:rPr>
                <w:rFonts w:ascii="Times New Roman" w:hAnsi="Times New Roman"/>
                <w:color w:val="000000" w:themeColor="text1"/>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71D51E97"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18036CFC"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5678C933"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r>
      <w:tr w:rsidR="00082CE5" w:rsidRPr="00082CE5" w14:paraId="11E66244" w14:textId="77777777" w:rsidTr="0053253A">
        <w:trPr>
          <w:trHeight w:val="560"/>
        </w:trPr>
        <w:tc>
          <w:tcPr>
            <w:tcW w:w="1800" w:type="dxa"/>
            <w:tcBorders>
              <w:top w:val="nil"/>
              <w:left w:val="nil"/>
              <w:bottom w:val="nil"/>
              <w:right w:val="nil"/>
            </w:tcBorders>
            <w:shd w:val="clear" w:color="auto" w:fill="auto"/>
            <w:noWrap/>
            <w:vAlign w:val="bottom"/>
            <w:hideMark/>
          </w:tcPr>
          <w:p w14:paraId="07A8FA3A" w14:textId="77777777" w:rsidR="0053253A" w:rsidRPr="00082CE5" w:rsidRDefault="006D3EC5" w:rsidP="0053253A">
            <w:pPr>
              <w:rPr>
                <w:rFonts w:cs="Calibri"/>
                <w:color w:val="000000" w:themeColor="text1"/>
                <w:sz w:val="22"/>
                <w:szCs w:val="22"/>
              </w:rPr>
            </w:pPr>
            <w:hyperlink r:id="rId16" w:tooltip="BCOM 491" w:history="1">
              <w:r w:rsidR="0053253A" w:rsidRPr="00082CE5">
                <w:rPr>
                  <w:rFonts w:cs="Calibri"/>
                  <w:color w:val="000000" w:themeColor="text1"/>
                  <w:sz w:val="22"/>
                  <w:szCs w:val="22"/>
                </w:rPr>
                <w:t>BCOM 491</w:t>
              </w:r>
            </w:hyperlink>
          </w:p>
        </w:tc>
        <w:tc>
          <w:tcPr>
            <w:tcW w:w="1305" w:type="dxa"/>
            <w:tcBorders>
              <w:top w:val="nil"/>
              <w:left w:val="nil"/>
              <w:bottom w:val="nil"/>
              <w:right w:val="nil"/>
            </w:tcBorders>
            <w:shd w:val="clear" w:color="auto" w:fill="auto"/>
            <w:noWrap/>
            <w:vAlign w:val="bottom"/>
            <w:hideMark/>
          </w:tcPr>
          <w:p w14:paraId="789426CF"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Internship</w:t>
            </w:r>
          </w:p>
        </w:tc>
        <w:tc>
          <w:tcPr>
            <w:tcW w:w="3773" w:type="dxa"/>
            <w:tcBorders>
              <w:top w:val="nil"/>
              <w:left w:val="nil"/>
              <w:bottom w:val="nil"/>
              <w:right w:val="nil"/>
            </w:tcBorders>
            <w:shd w:val="clear" w:color="auto" w:fill="auto"/>
            <w:vAlign w:val="center"/>
            <w:hideMark/>
          </w:tcPr>
          <w:p w14:paraId="66A1C5B0" w14:textId="77777777" w:rsidR="0053253A" w:rsidRPr="00082CE5" w:rsidRDefault="0053253A" w:rsidP="0053253A">
            <w:pPr>
              <w:rPr>
                <w:rFonts w:cs="Calibri"/>
                <w:color w:val="000000" w:themeColor="text1"/>
                <w:sz w:val="22"/>
                <w:szCs w:val="22"/>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6729DFC1"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4C79E1C1"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7AD67F81"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R</w:t>
            </w:r>
          </w:p>
        </w:tc>
      </w:tr>
      <w:tr w:rsidR="00082CE5" w:rsidRPr="00082CE5" w14:paraId="5F93B52D" w14:textId="77777777" w:rsidTr="0053253A">
        <w:trPr>
          <w:trHeight w:val="560"/>
        </w:trPr>
        <w:tc>
          <w:tcPr>
            <w:tcW w:w="1800" w:type="dxa"/>
            <w:tcBorders>
              <w:top w:val="nil"/>
              <w:left w:val="nil"/>
              <w:bottom w:val="nil"/>
              <w:right w:val="nil"/>
            </w:tcBorders>
            <w:shd w:val="clear" w:color="auto" w:fill="auto"/>
            <w:noWrap/>
            <w:vAlign w:val="bottom"/>
            <w:hideMark/>
          </w:tcPr>
          <w:p w14:paraId="4E547B7B"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lastRenderedPageBreak/>
              <w:t>or</w:t>
            </w:r>
          </w:p>
        </w:tc>
        <w:tc>
          <w:tcPr>
            <w:tcW w:w="1305" w:type="dxa"/>
            <w:tcBorders>
              <w:top w:val="nil"/>
              <w:left w:val="nil"/>
              <w:bottom w:val="nil"/>
              <w:right w:val="nil"/>
            </w:tcBorders>
            <w:shd w:val="clear" w:color="auto" w:fill="auto"/>
            <w:noWrap/>
            <w:vAlign w:val="bottom"/>
            <w:hideMark/>
          </w:tcPr>
          <w:p w14:paraId="1A12010B" w14:textId="77777777" w:rsidR="0053253A" w:rsidRPr="00082CE5" w:rsidRDefault="0053253A" w:rsidP="0053253A">
            <w:pPr>
              <w:rPr>
                <w:rFonts w:cs="Calibri"/>
                <w:color w:val="000000" w:themeColor="text1"/>
                <w:sz w:val="22"/>
                <w:szCs w:val="22"/>
              </w:rPr>
            </w:pPr>
          </w:p>
        </w:tc>
        <w:tc>
          <w:tcPr>
            <w:tcW w:w="3773" w:type="dxa"/>
            <w:tcBorders>
              <w:top w:val="nil"/>
              <w:left w:val="nil"/>
              <w:bottom w:val="nil"/>
              <w:right w:val="nil"/>
            </w:tcBorders>
            <w:shd w:val="clear" w:color="auto" w:fill="auto"/>
            <w:vAlign w:val="center"/>
            <w:hideMark/>
          </w:tcPr>
          <w:p w14:paraId="3FBEB0ED" w14:textId="77777777" w:rsidR="0053253A" w:rsidRPr="00082CE5" w:rsidRDefault="0053253A" w:rsidP="0053253A">
            <w:pPr>
              <w:rPr>
                <w:rFonts w:ascii="Times New Roman" w:hAnsi="Times New Roman"/>
                <w:color w:val="000000" w:themeColor="text1"/>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11965B34"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50358AF8"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312124F6"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 </w:t>
            </w:r>
          </w:p>
        </w:tc>
      </w:tr>
      <w:tr w:rsidR="00082CE5" w:rsidRPr="00082CE5" w14:paraId="679E16F1" w14:textId="77777777" w:rsidTr="0053253A">
        <w:trPr>
          <w:trHeight w:val="560"/>
        </w:trPr>
        <w:tc>
          <w:tcPr>
            <w:tcW w:w="1800" w:type="dxa"/>
            <w:tcBorders>
              <w:top w:val="nil"/>
              <w:left w:val="nil"/>
              <w:bottom w:val="nil"/>
              <w:right w:val="nil"/>
            </w:tcBorders>
            <w:shd w:val="clear" w:color="auto" w:fill="auto"/>
            <w:noWrap/>
            <w:vAlign w:val="bottom"/>
            <w:hideMark/>
          </w:tcPr>
          <w:p w14:paraId="409A67F3" w14:textId="77777777" w:rsidR="0053253A" w:rsidRPr="00082CE5" w:rsidRDefault="006D3EC5" w:rsidP="0053253A">
            <w:pPr>
              <w:rPr>
                <w:rFonts w:cs="Calibri"/>
                <w:color w:val="000000" w:themeColor="text1"/>
                <w:sz w:val="22"/>
                <w:szCs w:val="22"/>
              </w:rPr>
            </w:pPr>
            <w:hyperlink r:id="rId17" w:tooltip="SOM 402" w:history="1">
              <w:r w:rsidR="0053253A" w:rsidRPr="00082CE5">
                <w:rPr>
                  <w:rFonts w:cs="Calibri"/>
                  <w:color w:val="000000" w:themeColor="text1"/>
                  <w:sz w:val="22"/>
                  <w:szCs w:val="22"/>
                </w:rPr>
                <w:t>SOM 402</w:t>
              </w:r>
            </w:hyperlink>
          </w:p>
        </w:tc>
        <w:tc>
          <w:tcPr>
            <w:tcW w:w="5078" w:type="dxa"/>
            <w:gridSpan w:val="2"/>
            <w:tcBorders>
              <w:top w:val="nil"/>
              <w:left w:val="nil"/>
              <w:bottom w:val="nil"/>
              <w:right w:val="nil"/>
            </w:tcBorders>
            <w:shd w:val="clear" w:color="auto" w:fill="auto"/>
            <w:noWrap/>
            <w:vAlign w:val="bottom"/>
            <w:hideMark/>
          </w:tcPr>
          <w:p w14:paraId="7E929EA1"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First Amendment Research and Reporting</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59DC8005"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w:t>
            </w:r>
          </w:p>
        </w:tc>
        <w:tc>
          <w:tcPr>
            <w:tcW w:w="2680" w:type="dxa"/>
            <w:tcBorders>
              <w:top w:val="nil"/>
              <w:left w:val="nil"/>
              <w:bottom w:val="single" w:sz="4" w:space="0" w:color="auto"/>
              <w:right w:val="single" w:sz="4" w:space="0" w:color="auto"/>
            </w:tcBorders>
            <w:shd w:val="clear" w:color="auto" w:fill="auto"/>
            <w:noWrap/>
            <w:vAlign w:val="bottom"/>
            <w:hideMark/>
          </w:tcPr>
          <w:p w14:paraId="7B2831A1"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w:t>
            </w:r>
          </w:p>
        </w:tc>
        <w:tc>
          <w:tcPr>
            <w:tcW w:w="2500" w:type="dxa"/>
            <w:tcBorders>
              <w:top w:val="nil"/>
              <w:left w:val="nil"/>
              <w:bottom w:val="single" w:sz="4" w:space="0" w:color="auto"/>
              <w:right w:val="single" w:sz="4" w:space="0" w:color="auto"/>
            </w:tcBorders>
            <w:shd w:val="clear" w:color="auto" w:fill="auto"/>
            <w:noWrap/>
            <w:vAlign w:val="bottom"/>
            <w:hideMark/>
          </w:tcPr>
          <w:p w14:paraId="5004EA51" w14:textId="77777777" w:rsidR="0053253A" w:rsidRPr="00082CE5" w:rsidRDefault="0053253A" w:rsidP="0053253A">
            <w:pPr>
              <w:rPr>
                <w:rFonts w:ascii="Cambria" w:hAnsi="Cambria" w:cs="Calibri"/>
                <w:color w:val="000000" w:themeColor="text1"/>
                <w:sz w:val="20"/>
                <w:szCs w:val="20"/>
              </w:rPr>
            </w:pPr>
            <w:r w:rsidRPr="00082CE5">
              <w:rPr>
                <w:rFonts w:ascii="Cambria" w:hAnsi="Cambria" w:cs="Calibri"/>
                <w:color w:val="000000" w:themeColor="text1"/>
                <w:sz w:val="20"/>
                <w:szCs w:val="20"/>
              </w:rPr>
              <w:t>M</w:t>
            </w:r>
          </w:p>
        </w:tc>
      </w:tr>
      <w:tr w:rsidR="0053253A" w:rsidRPr="00082CE5" w14:paraId="374BF7BA" w14:textId="77777777" w:rsidTr="0053253A">
        <w:trPr>
          <w:trHeight w:val="300"/>
        </w:trPr>
        <w:tc>
          <w:tcPr>
            <w:tcW w:w="1800" w:type="dxa"/>
            <w:tcBorders>
              <w:top w:val="nil"/>
              <w:left w:val="single" w:sz="4" w:space="0" w:color="auto"/>
              <w:bottom w:val="nil"/>
              <w:right w:val="nil"/>
            </w:tcBorders>
            <w:shd w:val="clear" w:color="auto" w:fill="auto"/>
            <w:noWrap/>
            <w:vAlign w:val="bottom"/>
            <w:hideMark/>
          </w:tcPr>
          <w:p w14:paraId="36E2FC82" w14:textId="77777777" w:rsidR="0053253A" w:rsidRPr="00082CE5" w:rsidRDefault="0053253A" w:rsidP="0053253A">
            <w:pPr>
              <w:rPr>
                <w:rFonts w:cs="Calibri"/>
                <w:color w:val="000000" w:themeColor="text1"/>
                <w:sz w:val="22"/>
                <w:szCs w:val="22"/>
              </w:rPr>
            </w:pPr>
            <w:r w:rsidRPr="00082CE5">
              <w:rPr>
                <w:rFonts w:cs="Calibri"/>
                <w:color w:val="000000" w:themeColor="text1"/>
                <w:sz w:val="22"/>
                <w:szCs w:val="22"/>
              </w:rPr>
              <w:t> </w:t>
            </w:r>
          </w:p>
        </w:tc>
        <w:tc>
          <w:tcPr>
            <w:tcW w:w="1305" w:type="dxa"/>
            <w:tcBorders>
              <w:top w:val="nil"/>
              <w:left w:val="nil"/>
              <w:bottom w:val="nil"/>
              <w:right w:val="nil"/>
            </w:tcBorders>
            <w:shd w:val="clear" w:color="auto" w:fill="auto"/>
            <w:noWrap/>
            <w:vAlign w:val="bottom"/>
            <w:hideMark/>
          </w:tcPr>
          <w:p w14:paraId="3CFDE2B7" w14:textId="77777777" w:rsidR="0053253A" w:rsidRPr="00082CE5" w:rsidRDefault="0053253A" w:rsidP="0053253A">
            <w:pPr>
              <w:rPr>
                <w:rFonts w:cs="Calibri"/>
                <w:color w:val="000000" w:themeColor="text1"/>
                <w:sz w:val="22"/>
                <w:szCs w:val="22"/>
              </w:rPr>
            </w:pPr>
          </w:p>
        </w:tc>
        <w:tc>
          <w:tcPr>
            <w:tcW w:w="3773" w:type="dxa"/>
            <w:tcBorders>
              <w:top w:val="nil"/>
              <w:left w:val="nil"/>
              <w:bottom w:val="nil"/>
              <w:right w:val="nil"/>
            </w:tcBorders>
            <w:shd w:val="clear" w:color="auto" w:fill="auto"/>
            <w:noWrap/>
            <w:vAlign w:val="bottom"/>
            <w:hideMark/>
          </w:tcPr>
          <w:p w14:paraId="72EF5800" w14:textId="77777777" w:rsidR="0053253A" w:rsidRPr="00082CE5" w:rsidRDefault="0053253A" w:rsidP="0053253A">
            <w:pPr>
              <w:rPr>
                <w:rFonts w:ascii="Times New Roman" w:hAnsi="Times New Roman"/>
                <w:color w:val="000000" w:themeColor="text1"/>
                <w:sz w:val="20"/>
                <w:szCs w:val="20"/>
              </w:rPr>
            </w:pPr>
          </w:p>
        </w:tc>
        <w:tc>
          <w:tcPr>
            <w:tcW w:w="3102" w:type="dxa"/>
            <w:tcBorders>
              <w:top w:val="nil"/>
              <w:left w:val="nil"/>
              <w:bottom w:val="nil"/>
              <w:right w:val="nil"/>
            </w:tcBorders>
            <w:shd w:val="clear" w:color="auto" w:fill="auto"/>
            <w:noWrap/>
            <w:vAlign w:val="bottom"/>
            <w:hideMark/>
          </w:tcPr>
          <w:p w14:paraId="630FE9D0" w14:textId="77777777" w:rsidR="0053253A" w:rsidRPr="00082CE5" w:rsidRDefault="0053253A" w:rsidP="0053253A">
            <w:pPr>
              <w:rPr>
                <w:rFonts w:ascii="Times New Roman" w:hAnsi="Times New Roman"/>
                <w:color w:val="000000" w:themeColor="text1"/>
                <w:sz w:val="20"/>
                <w:szCs w:val="20"/>
              </w:rPr>
            </w:pPr>
          </w:p>
        </w:tc>
        <w:tc>
          <w:tcPr>
            <w:tcW w:w="2680" w:type="dxa"/>
            <w:tcBorders>
              <w:top w:val="nil"/>
              <w:left w:val="nil"/>
              <w:bottom w:val="nil"/>
              <w:right w:val="nil"/>
            </w:tcBorders>
            <w:shd w:val="clear" w:color="auto" w:fill="auto"/>
            <w:noWrap/>
            <w:vAlign w:val="bottom"/>
            <w:hideMark/>
          </w:tcPr>
          <w:p w14:paraId="7489CD77" w14:textId="77777777" w:rsidR="0053253A" w:rsidRPr="00082CE5" w:rsidRDefault="0053253A" w:rsidP="0053253A">
            <w:pPr>
              <w:rPr>
                <w:rFonts w:ascii="Times New Roman" w:hAnsi="Times New Roman"/>
                <w:color w:val="000000" w:themeColor="text1"/>
                <w:sz w:val="20"/>
                <w:szCs w:val="20"/>
              </w:rPr>
            </w:pPr>
          </w:p>
        </w:tc>
        <w:tc>
          <w:tcPr>
            <w:tcW w:w="2500" w:type="dxa"/>
            <w:tcBorders>
              <w:top w:val="nil"/>
              <w:left w:val="nil"/>
              <w:bottom w:val="nil"/>
              <w:right w:val="nil"/>
            </w:tcBorders>
            <w:shd w:val="clear" w:color="auto" w:fill="auto"/>
            <w:noWrap/>
            <w:vAlign w:val="bottom"/>
            <w:hideMark/>
          </w:tcPr>
          <w:p w14:paraId="659C4690" w14:textId="77777777" w:rsidR="0053253A" w:rsidRPr="00082CE5" w:rsidRDefault="0053253A" w:rsidP="0053253A">
            <w:pPr>
              <w:rPr>
                <w:rFonts w:ascii="Times New Roman" w:hAnsi="Times New Roman"/>
                <w:color w:val="000000" w:themeColor="text1"/>
                <w:sz w:val="20"/>
                <w:szCs w:val="20"/>
              </w:rPr>
            </w:pPr>
          </w:p>
        </w:tc>
      </w:tr>
    </w:tbl>
    <w:p w14:paraId="1DD752A9" w14:textId="77777777" w:rsidR="0053253A" w:rsidRPr="00082CE5" w:rsidRDefault="0053253A">
      <w:pPr>
        <w:rPr>
          <w:b/>
          <w:bCs/>
          <w:color w:val="000000" w:themeColor="text1"/>
        </w:rPr>
      </w:pPr>
    </w:p>
    <w:sectPr w:rsidR="0053253A" w:rsidRPr="00082CE5" w:rsidSect="005907DF">
      <w:footerReference w:type="even" r:id="rId18"/>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1DFD" w14:textId="77777777" w:rsidR="00DE5910" w:rsidRDefault="00DE5910" w:rsidP="001F2A02">
      <w:r>
        <w:separator/>
      </w:r>
    </w:p>
  </w:endnote>
  <w:endnote w:type="continuationSeparator" w:id="0">
    <w:p w14:paraId="24C0641B" w14:textId="77777777" w:rsidR="00DE5910" w:rsidRDefault="00DE591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831B" w14:textId="77777777" w:rsidR="00DE5910" w:rsidRDefault="00DE5910" w:rsidP="001F2A02">
      <w:r>
        <w:separator/>
      </w:r>
    </w:p>
  </w:footnote>
  <w:footnote w:type="continuationSeparator" w:id="0">
    <w:p w14:paraId="20E3B0B8" w14:textId="77777777" w:rsidR="00DE5910" w:rsidRDefault="00DE591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F7B"/>
    <w:rsid w:val="0001791B"/>
    <w:rsid w:val="0003766B"/>
    <w:rsid w:val="00046A6C"/>
    <w:rsid w:val="00060BE5"/>
    <w:rsid w:val="0006474C"/>
    <w:rsid w:val="00071470"/>
    <w:rsid w:val="00082CE5"/>
    <w:rsid w:val="000B1A7E"/>
    <w:rsid w:val="000F0D4D"/>
    <w:rsid w:val="000F6D9F"/>
    <w:rsid w:val="0010287E"/>
    <w:rsid w:val="00106CE4"/>
    <w:rsid w:val="00114C7D"/>
    <w:rsid w:val="001160F4"/>
    <w:rsid w:val="00141CFC"/>
    <w:rsid w:val="0017571B"/>
    <w:rsid w:val="001926F3"/>
    <w:rsid w:val="001A7D75"/>
    <w:rsid w:val="001B1F95"/>
    <w:rsid w:val="001F2A02"/>
    <w:rsid w:val="00226E44"/>
    <w:rsid w:val="00234076"/>
    <w:rsid w:val="002432A3"/>
    <w:rsid w:val="0024670E"/>
    <w:rsid w:val="00264A31"/>
    <w:rsid w:val="002A0BAD"/>
    <w:rsid w:val="002C1781"/>
    <w:rsid w:val="002C4058"/>
    <w:rsid w:val="002D5D87"/>
    <w:rsid w:val="002F75F1"/>
    <w:rsid w:val="00311360"/>
    <w:rsid w:val="003425F4"/>
    <w:rsid w:val="0036061A"/>
    <w:rsid w:val="003A32E4"/>
    <w:rsid w:val="003E0415"/>
    <w:rsid w:val="00402256"/>
    <w:rsid w:val="00406B46"/>
    <w:rsid w:val="00410B0B"/>
    <w:rsid w:val="00424A45"/>
    <w:rsid w:val="0044187F"/>
    <w:rsid w:val="00485486"/>
    <w:rsid w:val="004A360E"/>
    <w:rsid w:val="004B0DA2"/>
    <w:rsid w:val="004C0112"/>
    <w:rsid w:val="004D3C89"/>
    <w:rsid w:val="004D5BD7"/>
    <w:rsid w:val="004D7D95"/>
    <w:rsid w:val="004E577A"/>
    <w:rsid w:val="00510051"/>
    <w:rsid w:val="0053253A"/>
    <w:rsid w:val="00580ED4"/>
    <w:rsid w:val="005907DF"/>
    <w:rsid w:val="005B3461"/>
    <w:rsid w:val="005C7ECF"/>
    <w:rsid w:val="005D68AF"/>
    <w:rsid w:val="005F0B2E"/>
    <w:rsid w:val="00606BCF"/>
    <w:rsid w:val="006354B4"/>
    <w:rsid w:val="00656559"/>
    <w:rsid w:val="00664A15"/>
    <w:rsid w:val="00682316"/>
    <w:rsid w:val="006D1A9A"/>
    <w:rsid w:val="006E294C"/>
    <w:rsid w:val="007012D1"/>
    <w:rsid w:val="0070232E"/>
    <w:rsid w:val="0071536C"/>
    <w:rsid w:val="007377F0"/>
    <w:rsid w:val="007461F5"/>
    <w:rsid w:val="007531CA"/>
    <w:rsid w:val="0075740F"/>
    <w:rsid w:val="00766924"/>
    <w:rsid w:val="007706BE"/>
    <w:rsid w:val="007A1AEC"/>
    <w:rsid w:val="007A4C68"/>
    <w:rsid w:val="00810874"/>
    <w:rsid w:val="00850A5A"/>
    <w:rsid w:val="00855DED"/>
    <w:rsid w:val="00864FFA"/>
    <w:rsid w:val="00885D49"/>
    <w:rsid w:val="00886031"/>
    <w:rsid w:val="00893D93"/>
    <w:rsid w:val="008C543D"/>
    <w:rsid w:val="008D707E"/>
    <w:rsid w:val="00906B14"/>
    <w:rsid w:val="009414E6"/>
    <w:rsid w:val="009952EC"/>
    <w:rsid w:val="00A4425B"/>
    <w:rsid w:val="00A65726"/>
    <w:rsid w:val="00A8015B"/>
    <w:rsid w:val="00AA5FB2"/>
    <w:rsid w:val="00AA7D4B"/>
    <w:rsid w:val="00AE7017"/>
    <w:rsid w:val="00B00701"/>
    <w:rsid w:val="00B27455"/>
    <w:rsid w:val="00B3239E"/>
    <w:rsid w:val="00B5427F"/>
    <w:rsid w:val="00B63581"/>
    <w:rsid w:val="00BA43B7"/>
    <w:rsid w:val="00BB24E8"/>
    <w:rsid w:val="00BC0316"/>
    <w:rsid w:val="00BD0470"/>
    <w:rsid w:val="00BF0610"/>
    <w:rsid w:val="00C15879"/>
    <w:rsid w:val="00C17ED5"/>
    <w:rsid w:val="00C25AED"/>
    <w:rsid w:val="00C30980"/>
    <w:rsid w:val="00C31247"/>
    <w:rsid w:val="00C4455B"/>
    <w:rsid w:val="00C81981"/>
    <w:rsid w:val="00CC47EB"/>
    <w:rsid w:val="00CC5360"/>
    <w:rsid w:val="00D03ECA"/>
    <w:rsid w:val="00D61051"/>
    <w:rsid w:val="00D713AB"/>
    <w:rsid w:val="00D80DA6"/>
    <w:rsid w:val="00D86425"/>
    <w:rsid w:val="00DD4EBB"/>
    <w:rsid w:val="00DE5910"/>
    <w:rsid w:val="00E3000C"/>
    <w:rsid w:val="00E73499"/>
    <w:rsid w:val="00E82511"/>
    <w:rsid w:val="00E95BBD"/>
    <w:rsid w:val="00E9769D"/>
    <w:rsid w:val="00EB65C8"/>
    <w:rsid w:val="00EC1C25"/>
    <w:rsid w:val="00EE75BF"/>
    <w:rsid w:val="00F04A91"/>
    <w:rsid w:val="00F136C3"/>
    <w:rsid w:val="00F51EDD"/>
    <w:rsid w:val="00F62F60"/>
    <w:rsid w:val="00F9415F"/>
    <w:rsid w:val="00FA4A3A"/>
    <w:rsid w:val="00FA5344"/>
    <w:rsid w:val="00FB363A"/>
    <w:rsid w:val="00FC0B2E"/>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532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6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wku.edu/search/?P=SOM%20102" TargetMode="External"/><Relationship Id="rId13" Type="http://schemas.openxmlformats.org/officeDocument/2006/relationships/hyperlink" Target="https://catalog.wku.edu/search/?P=BCOM%20325"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atalog.wku.edu/search/?P=SOM%20101" TargetMode="External"/><Relationship Id="rId12" Type="http://schemas.openxmlformats.org/officeDocument/2006/relationships/hyperlink" Target="https://catalog.wku.edu/search/?P=BCOM%20265" TargetMode="External"/><Relationship Id="rId17" Type="http://schemas.openxmlformats.org/officeDocument/2006/relationships/hyperlink" Target="https://catalog.wku.edu/search/?P=SOM%20402" TargetMode="External"/><Relationship Id="rId2" Type="http://schemas.openxmlformats.org/officeDocument/2006/relationships/settings" Target="settings.xml"/><Relationship Id="rId16" Type="http://schemas.openxmlformats.org/officeDocument/2006/relationships/hyperlink" Target="https://catalog.wku.edu/search/?P=BCOM%2049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radleypfranger@wku.edu" TargetMode="External"/><Relationship Id="rId11" Type="http://schemas.openxmlformats.org/officeDocument/2006/relationships/hyperlink" Target="https://catalog.wku.edu/search/?P=BCOM%20366" TargetMode="External"/><Relationship Id="rId5" Type="http://schemas.openxmlformats.org/officeDocument/2006/relationships/endnotes" Target="endnotes.xml"/><Relationship Id="rId15" Type="http://schemas.openxmlformats.org/officeDocument/2006/relationships/hyperlink" Target="https://catalog.wku.edu/search/?P=BCOM%20482" TargetMode="External"/><Relationship Id="rId10" Type="http://schemas.openxmlformats.org/officeDocument/2006/relationships/hyperlink" Target="https://catalog.wku.edu/search/?P=BCOM%20301"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catalog.wku.edu/search/?P=BCOM%20266" TargetMode="External"/><Relationship Id="rId14" Type="http://schemas.openxmlformats.org/officeDocument/2006/relationships/hyperlink" Target="https://catalog.wku.edu/search/?P=BCOM%20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2023-08-30T19:52:00Z</dcterms:created>
  <dcterms:modified xsi:type="dcterms:W3CDTF">2023-08-30T19:52:00Z</dcterms:modified>
</cp:coreProperties>
</file>