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42147A" w14:paraId="4F28655E" w14:textId="77777777" w:rsidTr="00B844BE">
        <w:tc>
          <w:tcPr>
            <w:tcW w:w="14395" w:type="dxa"/>
            <w:gridSpan w:val="2"/>
            <w:shd w:val="pct12" w:color="auto" w:fill="auto"/>
          </w:tcPr>
          <w:p w14:paraId="22477038" w14:textId="77777777" w:rsidR="0042147A" w:rsidRPr="00B3239E" w:rsidRDefault="0042147A" w:rsidP="00B844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29A8E365" w14:textId="77777777" w:rsidR="0042147A" w:rsidRDefault="0042147A" w:rsidP="00B844BE">
            <w:pPr>
              <w:widowControl w:val="0"/>
              <w:autoSpaceDE w:val="0"/>
              <w:autoSpaceDN w:val="0"/>
              <w:adjustRightInd w:val="0"/>
              <w:jc w:val="center"/>
              <w:rPr>
                <w:rFonts w:ascii="Times New Roman" w:hAnsi="Times New Roman"/>
                <w:b/>
                <w:bCs/>
                <w:sz w:val="28"/>
                <w:szCs w:val="28"/>
              </w:rPr>
            </w:pPr>
            <w:r>
              <w:rPr>
                <w:rFonts w:ascii="Times New Roman" w:hAnsi="Times New Roman"/>
                <w:b/>
                <w:bCs/>
              </w:rPr>
              <w:t>2021-2022</w:t>
            </w:r>
          </w:p>
        </w:tc>
      </w:tr>
      <w:tr w:rsidR="0042147A" w14:paraId="25FA86EF" w14:textId="77777777" w:rsidTr="00B844BE">
        <w:trPr>
          <w:trHeight w:val="242"/>
        </w:trPr>
        <w:tc>
          <w:tcPr>
            <w:tcW w:w="6475" w:type="dxa"/>
          </w:tcPr>
          <w:p w14:paraId="5BC5B285" w14:textId="77777777" w:rsidR="0042147A" w:rsidRPr="004C0112" w:rsidRDefault="0042147A" w:rsidP="00B844B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7920" w:type="dxa"/>
          </w:tcPr>
          <w:p w14:paraId="4A5E7D52" w14:textId="77777777" w:rsidR="0042147A" w:rsidRPr="004C0112" w:rsidRDefault="0042147A" w:rsidP="00B844B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42147A" w14:paraId="75976497" w14:textId="77777777" w:rsidTr="00B844BE">
        <w:tc>
          <w:tcPr>
            <w:tcW w:w="14395" w:type="dxa"/>
            <w:gridSpan w:val="2"/>
          </w:tcPr>
          <w:p w14:paraId="171757FE" w14:textId="77777777" w:rsidR="0042147A" w:rsidRPr="004C0112" w:rsidRDefault="0042147A" w:rsidP="00B844B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 for Secondary Teaching (561)</w:t>
            </w:r>
          </w:p>
        </w:tc>
      </w:tr>
      <w:tr w:rsidR="0042147A" w14:paraId="7555F518" w14:textId="77777777" w:rsidTr="00B844BE">
        <w:tc>
          <w:tcPr>
            <w:tcW w:w="14395" w:type="dxa"/>
            <w:gridSpan w:val="2"/>
          </w:tcPr>
          <w:p w14:paraId="4BFAF356" w14:textId="77777777" w:rsidR="0042147A" w:rsidRPr="004C0112" w:rsidRDefault="0042147A" w:rsidP="00B844B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Ted Hovet</w:t>
            </w:r>
          </w:p>
        </w:tc>
      </w:tr>
    </w:tbl>
    <w:p w14:paraId="7DA8852A" w14:textId="77777777" w:rsidR="0042147A" w:rsidRDefault="0042147A" w:rsidP="0042147A"/>
    <w:p w14:paraId="45098861" w14:textId="77777777" w:rsidR="0042147A" w:rsidRPr="002432A3" w:rsidRDefault="0042147A" w:rsidP="0042147A">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B8787F">
        <w:rPr>
          <w:rFonts w:ascii="Times New Roman" w:hAnsi="Times New Roman"/>
          <w:sz w:val="22"/>
          <w:szCs w:val="22"/>
        </w:rPr>
      </w:r>
      <w:r w:rsidR="00B8787F">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B8787F">
        <w:rPr>
          <w:rFonts w:ascii="Times New Roman" w:hAnsi="Times New Roman"/>
          <w:sz w:val="22"/>
          <w:szCs w:val="22"/>
        </w:rPr>
      </w:r>
      <w:r w:rsidR="00B8787F">
        <w:rPr>
          <w:rFonts w:ascii="Times New Roman" w:hAnsi="Times New Roman"/>
          <w:sz w:val="22"/>
          <w:szCs w:val="22"/>
        </w:rPr>
        <w:fldChar w:fldCharType="separate"/>
      </w:r>
      <w:r w:rsidRPr="002432A3">
        <w:rPr>
          <w:rFonts w:ascii="Times New Roman" w:hAnsi="Times New Roman"/>
          <w:sz w:val="22"/>
          <w:szCs w:val="22"/>
        </w:rPr>
        <w:fldChar w:fldCharType="end"/>
      </w:r>
      <w:bookmarkEnd w:id="1"/>
      <w:r>
        <w:rPr>
          <w:rFonts w:ascii="Times New Roman" w:hAnsi="Times New Roman"/>
          <w:sz w:val="22"/>
          <w:szCs w:val="22"/>
        </w:rPr>
        <w:t>X</w:t>
      </w:r>
      <w:r w:rsidRPr="002432A3">
        <w:rPr>
          <w:rFonts w:ascii="Times New Roman" w:hAnsi="Times New Roman"/>
          <w:sz w:val="22"/>
          <w:szCs w:val="22"/>
        </w:rPr>
        <w:t xml:space="preserve"> No</w:t>
      </w:r>
    </w:p>
    <w:p w14:paraId="19C1CF47" w14:textId="77777777" w:rsidR="0042147A" w:rsidRDefault="0042147A" w:rsidP="0042147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42147A" w:rsidRPr="00964DD0" w14:paraId="293DED75" w14:textId="77777777" w:rsidTr="00B844BE">
        <w:trPr>
          <w:trHeight w:val="144"/>
        </w:trPr>
        <w:tc>
          <w:tcPr>
            <w:tcW w:w="14395" w:type="dxa"/>
            <w:gridSpan w:val="4"/>
            <w:shd w:val="pct12" w:color="auto" w:fill="auto"/>
            <w:tcMar>
              <w:top w:w="100" w:type="nil"/>
              <w:right w:w="100" w:type="nil"/>
            </w:tcMar>
          </w:tcPr>
          <w:p w14:paraId="3B3988B2" w14:textId="77777777" w:rsidR="0042147A" w:rsidRPr="00FF3DCE" w:rsidRDefault="0042147A" w:rsidP="00B844B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42147A" w:rsidRPr="00964DD0" w14:paraId="5FEF42B0" w14:textId="77777777" w:rsidTr="00B844BE">
        <w:trPr>
          <w:trHeight w:val="144"/>
        </w:trPr>
        <w:tc>
          <w:tcPr>
            <w:tcW w:w="14395" w:type="dxa"/>
            <w:gridSpan w:val="4"/>
            <w:shd w:val="clear" w:color="auto" w:fill="auto"/>
            <w:tcMar>
              <w:top w:w="100" w:type="nil"/>
              <w:right w:w="100" w:type="nil"/>
            </w:tcMar>
          </w:tcPr>
          <w:p w14:paraId="47CB5E58" w14:textId="1CF096D5"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Pr="006E247D">
              <w:rPr>
                <w:rFonts w:ascii="Times New Roman" w:hAnsi="Times New Roman"/>
                <w:b/>
                <w:highlight w:val="yellow"/>
              </w:rPr>
              <w:t xml:space="preserve"> </w:t>
            </w:r>
            <w:r w:rsidRPr="006E247D">
              <w:rPr>
                <w:rFonts w:ascii="Times New Roman" w:hAnsi="Times New Roman"/>
                <w:b/>
                <w:bCs/>
                <w:sz w:val="20"/>
                <w:szCs w:val="20"/>
                <w:highlight w:val="yellow"/>
              </w:rPr>
              <w:t>Use textual evidence to build an interpretation</w:t>
            </w:r>
            <w:r w:rsidRPr="006E247D">
              <w:rPr>
                <w:rFonts w:ascii="Times New Roman" w:hAnsi="Times New Roman"/>
                <w:b/>
                <w:bCs/>
                <w:sz w:val="20"/>
                <w:szCs w:val="20"/>
              </w:rPr>
              <w:t xml:space="preserve"> (NOTE: This does NOT require students to use secondary sources. Primary source only – </w:t>
            </w:r>
            <w:proofErr w:type="gramStart"/>
            <w:r w:rsidRPr="006E247D">
              <w:rPr>
                <w:rFonts w:ascii="Times New Roman" w:hAnsi="Times New Roman"/>
                <w:b/>
                <w:bCs/>
                <w:sz w:val="20"/>
                <w:szCs w:val="20"/>
              </w:rPr>
              <w:t>e.g.</w:t>
            </w:r>
            <w:proofErr w:type="gramEnd"/>
            <w:r w:rsidRPr="006E247D">
              <w:rPr>
                <w:rFonts w:ascii="Times New Roman" w:hAnsi="Times New Roman"/>
                <w:b/>
                <w:bCs/>
                <w:sz w:val="20"/>
                <w:szCs w:val="20"/>
              </w:rPr>
              <w:t xml:space="preserve"> close reading of a poem - is fine). </w:t>
            </w:r>
            <w:r w:rsidR="003E000C" w:rsidRPr="003E000C">
              <w:rPr>
                <w:rFonts w:ascii="Times New Roman" w:hAnsi="Times New Roman"/>
                <w:b/>
                <w:bCs/>
                <w:sz w:val="20"/>
                <w:szCs w:val="20"/>
              </w:rPr>
              <w:t>This is a facet of L</w:t>
            </w:r>
            <w:r w:rsidR="00011CDE" w:rsidRPr="003E000C">
              <w:rPr>
                <w:rFonts w:ascii="Times New Roman" w:hAnsi="Times New Roman"/>
                <w:b/>
                <w:bCs/>
                <w:sz w:val="20"/>
                <w:szCs w:val="20"/>
              </w:rPr>
              <w:t xml:space="preserve">earning Outcome Two </w:t>
            </w:r>
            <w:proofErr w:type="gramStart"/>
            <w:r w:rsidR="00011CDE" w:rsidRPr="003E000C">
              <w:rPr>
                <w:rFonts w:ascii="Times New Roman" w:hAnsi="Times New Roman"/>
                <w:b/>
                <w:bCs/>
                <w:sz w:val="20"/>
                <w:szCs w:val="20"/>
              </w:rPr>
              <w:t xml:space="preserve">- </w:t>
            </w:r>
            <w:r w:rsidR="00011CDE" w:rsidRPr="003E000C">
              <w:t xml:space="preserve"> </w:t>
            </w:r>
            <w:r w:rsidR="00011CDE" w:rsidRPr="003E000C">
              <w:rPr>
                <w:rFonts w:ascii="Times New Roman" w:hAnsi="Times New Roman"/>
                <w:b/>
                <w:bCs/>
                <w:sz w:val="20"/>
                <w:szCs w:val="20"/>
                <w:highlight w:val="green"/>
              </w:rPr>
              <w:t>Analyze</w:t>
            </w:r>
            <w:proofErr w:type="gramEnd"/>
            <w:r w:rsidR="00011CDE" w:rsidRPr="003E000C">
              <w:rPr>
                <w:rFonts w:ascii="Times New Roman" w:hAnsi="Times New Roman"/>
                <w:b/>
                <w:bCs/>
                <w:sz w:val="20"/>
                <w:szCs w:val="20"/>
              </w:rPr>
              <w:t>, interpret, and critically discuss a diverse variety of texts.</w:t>
            </w:r>
          </w:p>
        </w:tc>
      </w:tr>
      <w:tr w:rsidR="0042147A" w:rsidRPr="00964DD0" w14:paraId="7E8D808D" w14:textId="77777777" w:rsidTr="00B844BE">
        <w:trPr>
          <w:trHeight w:val="323"/>
        </w:trPr>
        <w:tc>
          <w:tcPr>
            <w:tcW w:w="1435" w:type="dxa"/>
            <w:shd w:val="clear" w:color="auto" w:fill="auto"/>
            <w:tcMar>
              <w:top w:w="100" w:type="nil"/>
              <w:right w:w="100" w:type="nil"/>
            </w:tcMar>
          </w:tcPr>
          <w:p w14:paraId="78DE4947" w14:textId="77777777"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2AE25DA" w14:textId="77777777" w:rsidR="0042147A" w:rsidRPr="006E247D" w:rsidRDefault="0042147A" w:rsidP="00B844BE">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6DEED5D0" w14:textId="77777777" w:rsidR="0042147A" w:rsidRPr="006E247D" w:rsidRDefault="0042147A" w:rsidP="00B844BE">
            <w:pPr>
              <w:widowControl w:val="0"/>
              <w:autoSpaceDE w:val="0"/>
              <w:autoSpaceDN w:val="0"/>
              <w:adjustRightInd w:val="0"/>
              <w:jc w:val="center"/>
              <w:rPr>
                <w:rFonts w:ascii="Times New Roman" w:hAnsi="Times New Roman"/>
                <w:bCs/>
                <w:sz w:val="20"/>
                <w:szCs w:val="20"/>
              </w:rPr>
            </w:pPr>
          </w:p>
        </w:tc>
      </w:tr>
      <w:tr w:rsidR="0042147A" w:rsidRPr="00964DD0" w14:paraId="6DB4DDE8" w14:textId="77777777" w:rsidTr="00B844BE">
        <w:trPr>
          <w:trHeight w:val="323"/>
        </w:trPr>
        <w:tc>
          <w:tcPr>
            <w:tcW w:w="1435" w:type="dxa"/>
            <w:shd w:val="clear" w:color="auto" w:fill="auto"/>
            <w:tcMar>
              <w:top w:w="100" w:type="nil"/>
              <w:right w:w="100" w:type="nil"/>
            </w:tcMar>
          </w:tcPr>
          <w:p w14:paraId="15899909" w14:textId="77777777"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5AC0B2D4" w14:textId="77777777" w:rsidR="0042147A" w:rsidRPr="00FF3DCE" w:rsidRDefault="0042147A" w:rsidP="00B844BE">
            <w:pPr>
              <w:widowControl w:val="0"/>
              <w:autoSpaceDE w:val="0"/>
              <w:autoSpaceDN w:val="0"/>
              <w:adjustRightInd w:val="0"/>
              <w:rPr>
                <w:rFonts w:ascii="Times New Roman" w:hAnsi="Times New Roman"/>
                <w:b/>
                <w:bCs/>
                <w:sz w:val="20"/>
                <w:szCs w:val="20"/>
              </w:rPr>
            </w:pPr>
          </w:p>
          <w:p w14:paraId="2D995093" w14:textId="77777777" w:rsidR="0042147A" w:rsidRPr="00FF3DCE" w:rsidRDefault="0042147A" w:rsidP="00B844BE">
            <w:pPr>
              <w:widowControl w:val="0"/>
              <w:autoSpaceDE w:val="0"/>
              <w:autoSpaceDN w:val="0"/>
              <w:adjustRightInd w:val="0"/>
              <w:rPr>
                <w:rFonts w:ascii="Times New Roman" w:hAnsi="Times New Roman"/>
                <w:b/>
                <w:bCs/>
                <w:sz w:val="20"/>
                <w:szCs w:val="20"/>
              </w:rPr>
            </w:pPr>
          </w:p>
        </w:tc>
      </w:tr>
      <w:tr w:rsidR="0042147A" w:rsidRPr="00964DD0" w14:paraId="66C4271D" w14:textId="77777777" w:rsidTr="00B844BE">
        <w:trPr>
          <w:trHeight w:val="323"/>
        </w:trPr>
        <w:tc>
          <w:tcPr>
            <w:tcW w:w="1435" w:type="dxa"/>
            <w:shd w:val="clear" w:color="auto" w:fill="auto"/>
            <w:tcMar>
              <w:top w:w="100" w:type="nil"/>
              <w:right w:w="100" w:type="nil"/>
            </w:tcMar>
          </w:tcPr>
          <w:p w14:paraId="4EB20A90" w14:textId="77777777"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1F4C04C4" w14:textId="77777777" w:rsidR="0042147A" w:rsidRPr="00FF3DCE" w:rsidRDefault="0042147A" w:rsidP="00B844BE">
            <w:pPr>
              <w:widowControl w:val="0"/>
              <w:autoSpaceDE w:val="0"/>
              <w:autoSpaceDN w:val="0"/>
              <w:adjustRightInd w:val="0"/>
              <w:rPr>
                <w:rFonts w:ascii="Times New Roman" w:hAnsi="Times New Roman"/>
                <w:b/>
                <w:bCs/>
                <w:sz w:val="20"/>
                <w:szCs w:val="20"/>
              </w:rPr>
            </w:pPr>
          </w:p>
          <w:p w14:paraId="425F8D7F" w14:textId="77777777" w:rsidR="0042147A" w:rsidRPr="00FF3DCE" w:rsidRDefault="0042147A" w:rsidP="00B844BE">
            <w:pPr>
              <w:widowControl w:val="0"/>
              <w:autoSpaceDE w:val="0"/>
              <w:autoSpaceDN w:val="0"/>
              <w:adjustRightInd w:val="0"/>
              <w:rPr>
                <w:rFonts w:ascii="Times New Roman" w:hAnsi="Times New Roman"/>
                <w:b/>
                <w:bCs/>
                <w:sz w:val="20"/>
                <w:szCs w:val="20"/>
              </w:rPr>
            </w:pPr>
          </w:p>
        </w:tc>
      </w:tr>
      <w:tr w:rsidR="0042147A" w:rsidRPr="00964DD0" w14:paraId="255ADD4C" w14:textId="77777777" w:rsidTr="00B844BE">
        <w:tc>
          <w:tcPr>
            <w:tcW w:w="11875" w:type="dxa"/>
            <w:gridSpan w:val="2"/>
            <w:shd w:val="clear" w:color="auto" w:fill="auto"/>
            <w:tcMar>
              <w:top w:w="100" w:type="nil"/>
              <w:right w:w="100" w:type="nil"/>
            </w:tcMar>
          </w:tcPr>
          <w:p w14:paraId="0E1D658B" w14:textId="77777777"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18CD4F74" w14:textId="77777777" w:rsidR="0042147A" w:rsidRPr="00FF3DCE" w:rsidRDefault="0042147A" w:rsidP="00B844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76DD355"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B8787F">
              <w:rPr>
                <w:rFonts w:ascii="Times New Roman" w:hAnsi="Times New Roman"/>
                <w:b/>
                <w:sz w:val="20"/>
                <w:szCs w:val="20"/>
              </w:rPr>
            </w:r>
            <w:r w:rsidR="00B8787F">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B513493"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B8787F">
              <w:rPr>
                <w:rFonts w:ascii="Times New Roman" w:hAnsi="Times New Roman"/>
                <w:b/>
                <w:sz w:val="20"/>
                <w:szCs w:val="20"/>
              </w:rPr>
            </w:r>
            <w:r w:rsidR="00B8787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42147A" w:rsidRPr="00964DD0" w14:paraId="17D616E7" w14:textId="77777777" w:rsidTr="00B844BE">
        <w:tc>
          <w:tcPr>
            <w:tcW w:w="14395" w:type="dxa"/>
            <w:gridSpan w:val="4"/>
            <w:shd w:val="clear" w:color="auto" w:fill="auto"/>
            <w:tcMar>
              <w:top w:w="100" w:type="nil"/>
              <w:right w:w="100" w:type="nil"/>
            </w:tcMar>
          </w:tcPr>
          <w:p w14:paraId="29E863AF" w14:textId="0CEA08E7" w:rsidR="0042147A" w:rsidRPr="006E247D"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2:</w:t>
            </w:r>
            <w:r w:rsidRPr="006E247D">
              <w:rPr>
                <w:rFonts w:ascii="Times New Roman" w:hAnsi="Times New Roman"/>
                <w:b/>
                <w:highlight w:val="yellow"/>
              </w:rPr>
              <w:t xml:space="preserve"> </w:t>
            </w:r>
            <w:r w:rsidRPr="006E247D">
              <w:rPr>
                <w:rFonts w:ascii="Times New Roman" w:hAnsi="Times New Roman"/>
                <w:b/>
                <w:bCs/>
                <w:sz w:val="20"/>
                <w:szCs w:val="20"/>
                <w:highlight w:val="yellow"/>
              </w:rPr>
              <w:t>Incorporate material from secondary sources to support an original analysis.</w:t>
            </w:r>
            <w:r w:rsidRPr="006E247D">
              <w:rPr>
                <w:rFonts w:ascii="Times New Roman" w:hAnsi="Times New Roman"/>
                <w:b/>
                <w:bCs/>
                <w:sz w:val="20"/>
                <w:szCs w:val="20"/>
              </w:rPr>
              <w:t> </w:t>
            </w:r>
            <w:r w:rsidR="003E000C" w:rsidRPr="003E000C">
              <w:rPr>
                <w:rFonts w:ascii="Times New Roman" w:hAnsi="Times New Roman"/>
                <w:b/>
                <w:bCs/>
                <w:sz w:val="20"/>
                <w:szCs w:val="20"/>
              </w:rPr>
              <w:t xml:space="preserve">This is a facet of </w:t>
            </w:r>
            <w:r w:rsidR="00011CDE" w:rsidRPr="003E000C">
              <w:rPr>
                <w:rFonts w:ascii="Times New Roman" w:hAnsi="Times New Roman"/>
                <w:b/>
                <w:bCs/>
                <w:sz w:val="20"/>
                <w:szCs w:val="20"/>
              </w:rPr>
              <w:t xml:space="preserve">Student Learning Outcome 7 - </w:t>
            </w:r>
            <w:r w:rsidR="00011CDE" w:rsidRPr="003E000C">
              <w:rPr>
                <w:rFonts w:ascii="Times New Roman" w:hAnsi="Times New Roman"/>
                <w:b/>
                <w:bCs/>
                <w:color w:val="000000" w:themeColor="text1"/>
                <w:sz w:val="20"/>
                <w:szCs w:val="20"/>
                <w:highlight w:val="green"/>
              </w:rPr>
              <w:t xml:space="preserve">Conduct </w:t>
            </w:r>
            <w:r w:rsidR="00011CDE" w:rsidRPr="003E000C">
              <w:rPr>
                <w:rFonts w:ascii="Times New Roman" w:hAnsi="Times New Roman"/>
                <w:b/>
                <w:bCs/>
                <w:sz w:val="20"/>
                <w:szCs w:val="20"/>
                <w:highlight w:val="green"/>
              </w:rPr>
              <w:t>academic research</w:t>
            </w:r>
            <w:r w:rsidR="00011CDE" w:rsidRPr="003E000C">
              <w:rPr>
                <w:rFonts w:ascii="Times New Roman" w:hAnsi="Times New Roman"/>
                <w:b/>
                <w:bCs/>
                <w:sz w:val="20"/>
                <w:szCs w:val="20"/>
              </w:rPr>
              <w:t xml:space="preserve"> and document it appropriately</w:t>
            </w:r>
          </w:p>
          <w:p w14:paraId="5344F775" w14:textId="77777777" w:rsidR="0042147A" w:rsidRPr="00FF3DCE" w:rsidRDefault="0042147A" w:rsidP="00B844BE">
            <w:pPr>
              <w:widowControl w:val="0"/>
              <w:autoSpaceDE w:val="0"/>
              <w:autoSpaceDN w:val="0"/>
              <w:adjustRightInd w:val="0"/>
              <w:rPr>
                <w:rFonts w:ascii="Times New Roman" w:hAnsi="Times New Roman"/>
                <w:b/>
                <w:sz w:val="20"/>
                <w:szCs w:val="20"/>
              </w:rPr>
            </w:pPr>
          </w:p>
        </w:tc>
      </w:tr>
      <w:tr w:rsidR="0042147A" w:rsidRPr="00964DD0" w14:paraId="23974586" w14:textId="77777777" w:rsidTr="00B844BE">
        <w:tc>
          <w:tcPr>
            <w:tcW w:w="1435" w:type="dxa"/>
            <w:shd w:val="clear" w:color="auto" w:fill="auto"/>
            <w:tcMar>
              <w:top w:w="100" w:type="nil"/>
              <w:right w:w="100" w:type="nil"/>
            </w:tcMar>
          </w:tcPr>
          <w:p w14:paraId="0B3955C4"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319BFC5F"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82D9CE1" w14:textId="77777777" w:rsidR="0042147A" w:rsidRPr="006E247D" w:rsidRDefault="0042147A" w:rsidP="00B844BE">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18E851D0"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r>
      <w:tr w:rsidR="0042147A" w:rsidRPr="00964DD0" w14:paraId="440DF793" w14:textId="77777777" w:rsidTr="00B844BE">
        <w:tc>
          <w:tcPr>
            <w:tcW w:w="1435" w:type="dxa"/>
            <w:shd w:val="clear" w:color="auto" w:fill="auto"/>
            <w:tcMar>
              <w:top w:w="100" w:type="nil"/>
              <w:right w:w="100" w:type="nil"/>
            </w:tcMar>
          </w:tcPr>
          <w:p w14:paraId="7D52D88D"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6E4AA63C"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0D8464E"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r>
      <w:tr w:rsidR="0042147A" w:rsidRPr="00964DD0" w14:paraId="6DAF4B7B" w14:textId="77777777" w:rsidTr="00B844BE">
        <w:tc>
          <w:tcPr>
            <w:tcW w:w="1435" w:type="dxa"/>
            <w:shd w:val="clear" w:color="auto" w:fill="auto"/>
            <w:tcMar>
              <w:top w:w="100" w:type="nil"/>
              <w:right w:w="100" w:type="nil"/>
            </w:tcMar>
          </w:tcPr>
          <w:p w14:paraId="66DFA90D"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2D655215"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0ABADC"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r>
      <w:tr w:rsidR="0042147A" w:rsidRPr="00964DD0" w14:paraId="5AFAE124" w14:textId="77777777" w:rsidTr="00B844BE">
        <w:tc>
          <w:tcPr>
            <w:tcW w:w="11875" w:type="dxa"/>
            <w:gridSpan w:val="2"/>
            <w:shd w:val="clear" w:color="auto" w:fill="auto"/>
            <w:tcMar>
              <w:top w:w="100" w:type="nil"/>
              <w:right w:w="100" w:type="nil"/>
            </w:tcMar>
          </w:tcPr>
          <w:p w14:paraId="78EFAB69" w14:textId="77777777"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1D8FD38F" w14:textId="77777777" w:rsidR="0042147A" w:rsidRPr="00FF3DCE" w:rsidRDefault="0042147A" w:rsidP="00B844B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1B3C488"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B8787F">
              <w:rPr>
                <w:rFonts w:ascii="Times New Roman" w:hAnsi="Times New Roman"/>
                <w:b/>
                <w:sz w:val="20"/>
                <w:szCs w:val="20"/>
              </w:rPr>
            </w:r>
            <w:r w:rsidR="00B8787F">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588755FE"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8787F">
              <w:rPr>
                <w:rFonts w:ascii="Times New Roman" w:hAnsi="Times New Roman"/>
                <w:b/>
                <w:sz w:val="20"/>
                <w:szCs w:val="20"/>
              </w:rPr>
            </w:r>
            <w:r w:rsidR="00B8787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42147A" w:rsidRPr="00964DD0" w14:paraId="1A4CF6C8" w14:textId="77777777" w:rsidTr="00B844BE">
        <w:tc>
          <w:tcPr>
            <w:tcW w:w="14395" w:type="dxa"/>
            <w:gridSpan w:val="4"/>
            <w:shd w:val="clear" w:color="auto" w:fill="auto"/>
            <w:tcMar>
              <w:top w:w="100" w:type="nil"/>
              <w:right w:w="100" w:type="nil"/>
            </w:tcMar>
          </w:tcPr>
          <w:p w14:paraId="4D1842AE" w14:textId="225F2541" w:rsidR="003E000C" w:rsidRPr="006E247D" w:rsidRDefault="0042147A" w:rsidP="003E000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E247D">
              <w:rPr>
                <w:rFonts w:ascii="Times New Roman" w:eastAsiaTheme="minorHAnsi" w:hAnsi="Times New Roman"/>
                <w:b/>
                <w:highlight w:val="yellow"/>
              </w:rPr>
              <w:t xml:space="preserve"> </w:t>
            </w:r>
            <w:r w:rsidRPr="006E247D">
              <w:rPr>
                <w:rFonts w:ascii="Times New Roman" w:hAnsi="Times New Roman"/>
                <w:b/>
                <w:bCs/>
                <w:sz w:val="20"/>
                <w:szCs w:val="20"/>
                <w:highlight w:val="yellow"/>
              </w:rPr>
              <w:t>Correctly Document Secondary Sources</w:t>
            </w:r>
            <w:r w:rsidR="00011CDE">
              <w:rPr>
                <w:rFonts w:ascii="Times New Roman" w:hAnsi="Times New Roman"/>
                <w:b/>
                <w:bCs/>
                <w:sz w:val="20"/>
                <w:szCs w:val="20"/>
                <w:highlight w:val="yellow"/>
              </w:rPr>
              <w:t xml:space="preserve"> </w:t>
            </w:r>
            <w:r w:rsidR="003E000C" w:rsidRPr="003E000C">
              <w:rPr>
                <w:rFonts w:ascii="Times New Roman" w:hAnsi="Times New Roman"/>
                <w:b/>
                <w:bCs/>
                <w:sz w:val="20"/>
                <w:szCs w:val="20"/>
              </w:rPr>
              <w:t xml:space="preserve">This is a facet of Student Learning Outcome 7 - </w:t>
            </w:r>
            <w:r w:rsidR="003E000C" w:rsidRPr="003E000C">
              <w:rPr>
                <w:rFonts w:ascii="Times New Roman" w:hAnsi="Times New Roman"/>
                <w:b/>
                <w:bCs/>
                <w:color w:val="000000" w:themeColor="text1"/>
                <w:sz w:val="20"/>
                <w:szCs w:val="20"/>
              </w:rPr>
              <w:t xml:space="preserve">Conduct </w:t>
            </w:r>
            <w:r w:rsidR="003E000C" w:rsidRPr="003E000C">
              <w:rPr>
                <w:rFonts w:ascii="Times New Roman" w:hAnsi="Times New Roman"/>
                <w:b/>
                <w:bCs/>
                <w:sz w:val="20"/>
                <w:szCs w:val="20"/>
              </w:rPr>
              <w:t xml:space="preserve">academic research and </w:t>
            </w:r>
            <w:r w:rsidR="003E000C" w:rsidRPr="003E000C">
              <w:rPr>
                <w:rFonts w:ascii="Times New Roman" w:hAnsi="Times New Roman"/>
                <w:b/>
                <w:bCs/>
                <w:sz w:val="20"/>
                <w:szCs w:val="20"/>
                <w:highlight w:val="green"/>
              </w:rPr>
              <w:t>document it appropriately</w:t>
            </w:r>
          </w:p>
          <w:p w14:paraId="659C032F" w14:textId="36C2EC5F" w:rsidR="0042147A" w:rsidRPr="006E247D" w:rsidRDefault="0042147A" w:rsidP="00B844BE">
            <w:pPr>
              <w:widowControl w:val="0"/>
              <w:autoSpaceDE w:val="0"/>
              <w:autoSpaceDN w:val="0"/>
              <w:adjustRightInd w:val="0"/>
              <w:rPr>
                <w:rFonts w:ascii="Times New Roman" w:hAnsi="Times New Roman"/>
                <w:b/>
                <w:bCs/>
                <w:sz w:val="20"/>
                <w:szCs w:val="20"/>
              </w:rPr>
            </w:pPr>
          </w:p>
          <w:p w14:paraId="2D330B80" w14:textId="77777777" w:rsidR="0042147A" w:rsidRPr="00FF3DCE" w:rsidRDefault="0042147A" w:rsidP="00B844BE">
            <w:pPr>
              <w:widowControl w:val="0"/>
              <w:autoSpaceDE w:val="0"/>
              <w:autoSpaceDN w:val="0"/>
              <w:adjustRightInd w:val="0"/>
              <w:rPr>
                <w:rFonts w:ascii="Times New Roman" w:hAnsi="Times New Roman"/>
                <w:b/>
                <w:sz w:val="20"/>
                <w:szCs w:val="20"/>
              </w:rPr>
            </w:pPr>
          </w:p>
        </w:tc>
      </w:tr>
      <w:tr w:rsidR="0042147A" w:rsidRPr="00964DD0" w14:paraId="5BE9E239" w14:textId="77777777" w:rsidTr="00B844BE">
        <w:tc>
          <w:tcPr>
            <w:tcW w:w="1435" w:type="dxa"/>
            <w:shd w:val="clear" w:color="auto" w:fill="auto"/>
            <w:tcMar>
              <w:top w:w="100" w:type="nil"/>
              <w:right w:w="100" w:type="nil"/>
            </w:tcMar>
          </w:tcPr>
          <w:p w14:paraId="15A422DC"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4DA2158"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F3E1B7D" w14:textId="77777777" w:rsidR="0042147A" w:rsidRPr="006E247D" w:rsidRDefault="0042147A" w:rsidP="00B844BE">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1CB1612E"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r>
      <w:tr w:rsidR="0042147A" w:rsidRPr="00964DD0" w14:paraId="7E540D16" w14:textId="77777777" w:rsidTr="00B844BE">
        <w:tc>
          <w:tcPr>
            <w:tcW w:w="1435" w:type="dxa"/>
            <w:shd w:val="clear" w:color="auto" w:fill="auto"/>
            <w:tcMar>
              <w:top w:w="100" w:type="nil"/>
              <w:right w:w="100" w:type="nil"/>
            </w:tcMar>
          </w:tcPr>
          <w:p w14:paraId="36988D9C"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57D588A"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BA68D3" w14:textId="77777777" w:rsidR="0042147A" w:rsidRPr="00FF3DCE" w:rsidRDefault="0042147A" w:rsidP="00B844BE">
            <w:pPr>
              <w:widowControl w:val="0"/>
              <w:autoSpaceDE w:val="0"/>
              <w:autoSpaceDN w:val="0"/>
              <w:adjustRightInd w:val="0"/>
              <w:rPr>
                <w:rFonts w:ascii="Times New Roman" w:hAnsi="Times New Roman"/>
                <w:b/>
                <w:sz w:val="20"/>
                <w:szCs w:val="20"/>
              </w:rPr>
            </w:pPr>
          </w:p>
        </w:tc>
      </w:tr>
      <w:tr w:rsidR="0042147A" w:rsidRPr="00964DD0" w14:paraId="59900309" w14:textId="77777777" w:rsidTr="00B844BE">
        <w:tc>
          <w:tcPr>
            <w:tcW w:w="1435" w:type="dxa"/>
            <w:shd w:val="clear" w:color="auto" w:fill="auto"/>
            <w:tcMar>
              <w:top w:w="100" w:type="nil"/>
              <w:right w:w="100" w:type="nil"/>
            </w:tcMar>
          </w:tcPr>
          <w:p w14:paraId="79870C29"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4CEA74CF" w14:textId="77777777" w:rsidR="0042147A" w:rsidRPr="00FF3DCE" w:rsidRDefault="0042147A" w:rsidP="00B844BE">
            <w:pPr>
              <w:widowControl w:val="0"/>
              <w:autoSpaceDE w:val="0"/>
              <w:autoSpaceDN w:val="0"/>
              <w:adjustRightInd w:val="0"/>
              <w:rPr>
                <w:rFonts w:ascii="Times New Roman" w:hAnsi="Times New Roman"/>
                <w:b/>
                <w:sz w:val="20"/>
                <w:szCs w:val="20"/>
              </w:rPr>
            </w:pPr>
          </w:p>
        </w:tc>
      </w:tr>
      <w:tr w:rsidR="0042147A" w:rsidRPr="00964DD0" w14:paraId="24B61D44" w14:textId="77777777" w:rsidTr="00B844BE">
        <w:tc>
          <w:tcPr>
            <w:tcW w:w="11875" w:type="dxa"/>
            <w:gridSpan w:val="2"/>
            <w:shd w:val="clear" w:color="auto" w:fill="auto"/>
            <w:tcMar>
              <w:top w:w="100" w:type="nil"/>
              <w:right w:w="100" w:type="nil"/>
            </w:tcMar>
          </w:tcPr>
          <w:p w14:paraId="04D1684F" w14:textId="77777777" w:rsidR="0042147A" w:rsidRPr="00FF3DCE" w:rsidRDefault="0042147A" w:rsidP="00B844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709B51B9"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19B1ACC"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B8787F">
              <w:rPr>
                <w:rFonts w:ascii="Times New Roman" w:hAnsi="Times New Roman"/>
                <w:b/>
                <w:sz w:val="20"/>
                <w:szCs w:val="20"/>
              </w:rPr>
            </w:r>
            <w:r w:rsidR="00B8787F">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5FCFDE" w14:textId="77777777" w:rsidR="0042147A" w:rsidRPr="00FF3DCE" w:rsidRDefault="0042147A" w:rsidP="00B844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B8787F">
              <w:rPr>
                <w:rFonts w:ascii="Times New Roman" w:hAnsi="Times New Roman"/>
                <w:b/>
                <w:sz w:val="20"/>
                <w:szCs w:val="20"/>
              </w:rPr>
            </w:r>
            <w:r w:rsidR="00B8787F">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42147A" w:rsidRPr="00964DD0" w14:paraId="42B0833A" w14:textId="77777777" w:rsidTr="00B844BE">
        <w:tc>
          <w:tcPr>
            <w:tcW w:w="14395" w:type="dxa"/>
            <w:gridSpan w:val="4"/>
            <w:shd w:val="clear" w:color="auto" w:fill="auto"/>
            <w:tcMar>
              <w:top w:w="100" w:type="nil"/>
              <w:right w:w="100" w:type="nil"/>
            </w:tcMar>
          </w:tcPr>
          <w:p w14:paraId="798D7438" w14:textId="77777777" w:rsidR="0042147A" w:rsidRPr="00FF3DCE" w:rsidRDefault="0042147A" w:rsidP="00B844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42147A" w:rsidRPr="00964DD0" w14:paraId="05DCA043" w14:textId="77777777" w:rsidTr="00B844BE">
        <w:tc>
          <w:tcPr>
            <w:tcW w:w="14395" w:type="dxa"/>
            <w:gridSpan w:val="4"/>
            <w:shd w:val="clear" w:color="auto" w:fill="auto"/>
            <w:tcMar>
              <w:top w:w="100" w:type="nil"/>
              <w:right w:w="100" w:type="nil"/>
            </w:tcMar>
          </w:tcPr>
          <w:p w14:paraId="08A71DB8" w14:textId="77777777" w:rsidR="0042147A" w:rsidRPr="00FF3DCE" w:rsidRDefault="0042147A" w:rsidP="00B844BE">
            <w:pPr>
              <w:jc w:val="both"/>
              <w:rPr>
                <w:rFonts w:ascii="Times New Roman" w:hAnsi="Times New Roman"/>
                <w:bCs/>
                <w:sz w:val="20"/>
                <w:szCs w:val="20"/>
              </w:rPr>
            </w:pPr>
          </w:p>
          <w:p w14:paraId="0E2BC090" w14:textId="00DFD862" w:rsidR="0042147A" w:rsidRPr="00FF3DCE" w:rsidRDefault="003E000C" w:rsidP="00B844BE">
            <w:pPr>
              <w:jc w:val="both"/>
              <w:rPr>
                <w:rFonts w:ascii="Times New Roman" w:hAnsi="Times New Roman"/>
                <w:bCs/>
                <w:sz w:val="20"/>
                <w:szCs w:val="20"/>
              </w:rPr>
            </w:pPr>
            <w:r>
              <w:rPr>
                <w:rFonts w:ascii="Times New Roman" w:hAnsi="Times New Roman"/>
                <w:bCs/>
                <w:sz w:val="20"/>
                <w:szCs w:val="20"/>
              </w:rPr>
              <w:lastRenderedPageBreak/>
              <w:t xml:space="preserve">SLO#1 will </w:t>
            </w:r>
            <w:proofErr w:type="spellStart"/>
            <w:r>
              <w:rPr>
                <w:rFonts w:ascii="Times New Roman" w:hAnsi="Times New Roman"/>
                <w:bCs/>
                <w:sz w:val="20"/>
                <w:szCs w:val="20"/>
              </w:rPr>
              <w:t>becycled</w:t>
            </w:r>
            <w:proofErr w:type="spellEnd"/>
            <w:r>
              <w:rPr>
                <w:rFonts w:ascii="Times New Roman" w:hAnsi="Times New Roman"/>
                <w:bCs/>
                <w:sz w:val="20"/>
                <w:szCs w:val="20"/>
              </w:rPr>
              <w:t xml:space="preserve"> out and replaced. SLO#2 will be assessed again in the next cycle. SLO#3 will be replaced.</w:t>
            </w:r>
          </w:p>
          <w:p w14:paraId="3F8707F0" w14:textId="77777777" w:rsidR="0042147A" w:rsidRPr="00FF3DCE" w:rsidRDefault="0042147A" w:rsidP="00B844BE">
            <w:pPr>
              <w:jc w:val="both"/>
              <w:rPr>
                <w:rFonts w:ascii="Times New Roman" w:hAnsi="Times New Roman"/>
                <w:bCs/>
                <w:sz w:val="20"/>
                <w:szCs w:val="20"/>
              </w:rPr>
            </w:pPr>
          </w:p>
          <w:p w14:paraId="3A4861CC" w14:textId="77777777" w:rsidR="0042147A" w:rsidRPr="00FF3DCE" w:rsidRDefault="0042147A" w:rsidP="00B844BE">
            <w:pPr>
              <w:jc w:val="both"/>
              <w:rPr>
                <w:rFonts w:ascii="Times New Roman" w:hAnsi="Times New Roman"/>
                <w:bCs/>
                <w:sz w:val="20"/>
                <w:szCs w:val="20"/>
              </w:rPr>
            </w:pPr>
          </w:p>
        </w:tc>
      </w:tr>
    </w:tbl>
    <w:p w14:paraId="7BFCD2F3" w14:textId="77777777" w:rsidR="0042147A" w:rsidRDefault="0042147A" w:rsidP="0042147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42147A" w:rsidRPr="00964DD0" w14:paraId="10754B28" w14:textId="77777777" w:rsidTr="00B844BE">
        <w:trPr>
          <w:trHeight w:val="144"/>
        </w:trPr>
        <w:tc>
          <w:tcPr>
            <w:tcW w:w="14395" w:type="dxa"/>
            <w:gridSpan w:val="6"/>
            <w:tcBorders>
              <w:bottom w:val="single" w:sz="4" w:space="0" w:color="auto"/>
            </w:tcBorders>
            <w:shd w:val="pct15" w:color="auto" w:fill="auto"/>
            <w:tcMar>
              <w:top w:w="100" w:type="nil"/>
              <w:right w:w="100" w:type="nil"/>
            </w:tcMar>
          </w:tcPr>
          <w:p w14:paraId="2D359F5A" w14:textId="77777777" w:rsidR="0042147A" w:rsidRDefault="0042147A" w:rsidP="00B844BE">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D2F08E6" w14:textId="77777777" w:rsidR="0042147A" w:rsidRPr="001E35D2" w:rsidRDefault="0042147A" w:rsidP="00B844BE">
            <w:pPr>
              <w:widowControl w:val="0"/>
              <w:autoSpaceDE w:val="0"/>
              <w:autoSpaceDN w:val="0"/>
              <w:adjustRightInd w:val="0"/>
              <w:jc w:val="center"/>
              <w:rPr>
                <w:rFonts w:ascii="Times New Roman" w:hAnsi="Times New Roman"/>
                <w:b/>
                <w:bCs/>
              </w:rPr>
            </w:pPr>
          </w:p>
        </w:tc>
      </w:tr>
      <w:tr w:rsidR="0042147A" w:rsidRPr="00964DD0" w14:paraId="553382C7" w14:textId="77777777" w:rsidTr="00B844BE">
        <w:trPr>
          <w:trHeight w:val="323"/>
        </w:trPr>
        <w:tc>
          <w:tcPr>
            <w:tcW w:w="2875" w:type="dxa"/>
            <w:tcBorders>
              <w:bottom w:val="single" w:sz="4" w:space="0" w:color="auto"/>
            </w:tcBorders>
            <w:shd w:val="pct5" w:color="auto" w:fill="auto"/>
            <w:tcMar>
              <w:top w:w="100" w:type="nil"/>
              <w:right w:w="100" w:type="nil"/>
            </w:tcMar>
          </w:tcPr>
          <w:p w14:paraId="7ED0EAB6" w14:textId="77777777" w:rsidR="0042147A" w:rsidRPr="00EB65C8" w:rsidRDefault="0042147A" w:rsidP="00B844B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FC93643" w14:textId="38A429F2" w:rsidR="0042147A" w:rsidRPr="003A32E4" w:rsidRDefault="0042147A" w:rsidP="00B844BE">
            <w:pPr>
              <w:widowControl w:val="0"/>
              <w:autoSpaceDE w:val="0"/>
              <w:autoSpaceDN w:val="0"/>
              <w:adjustRightInd w:val="0"/>
              <w:rPr>
                <w:rFonts w:ascii="Times New Roman" w:hAnsi="Times New Roman"/>
                <w:bCs/>
                <w:color w:val="767171" w:themeColor="background2" w:themeShade="80"/>
                <w:sz w:val="20"/>
                <w:szCs w:val="20"/>
              </w:rPr>
            </w:pPr>
            <w:r w:rsidRPr="006E247D">
              <w:rPr>
                <w:rFonts w:ascii="Times New Roman" w:hAnsi="Times New Roman"/>
                <w:b/>
                <w:bCs/>
                <w:sz w:val="20"/>
                <w:szCs w:val="20"/>
                <w:highlight w:val="yellow"/>
              </w:rPr>
              <w:t>Use textual evidence to build an interpretation</w:t>
            </w:r>
            <w:r w:rsidRPr="006E247D">
              <w:rPr>
                <w:rFonts w:ascii="Times New Roman" w:hAnsi="Times New Roman"/>
                <w:b/>
                <w:bCs/>
                <w:sz w:val="20"/>
                <w:szCs w:val="20"/>
              </w:rPr>
              <w:t xml:space="preserve"> (NOTE: This does NOT require students to use secondary sources. Primary source only – </w:t>
            </w:r>
            <w:proofErr w:type="gramStart"/>
            <w:r w:rsidRPr="006E247D">
              <w:rPr>
                <w:rFonts w:ascii="Times New Roman" w:hAnsi="Times New Roman"/>
                <w:b/>
                <w:bCs/>
                <w:sz w:val="20"/>
                <w:szCs w:val="20"/>
              </w:rPr>
              <w:t>e.g.</w:t>
            </w:r>
            <w:proofErr w:type="gramEnd"/>
            <w:r w:rsidRPr="006E247D">
              <w:rPr>
                <w:rFonts w:ascii="Times New Roman" w:hAnsi="Times New Roman"/>
                <w:b/>
                <w:bCs/>
                <w:sz w:val="20"/>
                <w:szCs w:val="20"/>
              </w:rPr>
              <w:t xml:space="preserve"> close reading of a poem - is fine)</w:t>
            </w:r>
            <w:r>
              <w:rPr>
                <w:rFonts w:ascii="Times New Roman" w:hAnsi="Times New Roman"/>
                <w:bCs/>
                <w:color w:val="767171" w:themeColor="background2" w:themeShade="80"/>
                <w:sz w:val="20"/>
                <w:szCs w:val="20"/>
              </w:rPr>
              <w:t>.</w:t>
            </w:r>
            <w:r w:rsidR="003E000C" w:rsidRPr="003E000C">
              <w:rPr>
                <w:rFonts w:ascii="Times New Roman" w:hAnsi="Times New Roman"/>
                <w:b/>
                <w:bCs/>
                <w:sz w:val="20"/>
                <w:szCs w:val="20"/>
              </w:rPr>
              <w:t xml:space="preserve"> </w:t>
            </w:r>
            <w:r w:rsidR="003E000C" w:rsidRPr="003E000C">
              <w:rPr>
                <w:rFonts w:ascii="Times New Roman" w:hAnsi="Times New Roman"/>
                <w:b/>
                <w:bCs/>
                <w:sz w:val="20"/>
                <w:szCs w:val="20"/>
              </w:rPr>
              <w:t xml:space="preserve">This is a facet of Learning Outcome Two </w:t>
            </w:r>
            <w:proofErr w:type="gramStart"/>
            <w:r w:rsidR="003E000C" w:rsidRPr="003E000C">
              <w:rPr>
                <w:rFonts w:ascii="Times New Roman" w:hAnsi="Times New Roman"/>
                <w:b/>
                <w:bCs/>
                <w:sz w:val="20"/>
                <w:szCs w:val="20"/>
              </w:rPr>
              <w:t xml:space="preserve">- </w:t>
            </w:r>
            <w:r w:rsidR="003E000C" w:rsidRPr="003E000C">
              <w:t xml:space="preserve"> </w:t>
            </w:r>
            <w:r w:rsidR="003E000C" w:rsidRPr="003E000C">
              <w:rPr>
                <w:rFonts w:ascii="Times New Roman" w:hAnsi="Times New Roman"/>
                <w:b/>
                <w:bCs/>
                <w:sz w:val="20"/>
                <w:szCs w:val="20"/>
                <w:highlight w:val="green"/>
              </w:rPr>
              <w:t>Analyze</w:t>
            </w:r>
            <w:proofErr w:type="gramEnd"/>
            <w:r w:rsidR="003E000C" w:rsidRPr="003E000C">
              <w:rPr>
                <w:rFonts w:ascii="Times New Roman" w:hAnsi="Times New Roman"/>
                <w:b/>
                <w:bCs/>
                <w:sz w:val="20"/>
                <w:szCs w:val="20"/>
              </w:rPr>
              <w:t>, interpret, and critically discuss a diverse variety of texts</w:t>
            </w:r>
          </w:p>
        </w:tc>
      </w:tr>
      <w:tr w:rsidR="0042147A" w:rsidRPr="00964DD0" w14:paraId="7E1B58D7" w14:textId="77777777" w:rsidTr="00B844BE">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42CEF59" w14:textId="77777777" w:rsidR="0042147A" w:rsidRDefault="0042147A" w:rsidP="00B844B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3AE7081E" w14:textId="77777777" w:rsidR="0042147A" w:rsidRDefault="0042147A" w:rsidP="00B844BE">
            <w:pPr>
              <w:widowControl w:val="0"/>
              <w:autoSpaceDE w:val="0"/>
              <w:autoSpaceDN w:val="0"/>
              <w:adjustRightInd w:val="0"/>
              <w:rPr>
                <w:rFonts w:ascii="Times New Roman" w:hAnsi="Times New Roman"/>
                <w:bCs/>
                <w:sz w:val="20"/>
                <w:szCs w:val="20"/>
              </w:rPr>
            </w:pPr>
          </w:p>
          <w:p w14:paraId="4C2F381F" w14:textId="77777777" w:rsidR="0042147A" w:rsidRDefault="0042147A" w:rsidP="00B844B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A88D334" w14:textId="77777777" w:rsidR="0042147A" w:rsidRPr="003A32E4" w:rsidRDefault="0042147A" w:rsidP="00B844BE">
            <w:pPr>
              <w:rPr>
                <w:rFonts w:ascii="Times New Roman" w:hAnsi="Times New Roman"/>
                <w:color w:val="767171" w:themeColor="background2" w:themeShade="80"/>
                <w:sz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sz w:val="20"/>
                <w:szCs w:val="20"/>
              </w:rPr>
              <w:t xml:space="preserve"> </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42147A" w:rsidRPr="00964DD0" w14:paraId="3CBB515D" w14:textId="77777777" w:rsidTr="00B844BE">
        <w:tc>
          <w:tcPr>
            <w:tcW w:w="2875" w:type="dxa"/>
            <w:tcBorders>
              <w:left w:val="single" w:sz="4" w:space="0" w:color="auto"/>
            </w:tcBorders>
            <w:shd w:val="clear" w:color="auto" w:fill="auto"/>
            <w:tcMar>
              <w:top w:w="100" w:type="nil"/>
              <w:right w:w="100" w:type="nil"/>
            </w:tcMar>
          </w:tcPr>
          <w:p w14:paraId="7A2C1FF8" w14:textId="77777777" w:rsidR="0042147A" w:rsidRPr="001160F4" w:rsidRDefault="0042147A" w:rsidP="00B844B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D374A5" w14:textId="77777777" w:rsidR="0042147A" w:rsidRDefault="0042147A" w:rsidP="00B844BE">
            <w:pPr>
              <w:widowControl w:val="0"/>
              <w:autoSpaceDE w:val="0"/>
              <w:autoSpaceDN w:val="0"/>
              <w:adjustRightInd w:val="0"/>
              <w:rPr>
                <w:rFonts w:ascii="Times New Roman" w:hAnsi="Times New Roman"/>
                <w:color w:val="7F7F7F" w:themeColor="text1" w:themeTint="80"/>
                <w:sz w:val="20"/>
                <w:szCs w:val="20"/>
              </w:rPr>
            </w:pPr>
            <w:r w:rsidRPr="00B8544D">
              <w:rPr>
                <w:rFonts w:ascii="Times New Roman" w:hAnsi="Times New Roman"/>
                <w:color w:val="7F7F7F" w:themeColor="text1" w:themeTint="80"/>
                <w:sz w:val="20"/>
                <w:szCs w:val="20"/>
              </w:rPr>
              <w:t xml:space="preserve">The language in this rubric is freely adapted from the </w:t>
            </w:r>
            <w:hyperlink r:id="rId7" w:history="1">
              <w:r w:rsidRPr="00B8544D">
                <w:rPr>
                  <w:rStyle w:val="Hyperlink"/>
                  <w:rFonts w:ascii="Times New Roman" w:hAnsi="Times New Roman"/>
                  <w:sz w:val="20"/>
                  <w:szCs w:val="20"/>
                </w:rPr>
                <w:t>AAC&amp;U Value Rubrics</w:t>
              </w:r>
            </w:hyperlink>
            <w:r w:rsidRPr="00B8544D">
              <w:rPr>
                <w:rFonts w:ascii="Times New Roman" w:hAnsi="Times New Roman"/>
                <w:color w:val="7F7F7F" w:themeColor="text1" w:themeTint="80"/>
                <w:sz w:val="20"/>
                <w:szCs w:val="20"/>
              </w:rPr>
              <w:t xml:space="preserve"> provided for us by the WKU ASL Office. Instead of creating prose for each possible nuance on a 5-point scale we have created a high, middle, and </w:t>
            </w:r>
            <w:proofErr w:type="gramStart"/>
            <w:r w:rsidRPr="00B8544D">
              <w:rPr>
                <w:rFonts w:ascii="Times New Roman" w:hAnsi="Times New Roman"/>
                <w:color w:val="7F7F7F" w:themeColor="text1" w:themeTint="80"/>
                <w:sz w:val="20"/>
                <w:szCs w:val="20"/>
              </w:rPr>
              <w:t>low end</w:t>
            </w:r>
            <w:proofErr w:type="gramEnd"/>
            <w:r w:rsidRPr="00B8544D">
              <w:rPr>
                <w:rFonts w:ascii="Times New Roman" w:hAnsi="Times New Roman"/>
                <w:color w:val="7F7F7F" w:themeColor="text1" w:themeTint="80"/>
                <w:sz w:val="20"/>
                <w:szCs w:val="20"/>
              </w:rPr>
              <w:t xml:space="preserve"> target. </w:t>
            </w:r>
          </w:p>
          <w:p w14:paraId="102E81AF" w14:textId="77777777" w:rsidR="0042147A" w:rsidRDefault="0042147A" w:rsidP="00B844BE">
            <w:pPr>
              <w:widowControl w:val="0"/>
              <w:autoSpaceDE w:val="0"/>
              <w:autoSpaceDN w:val="0"/>
              <w:adjustRightInd w:val="0"/>
              <w:rPr>
                <w:rFonts w:ascii="Times New Roman" w:hAnsi="Times New Roman"/>
                <w:color w:val="7F7F7F" w:themeColor="text1" w:themeTint="80"/>
                <w:sz w:val="20"/>
                <w:szCs w:val="20"/>
              </w:rPr>
            </w:pPr>
          </w:p>
          <w:p w14:paraId="6331E2B3" w14:textId="77777777" w:rsidR="0042147A" w:rsidRPr="00B8544D"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B8544D">
              <w:rPr>
                <w:rFonts w:ascii="Times New Roman" w:hAnsi="Times New Roman"/>
                <w:color w:val="767171" w:themeColor="background2" w:themeShade="80"/>
                <w:sz w:val="20"/>
                <w:szCs w:val="20"/>
              </w:rPr>
              <w:t>RUBRIC</w:t>
            </w:r>
          </w:p>
          <w:p w14:paraId="0BD2DBDA" w14:textId="77777777" w:rsidR="0042147A" w:rsidRPr="00B8544D"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B8544D">
              <w:rPr>
                <w:rFonts w:ascii="Times New Roman" w:hAnsi="Times New Roman"/>
                <w:color w:val="767171" w:themeColor="background2" w:themeShade="80"/>
                <w:sz w:val="20"/>
                <w:szCs w:val="20"/>
              </w:rPr>
              <w:t xml:space="preserve">5 (highest score) Evidence is taken from source(s) with enough interpretation to develop a comprehensive analysis. </w:t>
            </w:r>
          </w:p>
          <w:p w14:paraId="3348E01C" w14:textId="77777777" w:rsidR="0042147A" w:rsidRPr="00B8544D"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B8544D">
              <w:rPr>
                <w:rFonts w:ascii="Times New Roman" w:hAnsi="Times New Roman"/>
                <w:color w:val="767171" w:themeColor="background2" w:themeShade="80"/>
                <w:sz w:val="20"/>
                <w:szCs w:val="20"/>
              </w:rPr>
              <w:t xml:space="preserve">3 (middle score) Evidence is taken from source(s) with some interpretation/evaluation, but not enough to develop a coherent analysis. </w:t>
            </w:r>
          </w:p>
          <w:p w14:paraId="0DCA6891" w14:textId="77777777" w:rsidR="0042147A" w:rsidRPr="00B8544D" w:rsidRDefault="0042147A" w:rsidP="00B844B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w:t>
            </w:r>
            <w:r w:rsidRPr="00B8544D">
              <w:rPr>
                <w:rFonts w:ascii="Times New Roman" w:hAnsi="Times New Roman"/>
                <w:color w:val="767171" w:themeColor="background2" w:themeShade="80"/>
                <w:sz w:val="20"/>
                <w:szCs w:val="20"/>
              </w:rPr>
              <w:t xml:space="preserve"> (lowest score) Evidence is taken from source(s) without any interpretation. </w:t>
            </w:r>
          </w:p>
          <w:p w14:paraId="291A46B6" w14:textId="77777777" w:rsidR="0042147A"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B8544D">
              <w:rPr>
                <w:rFonts w:ascii="Times New Roman" w:hAnsi="Times New Roman"/>
                <w:color w:val="767171" w:themeColor="background2" w:themeShade="80"/>
                <w:sz w:val="20"/>
                <w:szCs w:val="20"/>
              </w:rPr>
              <w:t>N/A = No information is taken from source(s)</w:t>
            </w:r>
          </w:p>
          <w:p w14:paraId="70178B42" w14:textId="77777777" w:rsidR="0042147A" w:rsidRDefault="0042147A" w:rsidP="00B844BE">
            <w:pPr>
              <w:widowControl w:val="0"/>
              <w:autoSpaceDE w:val="0"/>
              <w:autoSpaceDN w:val="0"/>
              <w:adjustRightInd w:val="0"/>
              <w:rPr>
                <w:rFonts w:ascii="Times New Roman" w:hAnsi="Times New Roman"/>
                <w:color w:val="767171" w:themeColor="background2" w:themeShade="80"/>
                <w:sz w:val="20"/>
                <w:szCs w:val="20"/>
              </w:rPr>
            </w:pPr>
          </w:p>
          <w:p w14:paraId="52464655" w14:textId="77777777" w:rsidR="0042147A" w:rsidRPr="00D27A2E" w:rsidRDefault="0042147A" w:rsidP="00B844BE">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6D04FF52" w14:textId="77777777" w:rsidR="0042147A" w:rsidRDefault="0042147A" w:rsidP="00B844BE">
            <w:pPr>
              <w:widowControl w:val="0"/>
              <w:autoSpaceDE w:val="0"/>
              <w:autoSpaceDN w:val="0"/>
              <w:adjustRightInd w:val="0"/>
              <w:rPr>
                <w:rFonts w:ascii="Times New Roman" w:hAnsi="Times New Roman"/>
                <w:color w:val="7F7F7F" w:themeColor="text1" w:themeTint="80"/>
                <w:sz w:val="20"/>
                <w:szCs w:val="20"/>
              </w:rPr>
            </w:pPr>
            <w:r w:rsidRPr="00FF3DCE">
              <w:rPr>
                <w:rFonts w:ascii="Times New Roman" w:hAnsi="Times New Roman"/>
                <w:color w:val="7F7F7F" w:themeColor="text1" w:themeTint="80"/>
                <w:sz w:val="20"/>
                <w:szCs w:val="20"/>
              </w:rPr>
              <w:t>.</w:t>
            </w:r>
          </w:p>
          <w:p w14:paraId="73C3E1D3" w14:textId="77777777" w:rsidR="0042147A" w:rsidRPr="00FF3DCE" w:rsidRDefault="0042147A" w:rsidP="00B844BE">
            <w:pPr>
              <w:widowControl w:val="0"/>
              <w:autoSpaceDE w:val="0"/>
              <w:autoSpaceDN w:val="0"/>
              <w:adjustRightInd w:val="0"/>
              <w:rPr>
                <w:rFonts w:ascii="Times New Roman" w:hAnsi="Times New Roman"/>
                <w:color w:val="767171" w:themeColor="background2" w:themeShade="80"/>
                <w:sz w:val="20"/>
                <w:szCs w:val="20"/>
              </w:rPr>
            </w:pPr>
          </w:p>
        </w:tc>
      </w:tr>
      <w:tr w:rsidR="0042147A" w:rsidRPr="00964DD0" w14:paraId="7F7ADCAD" w14:textId="77777777" w:rsidTr="00B844BE">
        <w:tc>
          <w:tcPr>
            <w:tcW w:w="4315" w:type="dxa"/>
            <w:gridSpan w:val="2"/>
            <w:tcBorders>
              <w:left w:val="single" w:sz="4" w:space="0" w:color="auto"/>
              <w:bottom w:val="single" w:sz="4" w:space="0" w:color="auto"/>
            </w:tcBorders>
            <w:shd w:val="clear" w:color="auto" w:fill="auto"/>
            <w:tcMar>
              <w:top w:w="100" w:type="nil"/>
              <w:right w:w="100" w:type="nil"/>
            </w:tcMar>
          </w:tcPr>
          <w:p w14:paraId="792D4468" w14:textId="77777777" w:rsidR="0042147A" w:rsidRDefault="0042147A" w:rsidP="00B844B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8A65200" w14:textId="77777777" w:rsidR="0042147A" w:rsidRDefault="0042147A" w:rsidP="00B844BE">
            <w:pPr>
              <w:widowControl w:val="0"/>
              <w:autoSpaceDE w:val="0"/>
              <w:autoSpaceDN w:val="0"/>
              <w:adjustRightInd w:val="0"/>
              <w:rPr>
                <w:rFonts w:ascii="Times New Roman" w:hAnsi="Times New Roman"/>
                <w:sz w:val="20"/>
                <w:szCs w:val="20"/>
              </w:rPr>
            </w:pPr>
          </w:p>
          <w:p w14:paraId="7FA4AC87" w14:textId="77777777" w:rsidR="0042147A" w:rsidRPr="00964DD0" w:rsidRDefault="0042147A" w:rsidP="00B844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B7BB1C6" w14:textId="77777777" w:rsidR="0042147A" w:rsidRPr="00406B46" w:rsidRDefault="0042147A" w:rsidP="00B844BE">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 xml:space="preserve">70% of student artifacts rated at 4 or higher, none at 3 or lower. </w:t>
            </w:r>
          </w:p>
        </w:tc>
        <w:tc>
          <w:tcPr>
            <w:tcW w:w="2250" w:type="dxa"/>
            <w:tcBorders>
              <w:bottom w:val="single" w:sz="4" w:space="0" w:color="auto"/>
            </w:tcBorders>
            <w:shd w:val="clear" w:color="auto" w:fill="auto"/>
            <w:tcMar>
              <w:top w:w="100" w:type="nil"/>
              <w:right w:w="100" w:type="nil"/>
            </w:tcMar>
          </w:tcPr>
          <w:p w14:paraId="035FE727" w14:textId="77777777" w:rsidR="0042147A" w:rsidRPr="00C4455B" w:rsidRDefault="0042147A" w:rsidP="00B844B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1337E24" w14:textId="77777777" w:rsidR="0042147A" w:rsidRPr="0075740F" w:rsidRDefault="00BC42B1" w:rsidP="00B844B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67</w:t>
            </w:r>
            <w:r w:rsidR="0042147A">
              <w:rPr>
                <w:rFonts w:ascii="Times New Roman" w:hAnsi="Times New Roman"/>
                <w:color w:val="767171" w:themeColor="background2" w:themeShade="80"/>
                <w:sz w:val="20"/>
                <w:szCs w:val="20"/>
              </w:rPr>
              <w:t>% received an avera</w:t>
            </w:r>
            <w:r>
              <w:rPr>
                <w:rFonts w:ascii="Times New Roman" w:hAnsi="Times New Roman"/>
                <w:color w:val="767171" w:themeColor="background2" w:themeShade="80"/>
                <w:sz w:val="20"/>
                <w:szCs w:val="20"/>
              </w:rPr>
              <w:t>g</w:t>
            </w:r>
            <w:r w:rsidR="0042147A">
              <w:rPr>
                <w:rFonts w:ascii="Times New Roman" w:hAnsi="Times New Roman"/>
                <w:color w:val="767171" w:themeColor="background2" w:themeShade="80"/>
                <w:sz w:val="20"/>
                <w:szCs w:val="20"/>
              </w:rPr>
              <w:t xml:space="preserve">e rating of 4 or higher, 0 received 3 or lower. </w:t>
            </w:r>
          </w:p>
        </w:tc>
      </w:tr>
      <w:tr w:rsidR="0042147A" w:rsidRPr="00964DD0" w14:paraId="160B8F2E" w14:textId="77777777" w:rsidTr="00B844BE">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770E27E" w14:textId="77777777" w:rsidR="0042147A" w:rsidRPr="00EB65C8" w:rsidRDefault="0042147A" w:rsidP="00B844B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0ADC92D" w14:textId="77777777" w:rsidR="0042147A" w:rsidRPr="00406B46" w:rsidRDefault="002E2F4C" w:rsidP="002E2F4C">
            <w:pPr>
              <w:widowControl w:val="0"/>
              <w:autoSpaceDE w:val="0"/>
              <w:autoSpaceDN w:val="0"/>
              <w:adjustRightInd w:val="0"/>
              <w:rPr>
                <w:rFonts w:ascii="Times New Roman" w:hAnsi="Times New Roman"/>
                <w:b/>
                <w:bCs/>
                <w:color w:val="7F7F7F" w:themeColor="text1" w:themeTint="80"/>
                <w:sz w:val="20"/>
                <w:szCs w:val="20"/>
              </w:rPr>
            </w:pPr>
            <w:r>
              <w:rPr>
                <w:rFonts w:ascii="Times New Roman" w:hAnsi="Times New Roman"/>
                <w:bCs/>
                <w:color w:val="767171" w:themeColor="background2" w:themeShade="80"/>
                <w:sz w:val="20"/>
                <w:szCs w:val="20"/>
              </w:rPr>
              <w:t>All 11</w:t>
            </w:r>
            <w:r w:rsidR="0042147A">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t xml:space="preserve">EST </w:t>
            </w:r>
            <w:r w:rsidR="0042147A">
              <w:rPr>
                <w:rFonts w:ascii="Times New Roman" w:hAnsi="Times New Roman"/>
                <w:bCs/>
                <w:color w:val="767171" w:themeColor="background2" w:themeShade="80"/>
                <w:sz w:val="20"/>
                <w:szCs w:val="20"/>
              </w:rPr>
              <w:t xml:space="preserve">students </w:t>
            </w:r>
            <w:r>
              <w:rPr>
                <w:rFonts w:ascii="Times New Roman" w:hAnsi="Times New Roman"/>
                <w:bCs/>
                <w:color w:val="767171" w:themeColor="background2" w:themeShade="80"/>
                <w:sz w:val="20"/>
                <w:szCs w:val="20"/>
              </w:rPr>
              <w:t>in the Fall 2021 ENG 416 Capstone Course and one EST student in the previous manifestation of the Capstone (ENG 492</w:t>
            </w:r>
            <w:proofErr w:type="gramStart"/>
            <w:r>
              <w:rPr>
                <w:rFonts w:ascii="Times New Roman" w:hAnsi="Times New Roman"/>
                <w:bCs/>
                <w:color w:val="767171" w:themeColor="background2" w:themeShade="80"/>
                <w:sz w:val="20"/>
                <w:szCs w:val="20"/>
              </w:rPr>
              <w:t xml:space="preserve">) </w:t>
            </w:r>
            <w:r w:rsidR="0042147A">
              <w:rPr>
                <w:rFonts w:ascii="Times New Roman" w:hAnsi="Times New Roman"/>
                <w:bCs/>
                <w:color w:val="767171" w:themeColor="background2" w:themeShade="80"/>
                <w:sz w:val="20"/>
                <w:szCs w:val="20"/>
              </w:rPr>
              <w:t xml:space="preserve"> submitted</w:t>
            </w:r>
            <w:proofErr w:type="gramEnd"/>
            <w:r w:rsidR="0042147A">
              <w:rPr>
                <w:rFonts w:ascii="Times New Roman" w:hAnsi="Times New Roman"/>
                <w:bCs/>
                <w:color w:val="767171" w:themeColor="background2" w:themeShade="80"/>
                <w:sz w:val="20"/>
                <w:szCs w:val="20"/>
              </w:rPr>
              <w:t xml:space="preserve"> a writing sample appropriate for this learning outcome</w:t>
            </w:r>
            <w:r>
              <w:rPr>
                <w:rFonts w:ascii="Times New Roman" w:hAnsi="Times New Roman"/>
                <w:bCs/>
                <w:color w:val="767171" w:themeColor="background2" w:themeShade="80"/>
                <w:sz w:val="20"/>
                <w:szCs w:val="20"/>
              </w:rPr>
              <w:t xml:space="preserve"> (12 students total)</w:t>
            </w:r>
            <w:r w:rsidR="0042147A">
              <w:rPr>
                <w:rFonts w:ascii="Times New Roman" w:hAnsi="Times New Roman"/>
                <w:bCs/>
                <w:color w:val="767171" w:themeColor="background2" w:themeShade="80"/>
                <w:sz w:val="20"/>
                <w:szCs w:val="20"/>
              </w:rPr>
              <w:t>. A</w:t>
            </w:r>
            <w:r w:rsidR="0042147A" w:rsidRPr="00884DBF">
              <w:rPr>
                <w:rFonts w:ascii="Times New Roman" w:hAnsi="Times New Roman"/>
                <w:bCs/>
                <w:color w:val="767171" w:themeColor="background2" w:themeShade="80"/>
                <w:sz w:val="20"/>
                <w:szCs w:val="20"/>
              </w:rPr>
              <w:t xml:space="preserve"> representative number </w:t>
            </w:r>
            <w:r w:rsidR="0042147A">
              <w:rPr>
                <w:rFonts w:ascii="Times New Roman" w:hAnsi="Times New Roman"/>
                <w:bCs/>
                <w:color w:val="767171" w:themeColor="background2" w:themeShade="80"/>
                <w:sz w:val="20"/>
                <w:szCs w:val="20"/>
              </w:rPr>
              <w:t xml:space="preserve">of artifacts </w:t>
            </w:r>
            <w:r w:rsidR="0042147A" w:rsidRPr="00884DBF">
              <w:rPr>
                <w:rFonts w:ascii="Times New Roman" w:hAnsi="Times New Roman"/>
                <w:bCs/>
                <w:color w:val="767171" w:themeColor="background2" w:themeShade="80"/>
                <w:sz w:val="20"/>
                <w:szCs w:val="20"/>
              </w:rPr>
              <w:t>(selected at random by assigning each student a code number, then using a random number generator)</w:t>
            </w:r>
            <w:r w:rsidR="0042147A">
              <w:rPr>
                <w:rFonts w:ascii="Times New Roman" w:hAnsi="Times New Roman"/>
                <w:bCs/>
                <w:color w:val="767171" w:themeColor="background2" w:themeShade="80"/>
                <w:sz w:val="20"/>
                <w:szCs w:val="20"/>
              </w:rPr>
              <w:t xml:space="preserve"> </w:t>
            </w:r>
            <w:r>
              <w:rPr>
                <w:rFonts w:ascii="Times New Roman" w:hAnsi="Times New Roman"/>
                <w:bCs/>
                <w:color w:val="767171" w:themeColor="background2" w:themeShade="80"/>
                <w:sz w:val="20"/>
                <w:szCs w:val="20"/>
              </w:rPr>
              <w:t>were</w:t>
            </w:r>
            <w:r w:rsidR="0042147A">
              <w:rPr>
                <w:rFonts w:ascii="Times New Roman" w:hAnsi="Times New Roman"/>
                <w:bCs/>
                <w:color w:val="767171" w:themeColor="background2" w:themeShade="80"/>
                <w:sz w:val="20"/>
                <w:szCs w:val="20"/>
              </w:rPr>
              <w:t xml:space="preserve"> made anonymous and evaluated independently by three faculty members using the rubric guidelines above. </w:t>
            </w:r>
          </w:p>
        </w:tc>
      </w:tr>
      <w:tr w:rsidR="0042147A" w:rsidRPr="00964DD0" w14:paraId="2536E88A" w14:textId="77777777" w:rsidTr="00B844BE">
        <w:tc>
          <w:tcPr>
            <w:tcW w:w="10615" w:type="dxa"/>
            <w:gridSpan w:val="4"/>
            <w:tcBorders>
              <w:top w:val="single" w:sz="4" w:space="0" w:color="auto"/>
              <w:bottom w:val="single" w:sz="4" w:space="0" w:color="auto"/>
            </w:tcBorders>
            <w:shd w:val="clear" w:color="auto" w:fill="auto"/>
            <w:tcMar>
              <w:top w:w="100" w:type="nil"/>
              <w:right w:w="100" w:type="nil"/>
            </w:tcMar>
          </w:tcPr>
          <w:p w14:paraId="3DE17F35" w14:textId="77777777" w:rsidR="0042147A" w:rsidRDefault="0042147A" w:rsidP="00B844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0ED9EA93" w14:textId="77777777" w:rsidR="0042147A" w:rsidRPr="003A32E4" w:rsidRDefault="0042147A" w:rsidP="00B844B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5908C678" w14:textId="54408B79" w:rsidR="0042147A" w:rsidRPr="003A32E4" w:rsidRDefault="0042147A" w:rsidP="00B844B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B8787F">
              <w:rPr>
                <w:rFonts w:ascii="Times New Roman" w:hAnsi="Times New Roman"/>
                <w:b/>
                <w:sz w:val="22"/>
                <w:szCs w:val="22"/>
              </w:rPr>
            </w:r>
            <w:r w:rsidR="00B8787F">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40B2C4DB" w14:textId="4B338031" w:rsidR="0042147A" w:rsidRPr="003A32E4" w:rsidRDefault="003E000C" w:rsidP="00B844B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2147A">
              <w:rPr>
                <w:rFonts w:ascii="Times New Roman" w:hAnsi="Times New Roman"/>
                <w:b/>
                <w:sz w:val="22"/>
                <w:szCs w:val="22"/>
              </w:rPr>
              <w:fldChar w:fldCharType="begin">
                <w:ffData>
                  <w:name w:val="Check8"/>
                  <w:enabled/>
                  <w:calcOnExit w:val="0"/>
                  <w:checkBox>
                    <w:sizeAuto/>
                    <w:default w:val="0"/>
                  </w:checkBox>
                </w:ffData>
              </w:fldChar>
            </w:r>
            <w:bookmarkStart w:id="9" w:name="Check8"/>
            <w:r w:rsidR="0042147A">
              <w:rPr>
                <w:rFonts w:ascii="Times New Roman" w:hAnsi="Times New Roman"/>
                <w:b/>
                <w:sz w:val="22"/>
                <w:szCs w:val="22"/>
              </w:rPr>
              <w:instrText xml:space="preserve"> FORMCHECKBOX </w:instrText>
            </w:r>
            <w:r w:rsidR="00B8787F">
              <w:rPr>
                <w:rFonts w:ascii="Times New Roman" w:hAnsi="Times New Roman"/>
                <w:b/>
                <w:sz w:val="22"/>
                <w:szCs w:val="22"/>
              </w:rPr>
            </w:r>
            <w:r w:rsidR="00B8787F">
              <w:rPr>
                <w:rFonts w:ascii="Times New Roman" w:hAnsi="Times New Roman"/>
                <w:b/>
                <w:sz w:val="22"/>
                <w:szCs w:val="22"/>
              </w:rPr>
              <w:fldChar w:fldCharType="separate"/>
            </w:r>
            <w:r w:rsidR="0042147A">
              <w:rPr>
                <w:rFonts w:ascii="Times New Roman" w:hAnsi="Times New Roman"/>
                <w:b/>
                <w:sz w:val="22"/>
                <w:szCs w:val="22"/>
              </w:rPr>
              <w:fldChar w:fldCharType="end"/>
            </w:r>
            <w:bookmarkEnd w:id="9"/>
            <w:r w:rsidR="0042147A">
              <w:rPr>
                <w:rFonts w:ascii="Times New Roman" w:hAnsi="Times New Roman"/>
                <w:b/>
                <w:sz w:val="22"/>
                <w:szCs w:val="22"/>
              </w:rPr>
              <w:t xml:space="preserve"> </w:t>
            </w:r>
            <w:r w:rsidR="0042147A" w:rsidRPr="003A32E4">
              <w:rPr>
                <w:rFonts w:ascii="Times New Roman" w:hAnsi="Times New Roman"/>
                <w:b/>
                <w:sz w:val="22"/>
                <w:szCs w:val="22"/>
              </w:rPr>
              <w:t>Not Met</w:t>
            </w:r>
          </w:p>
        </w:tc>
      </w:tr>
      <w:tr w:rsidR="0042147A" w:rsidRPr="00964DD0" w14:paraId="4980B89F" w14:textId="77777777" w:rsidTr="00B844BE">
        <w:tc>
          <w:tcPr>
            <w:tcW w:w="14395" w:type="dxa"/>
            <w:gridSpan w:val="6"/>
            <w:shd w:val="clear" w:color="auto" w:fill="auto"/>
            <w:tcMar>
              <w:top w:w="100" w:type="nil"/>
              <w:right w:w="100" w:type="nil"/>
            </w:tcMar>
          </w:tcPr>
          <w:p w14:paraId="4683CDF3" w14:textId="77777777" w:rsidR="0042147A" w:rsidRPr="0054609C" w:rsidRDefault="0042147A" w:rsidP="00B844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2147A" w:rsidRPr="00964DD0" w14:paraId="24D96365" w14:textId="77777777" w:rsidTr="00B844BE">
        <w:trPr>
          <w:trHeight w:val="1340"/>
        </w:trPr>
        <w:tc>
          <w:tcPr>
            <w:tcW w:w="14395" w:type="dxa"/>
            <w:gridSpan w:val="6"/>
            <w:shd w:val="clear" w:color="auto" w:fill="auto"/>
            <w:tcMar>
              <w:top w:w="100" w:type="nil"/>
              <w:right w:w="100" w:type="nil"/>
            </w:tcMar>
          </w:tcPr>
          <w:p w14:paraId="6A378154" w14:textId="77777777" w:rsidR="0042147A" w:rsidRDefault="00D76099" w:rsidP="00B844BE">
            <w:pPr>
              <w:jc w:val="both"/>
              <w:rPr>
                <w:rFonts w:ascii="Times New Roman" w:hAnsi="Times New Roman"/>
                <w:sz w:val="20"/>
                <w:szCs w:val="20"/>
              </w:rPr>
            </w:pPr>
            <w:r>
              <w:rPr>
                <w:rFonts w:ascii="Times New Roman" w:hAnsi="Times New Roman"/>
                <w:sz w:val="20"/>
                <w:szCs w:val="20"/>
              </w:rPr>
              <w:lastRenderedPageBreak/>
              <w:t xml:space="preserve">Though </w:t>
            </w:r>
            <w:proofErr w:type="gramStart"/>
            <w:r>
              <w:rPr>
                <w:rFonts w:ascii="Times New Roman" w:hAnsi="Times New Roman"/>
                <w:sz w:val="20"/>
                <w:szCs w:val="20"/>
              </w:rPr>
              <w:t>this criteria</w:t>
            </w:r>
            <w:proofErr w:type="gramEnd"/>
            <w:r>
              <w:rPr>
                <w:rFonts w:ascii="Times New Roman" w:hAnsi="Times New Roman"/>
                <w:sz w:val="20"/>
                <w:szCs w:val="20"/>
              </w:rPr>
              <w:t xml:space="preserve"> was not met for the EST students (we conducted the same assessment for both the English major and the EST major), it was very close to our goal and we </w:t>
            </w:r>
            <w:r w:rsidR="0042147A">
              <w:rPr>
                <w:rFonts w:ascii="Times New Roman" w:hAnsi="Times New Roman"/>
                <w:sz w:val="20"/>
                <w:szCs w:val="20"/>
              </w:rPr>
              <w:t xml:space="preserve">feel that the department’s attention to close reading over the past several years is showing as students move through the program. </w:t>
            </w:r>
            <w:r>
              <w:rPr>
                <w:rFonts w:ascii="Times New Roman" w:hAnsi="Times New Roman"/>
                <w:sz w:val="20"/>
                <w:szCs w:val="20"/>
              </w:rPr>
              <w:t xml:space="preserve">The sample size for EST students is small, and the success they have had on the PRAXIS exam encourages us to rotate this item off and to modify it for 2022-23 (see below). </w:t>
            </w:r>
          </w:p>
          <w:p w14:paraId="6E695DFC" w14:textId="77777777" w:rsidR="0042147A" w:rsidRDefault="0042147A" w:rsidP="00B844BE">
            <w:pPr>
              <w:jc w:val="both"/>
              <w:rPr>
                <w:rFonts w:ascii="Times New Roman" w:hAnsi="Times New Roman"/>
                <w:sz w:val="20"/>
                <w:szCs w:val="20"/>
              </w:rPr>
            </w:pPr>
            <w:r>
              <w:rPr>
                <w:rFonts w:ascii="Times New Roman" w:hAnsi="Times New Roman"/>
                <w:sz w:val="20"/>
                <w:szCs w:val="20"/>
              </w:rPr>
              <w:t xml:space="preserve">-Fall 2022: Collect samples of student artifacts that were especially successful in this learning outcome. These artifacts will be saved as models for faculty and, potentially, students. </w:t>
            </w:r>
          </w:p>
          <w:p w14:paraId="5B479105" w14:textId="34989A93" w:rsidR="0042147A" w:rsidRDefault="0042147A" w:rsidP="00B844BE">
            <w:pPr>
              <w:jc w:val="both"/>
              <w:rPr>
                <w:rFonts w:ascii="Times New Roman" w:hAnsi="Times New Roman"/>
                <w:sz w:val="20"/>
                <w:szCs w:val="20"/>
              </w:rPr>
            </w:pPr>
            <w:r>
              <w:rPr>
                <w:rFonts w:ascii="Times New Roman" w:hAnsi="Times New Roman"/>
                <w:sz w:val="20"/>
                <w:szCs w:val="20"/>
              </w:rPr>
              <w:t>-AY 2022-23: The department will revisit the 2017 core student learning outcomes to determine the place of close reading within the department’s curriculum (see Follow-Up below)</w:t>
            </w:r>
            <w:r w:rsidR="008667A8">
              <w:rPr>
                <w:rFonts w:ascii="Times New Roman" w:hAnsi="Times New Roman"/>
                <w:sz w:val="20"/>
                <w:szCs w:val="20"/>
              </w:rPr>
              <w:t xml:space="preserve">. In addition, we will discuss as a faculty how elements of the PRAXIS exam required of EST students align with our learning outcomes. </w:t>
            </w:r>
          </w:p>
          <w:p w14:paraId="63934C0C" w14:textId="77777777" w:rsidR="0042147A" w:rsidRPr="00E75E16" w:rsidRDefault="0042147A" w:rsidP="00B844BE">
            <w:pPr>
              <w:jc w:val="both"/>
              <w:rPr>
                <w:rFonts w:ascii="Times New Roman" w:hAnsi="Times New Roman"/>
                <w:sz w:val="20"/>
                <w:szCs w:val="20"/>
              </w:rPr>
            </w:pPr>
            <w:r>
              <w:rPr>
                <w:rFonts w:ascii="Times New Roman" w:hAnsi="Times New Roman"/>
                <w:sz w:val="20"/>
                <w:szCs w:val="20"/>
              </w:rPr>
              <w:t xml:space="preserve">-AY 2022-23: Determine a Student Learning Outcome from the existing or revised list of Student Learning Outcomes for the major to replace this SLO. </w:t>
            </w:r>
          </w:p>
        </w:tc>
      </w:tr>
      <w:tr w:rsidR="0042147A" w:rsidRPr="00964DD0" w14:paraId="612F6B7B" w14:textId="77777777" w:rsidTr="00B844BE">
        <w:tc>
          <w:tcPr>
            <w:tcW w:w="14395" w:type="dxa"/>
            <w:gridSpan w:val="6"/>
            <w:shd w:val="clear" w:color="auto" w:fill="auto"/>
            <w:tcMar>
              <w:top w:w="100" w:type="nil"/>
              <w:right w:w="100" w:type="nil"/>
            </w:tcMar>
          </w:tcPr>
          <w:p w14:paraId="42C6D6E8" w14:textId="77777777" w:rsidR="0042147A" w:rsidRPr="006E294C" w:rsidRDefault="0042147A" w:rsidP="00B844B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2147A" w:rsidRPr="00964DD0" w14:paraId="50413364" w14:textId="77777777" w:rsidTr="00B844BE">
        <w:tc>
          <w:tcPr>
            <w:tcW w:w="14395" w:type="dxa"/>
            <w:gridSpan w:val="6"/>
            <w:shd w:val="clear" w:color="auto" w:fill="auto"/>
            <w:tcMar>
              <w:top w:w="100" w:type="nil"/>
              <w:right w:w="100" w:type="nil"/>
            </w:tcMar>
          </w:tcPr>
          <w:p w14:paraId="733B286B" w14:textId="77777777" w:rsidR="0042147A" w:rsidRDefault="0042147A" w:rsidP="00B844BE">
            <w:pPr>
              <w:rPr>
                <w:rFonts w:ascii="Times New Roman" w:hAnsi="Times New Roman"/>
                <w:bCs/>
                <w:sz w:val="20"/>
              </w:rPr>
            </w:pPr>
            <w:r>
              <w:rPr>
                <w:rFonts w:ascii="Times New Roman" w:hAnsi="Times New Roman"/>
                <w:bCs/>
                <w:sz w:val="20"/>
              </w:rPr>
              <w:t xml:space="preserve">August 2022: English faculty will discuss at our pre-fall semester retreat the qualities of successful student artifacts for this SLO and where best to archive them for use in faculty development and in teaching.  </w:t>
            </w:r>
          </w:p>
          <w:p w14:paraId="3F8A8FCD" w14:textId="2494D86E" w:rsidR="0042147A" w:rsidRDefault="0042147A" w:rsidP="00B844BE">
            <w:pPr>
              <w:rPr>
                <w:rFonts w:ascii="Times New Roman" w:hAnsi="Times New Roman"/>
                <w:bCs/>
                <w:sz w:val="20"/>
              </w:rPr>
            </w:pPr>
            <w:r>
              <w:rPr>
                <w:rFonts w:ascii="Times New Roman" w:hAnsi="Times New Roman"/>
                <w:bCs/>
                <w:sz w:val="20"/>
              </w:rPr>
              <w:t>Fall 2022 (with additional follow-up as needed): Revisit the 2017 Core Student Learning Outcomes for all English majors</w:t>
            </w:r>
            <w:r w:rsidR="008667A8">
              <w:rPr>
                <w:rFonts w:ascii="Times New Roman" w:hAnsi="Times New Roman"/>
                <w:bCs/>
                <w:sz w:val="20"/>
              </w:rPr>
              <w:t xml:space="preserve"> and investigate connection between PRAXIS exam and SLOs for EST students</w:t>
            </w:r>
            <w:r>
              <w:rPr>
                <w:rFonts w:ascii="Times New Roman" w:hAnsi="Times New Roman"/>
                <w:bCs/>
                <w:sz w:val="20"/>
              </w:rPr>
              <w:t xml:space="preserve">. These are now five years old, and we will address the continued relevance of these specific SLOs and the potential for updating and revising them. </w:t>
            </w:r>
          </w:p>
          <w:p w14:paraId="41BB79EC" w14:textId="77777777" w:rsidR="0042147A" w:rsidRPr="006E294C" w:rsidRDefault="0042147A" w:rsidP="00B844BE">
            <w:pPr>
              <w:rPr>
                <w:rFonts w:ascii="Times New Roman" w:hAnsi="Times New Roman"/>
                <w:bCs/>
                <w:sz w:val="20"/>
              </w:rPr>
            </w:pPr>
            <w:r>
              <w:rPr>
                <w:rFonts w:ascii="Times New Roman" w:hAnsi="Times New Roman"/>
                <w:bCs/>
                <w:sz w:val="20"/>
              </w:rPr>
              <w:t>2022-23 Assessment Cycle: Replace this SLO with one from</w:t>
            </w:r>
            <w:r>
              <w:rPr>
                <w:rFonts w:ascii="Times New Roman" w:hAnsi="Times New Roman"/>
                <w:sz w:val="20"/>
                <w:szCs w:val="20"/>
              </w:rPr>
              <w:t xml:space="preserve"> the existing or revised list of Student Learning Outcomes</w:t>
            </w:r>
          </w:p>
        </w:tc>
      </w:tr>
      <w:tr w:rsidR="0042147A" w:rsidRPr="00964DD0" w14:paraId="4A9DB758" w14:textId="77777777" w:rsidTr="00B844BE">
        <w:tc>
          <w:tcPr>
            <w:tcW w:w="14395" w:type="dxa"/>
            <w:gridSpan w:val="6"/>
            <w:shd w:val="clear" w:color="auto" w:fill="auto"/>
            <w:tcMar>
              <w:top w:w="100" w:type="nil"/>
              <w:right w:w="100" w:type="nil"/>
            </w:tcMar>
          </w:tcPr>
          <w:p w14:paraId="705D694E" w14:textId="77777777" w:rsidR="0042147A" w:rsidRPr="0075740F" w:rsidRDefault="0042147A" w:rsidP="00B844B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42147A" w:rsidRPr="00964DD0" w14:paraId="5D856649" w14:textId="77777777" w:rsidTr="00B844BE">
        <w:tc>
          <w:tcPr>
            <w:tcW w:w="14395" w:type="dxa"/>
            <w:gridSpan w:val="6"/>
            <w:shd w:val="clear" w:color="auto" w:fill="auto"/>
            <w:tcMar>
              <w:top w:w="100" w:type="nil"/>
              <w:right w:w="100" w:type="nil"/>
            </w:tcMar>
          </w:tcPr>
          <w:p w14:paraId="48F39BCB" w14:textId="77777777" w:rsidR="0042147A" w:rsidRDefault="0042147A" w:rsidP="00484A50">
            <w:pPr>
              <w:rPr>
                <w:rFonts w:ascii="Times New Roman" w:hAnsi="Times New Roman"/>
                <w:sz w:val="20"/>
                <w:szCs w:val="20"/>
              </w:rPr>
            </w:pPr>
            <w:r w:rsidRPr="00484A50">
              <w:rPr>
                <w:rFonts w:ascii="Times New Roman" w:hAnsi="Times New Roman"/>
                <w:sz w:val="20"/>
                <w:szCs w:val="20"/>
              </w:rPr>
              <w:t xml:space="preserve">Using textual evidence to build an interpretation is central to the mission of the English department and will remain in some form in any core list of SLOs. Following our discussion and potential revision of the core SLOs, we will insert this back into our assessment cycle no later than 2025-26. </w:t>
            </w:r>
          </w:p>
          <w:p w14:paraId="1F8F74ED" w14:textId="53299D93" w:rsidR="008667A8" w:rsidRPr="00484A50" w:rsidRDefault="008667A8" w:rsidP="00484A50">
            <w:pPr>
              <w:rPr>
                <w:rFonts w:ascii="Times New Roman" w:hAnsi="Times New Roman"/>
                <w:sz w:val="20"/>
                <w:szCs w:val="20"/>
              </w:rPr>
            </w:pPr>
            <w:r>
              <w:rPr>
                <w:rFonts w:ascii="Times New Roman" w:hAnsi="Times New Roman"/>
                <w:sz w:val="20"/>
                <w:szCs w:val="20"/>
              </w:rPr>
              <w:t>In addition, we will track PRAXIS scores from EST students and review elements of the exam that align with this learning outcome</w:t>
            </w:r>
            <w:r w:rsidR="00213814">
              <w:rPr>
                <w:rFonts w:ascii="Times New Roman" w:hAnsi="Times New Roman"/>
                <w:sz w:val="20"/>
                <w:szCs w:val="20"/>
              </w:rPr>
              <w:t xml:space="preserve"> and other learning outcomes that will cycle in to our ASL</w:t>
            </w:r>
            <w:r>
              <w:rPr>
                <w:rFonts w:ascii="Times New Roman" w:hAnsi="Times New Roman"/>
                <w:sz w:val="20"/>
                <w:szCs w:val="20"/>
              </w:rPr>
              <w:t xml:space="preserve">. </w:t>
            </w:r>
            <w:r w:rsidR="00213814">
              <w:rPr>
                <w:rFonts w:ascii="Times New Roman" w:hAnsi="Times New Roman"/>
                <w:sz w:val="20"/>
                <w:szCs w:val="20"/>
              </w:rPr>
              <w:t>We have not included PRAXIS scores as a part of the ASL for EST previously, in part because we don’t want to rely on standardized tests</w:t>
            </w:r>
            <w:r w:rsidR="00B8787F">
              <w:rPr>
                <w:rFonts w:ascii="Times New Roman" w:hAnsi="Times New Roman"/>
                <w:sz w:val="20"/>
                <w:szCs w:val="20"/>
              </w:rPr>
              <w:t>;</w:t>
            </w:r>
            <w:r w:rsidR="00213814">
              <w:rPr>
                <w:rFonts w:ascii="Times New Roman" w:hAnsi="Times New Roman"/>
                <w:sz w:val="20"/>
                <w:szCs w:val="20"/>
              </w:rPr>
              <w:t xml:space="preserve"> </w:t>
            </w:r>
            <w:proofErr w:type="gramStart"/>
            <w:r w:rsidR="00213814">
              <w:rPr>
                <w:rFonts w:ascii="Times New Roman" w:hAnsi="Times New Roman"/>
                <w:sz w:val="20"/>
                <w:szCs w:val="20"/>
              </w:rPr>
              <w:t>however</w:t>
            </w:r>
            <w:proofErr w:type="gramEnd"/>
            <w:r w:rsidR="00213814">
              <w:rPr>
                <w:rFonts w:ascii="Times New Roman" w:hAnsi="Times New Roman"/>
                <w:sz w:val="20"/>
                <w:szCs w:val="20"/>
              </w:rPr>
              <w:t xml:space="preserve"> we anecdotally have learned that we have an excellent pass rate (with high scores) among our EST cohort so it seems sensible to formalize the use of this data and add it to what we learn from the writing pieces we’ll continue to evaluate. </w:t>
            </w:r>
          </w:p>
        </w:tc>
      </w:tr>
    </w:tbl>
    <w:p w14:paraId="61B1F594" w14:textId="77777777" w:rsidR="0042147A" w:rsidRDefault="0042147A" w:rsidP="0042147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2147A" w:rsidRPr="00964DD0" w14:paraId="0F1CAA78" w14:textId="77777777" w:rsidTr="00B844BE">
        <w:trPr>
          <w:trHeight w:val="144"/>
        </w:trPr>
        <w:tc>
          <w:tcPr>
            <w:tcW w:w="14395" w:type="dxa"/>
            <w:gridSpan w:val="6"/>
            <w:tcBorders>
              <w:bottom w:val="single" w:sz="4" w:space="0" w:color="auto"/>
            </w:tcBorders>
            <w:shd w:val="pct15" w:color="auto" w:fill="auto"/>
            <w:tcMar>
              <w:top w:w="100" w:type="nil"/>
              <w:right w:w="100" w:type="nil"/>
            </w:tcMar>
          </w:tcPr>
          <w:p w14:paraId="032720A9" w14:textId="77777777" w:rsidR="0042147A" w:rsidRPr="001E35D2" w:rsidRDefault="0042147A" w:rsidP="00B844B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42147A" w:rsidRPr="00964DD0" w14:paraId="2DD5A1E7" w14:textId="77777777" w:rsidTr="00B844BE">
        <w:trPr>
          <w:trHeight w:val="323"/>
        </w:trPr>
        <w:tc>
          <w:tcPr>
            <w:tcW w:w="2875" w:type="dxa"/>
            <w:tcBorders>
              <w:bottom w:val="single" w:sz="4" w:space="0" w:color="auto"/>
            </w:tcBorders>
            <w:shd w:val="pct5" w:color="auto" w:fill="auto"/>
            <w:tcMar>
              <w:top w:w="100" w:type="nil"/>
              <w:right w:w="100" w:type="nil"/>
            </w:tcMar>
          </w:tcPr>
          <w:p w14:paraId="59C4847A" w14:textId="77777777" w:rsidR="0042147A" w:rsidRPr="00EB65C8" w:rsidRDefault="0042147A" w:rsidP="00B844B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2A13186" w14:textId="60DB3301" w:rsidR="003E000C" w:rsidRPr="006E247D" w:rsidRDefault="0042147A" w:rsidP="003E000C">
            <w:pPr>
              <w:widowControl w:val="0"/>
              <w:autoSpaceDE w:val="0"/>
              <w:autoSpaceDN w:val="0"/>
              <w:adjustRightInd w:val="0"/>
              <w:rPr>
                <w:rFonts w:ascii="Times New Roman" w:hAnsi="Times New Roman"/>
                <w:b/>
                <w:bCs/>
                <w:sz w:val="20"/>
                <w:szCs w:val="20"/>
              </w:rPr>
            </w:pPr>
            <w:r w:rsidRPr="006E247D">
              <w:rPr>
                <w:rFonts w:ascii="Times New Roman" w:hAnsi="Times New Roman"/>
                <w:b/>
                <w:bCs/>
                <w:sz w:val="20"/>
                <w:szCs w:val="20"/>
                <w:highlight w:val="yellow"/>
              </w:rPr>
              <w:t>Incorporate material from secondary sources to support an original </w:t>
            </w:r>
            <w:proofErr w:type="gramStart"/>
            <w:r w:rsidRPr="006E247D">
              <w:rPr>
                <w:rFonts w:ascii="Times New Roman" w:hAnsi="Times New Roman"/>
                <w:b/>
                <w:bCs/>
                <w:sz w:val="20"/>
                <w:szCs w:val="20"/>
                <w:highlight w:val="yellow"/>
              </w:rPr>
              <w:t>analysis</w:t>
            </w:r>
            <w:r w:rsidR="00011CDE">
              <w:rPr>
                <w:rFonts w:ascii="Times New Roman" w:hAnsi="Times New Roman"/>
                <w:b/>
                <w:bCs/>
                <w:sz w:val="20"/>
                <w:szCs w:val="20"/>
                <w:highlight w:val="yellow"/>
              </w:rPr>
              <w:t xml:space="preserve"> </w:t>
            </w:r>
            <w:r w:rsidR="003E000C" w:rsidRPr="003E000C">
              <w:rPr>
                <w:rFonts w:ascii="Times New Roman" w:hAnsi="Times New Roman"/>
                <w:b/>
                <w:bCs/>
                <w:sz w:val="20"/>
                <w:szCs w:val="20"/>
              </w:rPr>
              <w:t xml:space="preserve"> </w:t>
            </w:r>
            <w:r w:rsidR="003E000C" w:rsidRPr="003E000C">
              <w:rPr>
                <w:rFonts w:ascii="Times New Roman" w:hAnsi="Times New Roman"/>
                <w:b/>
                <w:bCs/>
                <w:sz w:val="20"/>
                <w:szCs w:val="20"/>
              </w:rPr>
              <w:t>This</w:t>
            </w:r>
            <w:proofErr w:type="gramEnd"/>
            <w:r w:rsidR="003E000C" w:rsidRPr="003E000C">
              <w:rPr>
                <w:rFonts w:ascii="Times New Roman" w:hAnsi="Times New Roman"/>
                <w:b/>
                <w:bCs/>
                <w:sz w:val="20"/>
                <w:szCs w:val="20"/>
              </w:rPr>
              <w:t xml:space="preserve"> is a facet of Student Learning Outcome 7 - </w:t>
            </w:r>
            <w:r w:rsidR="003E000C" w:rsidRPr="003E000C">
              <w:rPr>
                <w:rFonts w:ascii="Times New Roman" w:hAnsi="Times New Roman"/>
                <w:b/>
                <w:bCs/>
                <w:color w:val="000000" w:themeColor="text1"/>
                <w:sz w:val="20"/>
                <w:szCs w:val="20"/>
                <w:highlight w:val="green"/>
              </w:rPr>
              <w:t xml:space="preserve">Conduct </w:t>
            </w:r>
            <w:r w:rsidR="003E000C" w:rsidRPr="003E000C">
              <w:rPr>
                <w:rFonts w:ascii="Times New Roman" w:hAnsi="Times New Roman"/>
                <w:b/>
                <w:bCs/>
                <w:sz w:val="20"/>
                <w:szCs w:val="20"/>
                <w:highlight w:val="green"/>
              </w:rPr>
              <w:t>academic research</w:t>
            </w:r>
            <w:r w:rsidR="003E000C" w:rsidRPr="003E000C">
              <w:rPr>
                <w:rFonts w:ascii="Times New Roman" w:hAnsi="Times New Roman"/>
                <w:b/>
                <w:bCs/>
                <w:sz w:val="20"/>
                <w:szCs w:val="20"/>
              </w:rPr>
              <w:t xml:space="preserve"> and document it appropriately</w:t>
            </w:r>
          </w:p>
          <w:p w14:paraId="23A937FD" w14:textId="3CF5AC02" w:rsidR="0042147A" w:rsidRPr="003A32E4" w:rsidRDefault="0042147A" w:rsidP="00B844BE">
            <w:pPr>
              <w:widowControl w:val="0"/>
              <w:autoSpaceDE w:val="0"/>
              <w:autoSpaceDN w:val="0"/>
              <w:adjustRightInd w:val="0"/>
              <w:rPr>
                <w:rFonts w:ascii="Times New Roman" w:hAnsi="Times New Roman"/>
                <w:bCs/>
                <w:color w:val="767171" w:themeColor="background2" w:themeShade="80"/>
                <w:sz w:val="20"/>
                <w:szCs w:val="20"/>
              </w:rPr>
            </w:pPr>
          </w:p>
        </w:tc>
      </w:tr>
      <w:tr w:rsidR="0042147A" w:rsidRPr="00964DD0" w14:paraId="4BB06462" w14:textId="77777777" w:rsidTr="00B844B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7B0EF36" w14:textId="77777777" w:rsidR="0042147A" w:rsidRPr="005D68AF" w:rsidRDefault="0042147A" w:rsidP="00B844B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9D5D1B8" w14:textId="77777777" w:rsidR="0042147A" w:rsidRDefault="0042147A" w:rsidP="00B844BE">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sz w:val="20"/>
                <w:szCs w:val="20"/>
              </w:rPr>
              <w:t xml:space="preserve"> </w:t>
            </w:r>
            <w:r w:rsidRPr="00B8544D">
              <w:rPr>
                <w:rFonts w:ascii="Times New Roman" w:hAnsi="Times New Roman"/>
                <w:color w:val="767171" w:themeColor="background2" w:themeShade="80"/>
                <w:sz w:val="20"/>
                <w:szCs w:val="20"/>
              </w:rPr>
              <w:t xml:space="preserve"> </w:t>
            </w:r>
          </w:p>
          <w:p w14:paraId="7ADB5748" w14:textId="77777777" w:rsidR="0042147A" w:rsidRPr="005D68AF" w:rsidRDefault="0042147A" w:rsidP="00B844BE">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42147A" w:rsidRPr="00964DD0" w14:paraId="7231097B" w14:textId="77777777" w:rsidTr="00B844BE">
        <w:tc>
          <w:tcPr>
            <w:tcW w:w="2875" w:type="dxa"/>
            <w:tcBorders>
              <w:left w:val="single" w:sz="4" w:space="0" w:color="auto"/>
            </w:tcBorders>
            <w:shd w:val="clear" w:color="auto" w:fill="auto"/>
            <w:tcMar>
              <w:top w:w="100" w:type="nil"/>
              <w:right w:w="100" w:type="nil"/>
            </w:tcMar>
          </w:tcPr>
          <w:p w14:paraId="4907EDED" w14:textId="77777777" w:rsidR="0042147A" w:rsidRPr="001160F4" w:rsidRDefault="0042147A" w:rsidP="00B844B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03F6D45" w14:textId="77777777" w:rsidR="0042147A" w:rsidRDefault="0042147A" w:rsidP="00B844BE">
            <w:pPr>
              <w:widowControl w:val="0"/>
              <w:autoSpaceDE w:val="0"/>
              <w:autoSpaceDN w:val="0"/>
              <w:adjustRightInd w:val="0"/>
              <w:rPr>
                <w:rFonts w:ascii="Times New Roman" w:hAnsi="Times New Roman"/>
                <w:color w:val="7F7F7F" w:themeColor="text1" w:themeTint="80"/>
                <w:sz w:val="20"/>
                <w:szCs w:val="20"/>
              </w:rPr>
            </w:pPr>
            <w:r w:rsidRPr="00B8544D">
              <w:rPr>
                <w:rFonts w:ascii="Times New Roman" w:hAnsi="Times New Roman"/>
                <w:color w:val="7F7F7F" w:themeColor="text1" w:themeTint="80"/>
                <w:sz w:val="20"/>
                <w:szCs w:val="20"/>
              </w:rPr>
              <w:t xml:space="preserve">The language in this rubric is freely adapted from the </w:t>
            </w:r>
            <w:hyperlink r:id="rId8" w:history="1">
              <w:r w:rsidRPr="00B8544D">
                <w:rPr>
                  <w:rStyle w:val="Hyperlink"/>
                  <w:rFonts w:ascii="Times New Roman" w:hAnsi="Times New Roman"/>
                  <w:sz w:val="20"/>
                  <w:szCs w:val="20"/>
                </w:rPr>
                <w:t>AAC&amp;U Value Rubrics</w:t>
              </w:r>
            </w:hyperlink>
            <w:r w:rsidRPr="00B8544D">
              <w:rPr>
                <w:rFonts w:ascii="Times New Roman" w:hAnsi="Times New Roman"/>
                <w:color w:val="7F7F7F" w:themeColor="text1" w:themeTint="80"/>
                <w:sz w:val="20"/>
                <w:szCs w:val="20"/>
              </w:rPr>
              <w:t xml:space="preserve"> provided for us by the WKU ASL Office. Instead of creating prose for each possible nuance on a 5-point scale we have created a high, middle, and </w:t>
            </w:r>
            <w:proofErr w:type="gramStart"/>
            <w:r w:rsidRPr="00B8544D">
              <w:rPr>
                <w:rFonts w:ascii="Times New Roman" w:hAnsi="Times New Roman"/>
                <w:color w:val="7F7F7F" w:themeColor="text1" w:themeTint="80"/>
                <w:sz w:val="20"/>
                <w:szCs w:val="20"/>
              </w:rPr>
              <w:t>low end</w:t>
            </w:r>
            <w:proofErr w:type="gramEnd"/>
            <w:r w:rsidRPr="00B8544D">
              <w:rPr>
                <w:rFonts w:ascii="Times New Roman" w:hAnsi="Times New Roman"/>
                <w:color w:val="7F7F7F" w:themeColor="text1" w:themeTint="80"/>
                <w:sz w:val="20"/>
                <w:szCs w:val="20"/>
              </w:rPr>
              <w:t xml:space="preserve"> target. </w:t>
            </w:r>
          </w:p>
          <w:p w14:paraId="2C4FD78B" w14:textId="77777777" w:rsidR="0042147A" w:rsidRDefault="0042147A" w:rsidP="00B844BE">
            <w:pPr>
              <w:widowControl w:val="0"/>
              <w:autoSpaceDE w:val="0"/>
              <w:autoSpaceDN w:val="0"/>
              <w:adjustRightInd w:val="0"/>
              <w:rPr>
                <w:rFonts w:ascii="Times New Roman" w:hAnsi="Times New Roman"/>
                <w:color w:val="767171" w:themeColor="background2" w:themeShade="80"/>
                <w:sz w:val="20"/>
                <w:szCs w:val="20"/>
              </w:rPr>
            </w:pPr>
          </w:p>
          <w:p w14:paraId="1AB1A422" w14:textId="037A56D8"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5 (highest score) Demonstrates skillful use of high quality, credible, relevant sources to develop ideas in support of an original analysis.  </w:t>
            </w:r>
          </w:p>
          <w:p w14:paraId="0F0D9A44" w14:textId="076254BE"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3 (middle score) Demonstrates an attempt to use credible and/or relevant </w:t>
            </w:r>
            <w:proofErr w:type="gramStart"/>
            <w:r w:rsidRPr="00E077CC">
              <w:rPr>
                <w:rFonts w:ascii="Times New Roman" w:hAnsi="Times New Roman"/>
                <w:color w:val="767171" w:themeColor="background2" w:themeShade="80"/>
                <w:sz w:val="20"/>
                <w:szCs w:val="20"/>
              </w:rPr>
              <w:t>sources, but</w:t>
            </w:r>
            <w:proofErr w:type="gramEnd"/>
            <w:r w:rsidRPr="00E077CC">
              <w:rPr>
                <w:rFonts w:ascii="Times New Roman" w:hAnsi="Times New Roman"/>
                <w:color w:val="767171" w:themeColor="background2" w:themeShade="80"/>
                <w:sz w:val="20"/>
                <w:szCs w:val="20"/>
              </w:rPr>
              <w:t xml:space="preserve"> did not consistently incorporate them well to support an original analysis. </w:t>
            </w:r>
          </w:p>
          <w:p w14:paraId="19F2DC04" w14:textId="6259C04F"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1 (lowest score) Demonstrates an attempt to use sources to support ideas in the </w:t>
            </w:r>
            <w:proofErr w:type="gramStart"/>
            <w:r w:rsidRPr="00E077CC">
              <w:rPr>
                <w:rFonts w:ascii="Times New Roman" w:hAnsi="Times New Roman"/>
                <w:color w:val="767171" w:themeColor="background2" w:themeShade="80"/>
                <w:sz w:val="20"/>
                <w:szCs w:val="20"/>
              </w:rPr>
              <w:t>writing, but</w:t>
            </w:r>
            <w:proofErr w:type="gramEnd"/>
            <w:r w:rsidRPr="00E077CC">
              <w:rPr>
                <w:rFonts w:ascii="Times New Roman" w:hAnsi="Times New Roman"/>
                <w:color w:val="767171" w:themeColor="background2" w:themeShade="80"/>
                <w:sz w:val="20"/>
                <w:szCs w:val="20"/>
              </w:rPr>
              <w:t xml:space="preserve"> did not incorporate them to support original analysis. </w:t>
            </w:r>
          </w:p>
          <w:p w14:paraId="14EF4572" w14:textId="77777777"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N/A Does not attempt to use sources to support ideas in the writing. </w:t>
            </w:r>
          </w:p>
          <w:p w14:paraId="3A47DE89" w14:textId="77777777" w:rsidR="0042147A" w:rsidRPr="00F136C3" w:rsidRDefault="0042147A" w:rsidP="00B844BE">
            <w:pPr>
              <w:widowControl w:val="0"/>
              <w:autoSpaceDE w:val="0"/>
              <w:autoSpaceDN w:val="0"/>
              <w:adjustRightInd w:val="0"/>
              <w:rPr>
                <w:rFonts w:ascii="Times New Roman" w:hAnsi="Times New Roman"/>
                <w:color w:val="767171" w:themeColor="background2" w:themeShade="80"/>
                <w:sz w:val="20"/>
                <w:szCs w:val="20"/>
              </w:rPr>
            </w:pPr>
          </w:p>
        </w:tc>
      </w:tr>
      <w:tr w:rsidR="0042147A" w:rsidRPr="00964DD0" w14:paraId="403D1743" w14:textId="77777777" w:rsidTr="00B844BE">
        <w:tc>
          <w:tcPr>
            <w:tcW w:w="4315" w:type="dxa"/>
            <w:gridSpan w:val="2"/>
            <w:tcBorders>
              <w:left w:val="single" w:sz="4" w:space="0" w:color="auto"/>
              <w:bottom w:val="single" w:sz="4" w:space="0" w:color="auto"/>
            </w:tcBorders>
            <w:shd w:val="clear" w:color="auto" w:fill="auto"/>
            <w:tcMar>
              <w:top w:w="100" w:type="nil"/>
              <w:right w:w="100" w:type="nil"/>
            </w:tcMar>
          </w:tcPr>
          <w:p w14:paraId="5E459A1C" w14:textId="77777777" w:rsidR="0042147A" w:rsidRDefault="0042147A" w:rsidP="00B844B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F3609B3" w14:textId="77777777" w:rsidR="0042147A" w:rsidRDefault="0042147A" w:rsidP="00B844BE">
            <w:pPr>
              <w:widowControl w:val="0"/>
              <w:autoSpaceDE w:val="0"/>
              <w:autoSpaceDN w:val="0"/>
              <w:adjustRightInd w:val="0"/>
              <w:rPr>
                <w:rFonts w:ascii="Times New Roman" w:hAnsi="Times New Roman"/>
                <w:sz w:val="20"/>
                <w:szCs w:val="20"/>
              </w:rPr>
            </w:pPr>
          </w:p>
          <w:p w14:paraId="471EF696" w14:textId="77777777" w:rsidR="0042147A" w:rsidRPr="00964DD0" w:rsidRDefault="0042147A" w:rsidP="00B844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9E6BB2D" w14:textId="77777777" w:rsidR="0042147A" w:rsidRPr="00964DD0" w:rsidRDefault="0042147A" w:rsidP="00B844BE">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73A7694A" w14:textId="77777777" w:rsidR="0042147A" w:rsidRPr="00C4455B" w:rsidRDefault="0042147A" w:rsidP="00B844B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87F21B5" w14:textId="77777777" w:rsidR="0042147A" w:rsidRPr="0075740F" w:rsidRDefault="00B5557C" w:rsidP="00B844B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w:t>
            </w:r>
            <w:r w:rsidR="0042147A">
              <w:rPr>
                <w:rFonts w:ascii="Times New Roman" w:hAnsi="Times New Roman"/>
                <w:color w:val="767171" w:themeColor="background2" w:themeShade="80"/>
                <w:sz w:val="20"/>
                <w:szCs w:val="20"/>
              </w:rPr>
              <w:t xml:space="preserve">0% of student artifacts were rated at 4 or higher. </w:t>
            </w:r>
            <w:r>
              <w:rPr>
                <w:rFonts w:ascii="Times New Roman" w:hAnsi="Times New Roman"/>
                <w:color w:val="767171" w:themeColor="background2" w:themeShade="80"/>
                <w:sz w:val="20"/>
                <w:szCs w:val="20"/>
              </w:rPr>
              <w:t>One</w:t>
            </w:r>
            <w:r w:rsidR="0042147A">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17</w:t>
            </w:r>
            <w:r w:rsidR="0042147A">
              <w:rPr>
                <w:rFonts w:ascii="Times New Roman" w:hAnsi="Times New Roman"/>
                <w:color w:val="767171" w:themeColor="background2" w:themeShade="80"/>
                <w:sz w:val="20"/>
                <w:szCs w:val="20"/>
              </w:rPr>
              <w:t xml:space="preserve">%) were rated three or lower. </w:t>
            </w:r>
          </w:p>
        </w:tc>
      </w:tr>
      <w:tr w:rsidR="0042147A" w:rsidRPr="00964DD0" w14:paraId="458BFCDF" w14:textId="77777777" w:rsidTr="00B844B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2B23E95" w14:textId="77777777" w:rsidR="0042147A" w:rsidRPr="00EB65C8" w:rsidRDefault="0042147A" w:rsidP="00B844BE">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8BCEDF" w14:textId="283374E3" w:rsidR="002E2F4C" w:rsidRPr="00213814" w:rsidRDefault="002E2F4C" w:rsidP="00B844B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All 11 EST students in the Fall 2021 ENG 416 Capstone Course and one EST student in the previous manifestation of the Capstone (ENG 492</w:t>
            </w:r>
            <w:proofErr w:type="gramStart"/>
            <w:r>
              <w:rPr>
                <w:rFonts w:ascii="Times New Roman" w:hAnsi="Times New Roman"/>
                <w:bCs/>
                <w:color w:val="767171" w:themeColor="background2" w:themeShade="80"/>
                <w:sz w:val="20"/>
                <w:szCs w:val="20"/>
              </w:rPr>
              <w:t>)  submitted</w:t>
            </w:r>
            <w:proofErr w:type="gramEnd"/>
            <w:r>
              <w:rPr>
                <w:rFonts w:ascii="Times New Roman" w:hAnsi="Times New Roman"/>
                <w:bCs/>
                <w:color w:val="767171" w:themeColor="background2" w:themeShade="80"/>
                <w:sz w:val="20"/>
                <w:szCs w:val="20"/>
              </w:rPr>
              <w:t xml:space="preserve"> a writing sample appropriate for this learning outcome (12 students total). A</w:t>
            </w:r>
            <w:r w:rsidRPr="00884DBF">
              <w:rPr>
                <w:rFonts w:ascii="Times New Roman" w:hAnsi="Times New Roman"/>
                <w:bCs/>
                <w:color w:val="767171" w:themeColor="background2" w:themeShade="80"/>
                <w:sz w:val="20"/>
                <w:szCs w:val="20"/>
              </w:rPr>
              <w:t xml:space="preserve"> representative number </w:t>
            </w:r>
            <w:r>
              <w:rPr>
                <w:rFonts w:ascii="Times New Roman" w:hAnsi="Times New Roman"/>
                <w:bCs/>
                <w:color w:val="767171" w:themeColor="background2" w:themeShade="80"/>
                <w:sz w:val="20"/>
                <w:szCs w:val="20"/>
              </w:rPr>
              <w:t xml:space="preserve">of artifacts </w:t>
            </w:r>
            <w:r w:rsidRPr="00884DBF">
              <w:rPr>
                <w:rFonts w:ascii="Times New Roman" w:hAnsi="Times New Roman"/>
                <w:bCs/>
                <w:color w:val="767171" w:themeColor="background2" w:themeShade="80"/>
                <w:sz w:val="20"/>
                <w:szCs w:val="20"/>
              </w:rPr>
              <w:t>(selected at random by assigning each student a code number, then using a random number generator)</w:t>
            </w:r>
            <w:r>
              <w:rPr>
                <w:rFonts w:ascii="Times New Roman" w:hAnsi="Times New Roman"/>
                <w:bCs/>
                <w:color w:val="767171" w:themeColor="background2" w:themeShade="80"/>
                <w:sz w:val="20"/>
                <w:szCs w:val="20"/>
              </w:rPr>
              <w:t xml:space="preserve"> were made anonymous and evaluated independently by three faculty members using the rubric guidelines above. </w:t>
            </w:r>
          </w:p>
        </w:tc>
      </w:tr>
      <w:tr w:rsidR="0042147A" w:rsidRPr="00964DD0" w14:paraId="73EB31A3" w14:textId="77777777" w:rsidTr="00B844BE">
        <w:tc>
          <w:tcPr>
            <w:tcW w:w="11245" w:type="dxa"/>
            <w:gridSpan w:val="4"/>
            <w:tcBorders>
              <w:top w:val="single" w:sz="4" w:space="0" w:color="auto"/>
              <w:bottom w:val="single" w:sz="4" w:space="0" w:color="auto"/>
            </w:tcBorders>
            <w:shd w:val="clear" w:color="auto" w:fill="auto"/>
            <w:tcMar>
              <w:top w:w="100" w:type="nil"/>
              <w:right w:w="100" w:type="nil"/>
            </w:tcMar>
          </w:tcPr>
          <w:p w14:paraId="338BF29B" w14:textId="77777777" w:rsidR="0042147A" w:rsidRDefault="0042147A" w:rsidP="00B844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1AE6E054" w14:textId="77777777" w:rsidR="0042147A" w:rsidRPr="003A32E4" w:rsidRDefault="0042147A" w:rsidP="00B844B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638BCF3" w14:textId="77777777" w:rsidR="0042147A" w:rsidRPr="003A32E4" w:rsidRDefault="0042147A" w:rsidP="00B844B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B8787F">
              <w:rPr>
                <w:rFonts w:ascii="Times New Roman" w:hAnsi="Times New Roman"/>
                <w:b/>
                <w:sz w:val="22"/>
                <w:szCs w:val="22"/>
              </w:rPr>
            </w:r>
            <w:r w:rsidR="00B8787F">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69B58639" w14:textId="77777777" w:rsidR="0042147A" w:rsidRPr="003A32E4" w:rsidRDefault="0042147A" w:rsidP="00B844B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B8787F">
              <w:rPr>
                <w:rFonts w:ascii="Times New Roman" w:hAnsi="Times New Roman"/>
                <w:b/>
                <w:sz w:val="22"/>
                <w:szCs w:val="22"/>
              </w:rPr>
            </w:r>
            <w:r w:rsidR="00B8787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42147A" w:rsidRPr="00964DD0" w14:paraId="3CB1217F" w14:textId="77777777" w:rsidTr="00B844BE">
        <w:tc>
          <w:tcPr>
            <w:tcW w:w="14395" w:type="dxa"/>
            <w:gridSpan w:val="6"/>
            <w:shd w:val="clear" w:color="auto" w:fill="auto"/>
            <w:tcMar>
              <w:top w:w="100" w:type="nil"/>
              <w:right w:w="100" w:type="nil"/>
            </w:tcMar>
          </w:tcPr>
          <w:p w14:paraId="20DC40DD" w14:textId="77777777" w:rsidR="0042147A" w:rsidRPr="0054609C" w:rsidRDefault="0042147A" w:rsidP="00B844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2147A" w:rsidRPr="00964DD0" w14:paraId="7E07E6C6" w14:textId="77777777" w:rsidTr="00B844BE">
        <w:trPr>
          <w:trHeight w:val="1340"/>
        </w:trPr>
        <w:tc>
          <w:tcPr>
            <w:tcW w:w="14395" w:type="dxa"/>
            <w:gridSpan w:val="6"/>
            <w:shd w:val="clear" w:color="auto" w:fill="auto"/>
            <w:tcMar>
              <w:top w:w="100" w:type="nil"/>
              <w:right w:w="100" w:type="nil"/>
            </w:tcMar>
          </w:tcPr>
          <w:p w14:paraId="725EDC5A" w14:textId="77777777" w:rsidR="0042147A" w:rsidRDefault="0042147A" w:rsidP="00B844BE">
            <w:pPr>
              <w:jc w:val="both"/>
              <w:rPr>
                <w:rFonts w:ascii="Times New Roman" w:hAnsi="Times New Roman"/>
                <w:sz w:val="20"/>
                <w:szCs w:val="20"/>
              </w:rPr>
            </w:pPr>
            <w:r>
              <w:rPr>
                <w:rFonts w:ascii="Times New Roman" w:hAnsi="Times New Roman"/>
                <w:sz w:val="20"/>
                <w:szCs w:val="20"/>
              </w:rPr>
              <w:t xml:space="preserve">This was </w:t>
            </w:r>
            <w:r w:rsidR="00D76099">
              <w:rPr>
                <w:rFonts w:ascii="Times New Roman" w:hAnsi="Times New Roman"/>
                <w:sz w:val="20"/>
                <w:szCs w:val="20"/>
              </w:rPr>
              <w:t>a disappointing result, though again tempered by the small sample size and the success of these same students on the PRAXIS exam</w:t>
            </w:r>
            <w:r>
              <w:rPr>
                <w:rFonts w:ascii="Times New Roman" w:hAnsi="Times New Roman"/>
                <w:sz w:val="20"/>
                <w:szCs w:val="20"/>
              </w:rPr>
              <w:t xml:space="preserve">. We will assess this again in the 2022-23 cycle, though it is possible the wording of the SLO may change following the potential revisions to the core English department SLOs. </w:t>
            </w:r>
          </w:p>
          <w:p w14:paraId="3C385305" w14:textId="77777777" w:rsidR="0042147A" w:rsidRDefault="0042147A" w:rsidP="00B844BE">
            <w:pPr>
              <w:jc w:val="both"/>
              <w:rPr>
                <w:rFonts w:ascii="Times New Roman" w:hAnsi="Times New Roman"/>
                <w:sz w:val="20"/>
                <w:szCs w:val="20"/>
              </w:rPr>
            </w:pPr>
            <w:r>
              <w:rPr>
                <w:rFonts w:ascii="Times New Roman" w:hAnsi="Times New Roman"/>
                <w:sz w:val="20"/>
                <w:szCs w:val="20"/>
              </w:rPr>
              <w:t xml:space="preserve">-Fall 2022: Collect samples of student artifacts that were especially successful and those that failed in this learning outcome. These artifacts will be saved as models for faculty and, potentially, students. </w:t>
            </w:r>
          </w:p>
          <w:p w14:paraId="57D5B710" w14:textId="391F27EE" w:rsidR="0042147A" w:rsidRDefault="0042147A" w:rsidP="00B844BE">
            <w:pPr>
              <w:jc w:val="both"/>
              <w:rPr>
                <w:rFonts w:ascii="Times New Roman" w:hAnsi="Times New Roman"/>
                <w:sz w:val="20"/>
                <w:szCs w:val="20"/>
              </w:rPr>
            </w:pPr>
            <w:r>
              <w:rPr>
                <w:rFonts w:ascii="Times New Roman" w:hAnsi="Times New Roman"/>
                <w:sz w:val="20"/>
                <w:szCs w:val="20"/>
              </w:rPr>
              <w:t>-AY 2022-23: The department will revisit the 2017 core student learning outcomes to determine the place of this SLO within the department’s curriculum (see Follow-Up below)</w:t>
            </w:r>
            <w:r w:rsidR="008667A8">
              <w:rPr>
                <w:rFonts w:ascii="Times New Roman" w:hAnsi="Times New Roman"/>
                <w:sz w:val="20"/>
                <w:szCs w:val="20"/>
              </w:rPr>
              <w:t xml:space="preserve">. </w:t>
            </w:r>
            <w:r w:rsidR="008667A8">
              <w:rPr>
                <w:rFonts w:ascii="Times New Roman" w:hAnsi="Times New Roman"/>
                <w:bCs/>
                <w:sz w:val="20"/>
              </w:rPr>
              <w:t xml:space="preserve"> The department will also investigate connection between PRAXIS exam and SLOs for EST students.</w:t>
            </w:r>
          </w:p>
          <w:p w14:paraId="3CDCCF42" w14:textId="77777777" w:rsidR="0042147A" w:rsidRPr="00F65A24" w:rsidRDefault="0042147A" w:rsidP="00B844BE">
            <w:pPr>
              <w:jc w:val="both"/>
              <w:rPr>
                <w:rFonts w:ascii="Times New Roman" w:hAnsi="Times New Roman"/>
                <w:sz w:val="20"/>
                <w:szCs w:val="20"/>
              </w:rPr>
            </w:pPr>
            <w:r>
              <w:rPr>
                <w:rFonts w:ascii="Times New Roman" w:hAnsi="Times New Roman"/>
                <w:sz w:val="20"/>
                <w:szCs w:val="20"/>
              </w:rPr>
              <w:t>-AY 2022-23: Assess this SLO again.</w:t>
            </w:r>
          </w:p>
        </w:tc>
      </w:tr>
      <w:tr w:rsidR="0042147A" w:rsidRPr="00964DD0" w14:paraId="2EEE80A0" w14:textId="77777777" w:rsidTr="00B844BE">
        <w:tc>
          <w:tcPr>
            <w:tcW w:w="14395" w:type="dxa"/>
            <w:gridSpan w:val="6"/>
            <w:shd w:val="clear" w:color="auto" w:fill="auto"/>
            <w:tcMar>
              <w:top w:w="100" w:type="nil"/>
              <w:right w:w="100" w:type="nil"/>
            </w:tcMar>
          </w:tcPr>
          <w:p w14:paraId="102D24EE" w14:textId="77777777" w:rsidR="0042147A" w:rsidRPr="006E294C" w:rsidRDefault="0042147A" w:rsidP="00B844B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2147A" w:rsidRPr="00964DD0" w14:paraId="2B4246F5" w14:textId="77777777" w:rsidTr="00B844BE">
        <w:tc>
          <w:tcPr>
            <w:tcW w:w="14395" w:type="dxa"/>
            <w:gridSpan w:val="6"/>
            <w:shd w:val="clear" w:color="auto" w:fill="auto"/>
            <w:tcMar>
              <w:top w:w="100" w:type="nil"/>
              <w:right w:w="100" w:type="nil"/>
            </w:tcMar>
          </w:tcPr>
          <w:p w14:paraId="0EC93C84" w14:textId="77777777" w:rsidR="0042147A" w:rsidRDefault="0042147A" w:rsidP="00B844BE">
            <w:pPr>
              <w:rPr>
                <w:rFonts w:ascii="Times New Roman" w:hAnsi="Times New Roman"/>
                <w:bCs/>
                <w:sz w:val="20"/>
              </w:rPr>
            </w:pPr>
            <w:r>
              <w:rPr>
                <w:rFonts w:ascii="Times New Roman" w:hAnsi="Times New Roman"/>
                <w:bCs/>
                <w:sz w:val="20"/>
              </w:rPr>
              <w:t xml:space="preserve">August 2022: English faculty will discuss at our pre-fall semester retreat the qualities of successful and unsuccessful student artifacts for this SLO and where best to archive them for use in faculty development and in teaching.  </w:t>
            </w:r>
          </w:p>
          <w:p w14:paraId="592344E1" w14:textId="57703832" w:rsidR="0042147A" w:rsidRDefault="0042147A" w:rsidP="00B844BE">
            <w:pPr>
              <w:rPr>
                <w:rFonts w:ascii="Times New Roman" w:hAnsi="Times New Roman"/>
                <w:bCs/>
                <w:sz w:val="20"/>
              </w:rPr>
            </w:pPr>
            <w:r>
              <w:rPr>
                <w:rFonts w:ascii="Times New Roman" w:hAnsi="Times New Roman"/>
                <w:bCs/>
                <w:sz w:val="20"/>
              </w:rPr>
              <w:t>Fall 2022 (with additional follow-up as needed): Revisit the 2017 Core Student Learning Outcomes for all English majors</w:t>
            </w:r>
            <w:r w:rsidR="008667A8">
              <w:rPr>
                <w:rFonts w:ascii="Times New Roman" w:hAnsi="Times New Roman"/>
                <w:bCs/>
                <w:sz w:val="20"/>
              </w:rPr>
              <w:t xml:space="preserve"> and investigate connection between PRAXIS exam and SLOs for EST students</w:t>
            </w:r>
            <w:r>
              <w:rPr>
                <w:rFonts w:ascii="Times New Roman" w:hAnsi="Times New Roman"/>
                <w:bCs/>
                <w:sz w:val="20"/>
              </w:rPr>
              <w:t xml:space="preserve">. These are now five years old, and we will address the continued relevance of these specific SLOs and the potential for updating and revising them. </w:t>
            </w:r>
          </w:p>
          <w:p w14:paraId="39165D08" w14:textId="77777777" w:rsidR="0042147A" w:rsidRDefault="0042147A" w:rsidP="00B844BE">
            <w:pPr>
              <w:jc w:val="both"/>
              <w:rPr>
                <w:rFonts w:ascii="Times New Roman" w:hAnsi="Times New Roman"/>
                <w:color w:val="767171" w:themeColor="background2" w:themeShade="80"/>
                <w:sz w:val="20"/>
              </w:rPr>
            </w:pPr>
            <w:r>
              <w:rPr>
                <w:rFonts w:ascii="Times New Roman" w:hAnsi="Times New Roman"/>
                <w:bCs/>
                <w:sz w:val="20"/>
              </w:rPr>
              <w:t xml:space="preserve">2022-23 Assessment Cycle: Assess this SLO again, with possible adjustment to the language of the SLO following our revision of the core English SLOs. </w:t>
            </w:r>
          </w:p>
          <w:p w14:paraId="29FBC7F6" w14:textId="77777777" w:rsidR="0042147A" w:rsidRDefault="0042147A" w:rsidP="00B844BE">
            <w:pPr>
              <w:jc w:val="both"/>
              <w:rPr>
                <w:rFonts w:ascii="Times New Roman" w:hAnsi="Times New Roman"/>
                <w:bCs/>
                <w:sz w:val="20"/>
              </w:rPr>
            </w:pPr>
          </w:p>
          <w:p w14:paraId="3B32E9DB" w14:textId="77777777" w:rsidR="0042147A" w:rsidRPr="006E294C" w:rsidRDefault="0042147A" w:rsidP="00B844BE">
            <w:pPr>
              <w:jc w:val="both"/>
              <w:rPr>
                <w:rFonts w:ascii="Times New Roman" w:hAnsi="Times New Roman"/>
                <w:bCs/>
                <w:sz w:val="20"/>
              </w:rPr>
            </w:pPr>
          </w:p>
        </w:tc>
      </w:tr>
      <w:tr w:rsidR="0042147A" w:rsidRPr="00964DD0" w14:paraId="75B2DCBC" w14:textId="77777777" w:rsidTr="00B844BE">
        <w:tc>
          <w:tcPr>
            <w:tcW w:w="14395" w:type="dxa"/>
            <w:gridSpan w:val="6"/>
            <w:shd w:val="clear" w:color="auto" w:fill="auto"/>
            <w:tcMar>
              <w:top w:w="100" w:type="nil"/>
              <w:right w:w="100" w:type="nil"/>
            </w:tcMar>
          </w:tcPr>
          <w:p w14:paraId="28A8FB06" w14:textId="77777777" w:rsidR="0042147A" w:rsidRDefault="0042147A" w:rsidP="00B844B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42147A" w:rsidRPr="00964DD0" w14:paraId="05D01CF8" w14:textId="77777777" w:rsidTr="00B844BE">
        <w:tc>
          <w:tcPr>
            <w:tcW w:w="14395" w:type="dxa"/>
            <w:gridSpan w:val="6"/>
            <w:shd w:val="clear" w:color="auto" w:fill="auto"/>
            <w:tcMar>
              <w:top w:w="100" w:type="nil"/>
              <w:right w:w="100" w:type="nil"/>
            </w:tcMar>
          </w:tcPr>
          <w:p w14:paraId="69CB040B" w14:textId="21A308E1" w:rsidR="0042147A" w:rsidRPr="00484A50" w:rsidRDefault="0042147A" w:rsidP="00484A50">
            <w:pPr>
              <w:rPr>
                <w:rFonts w:ascii="Times New Roman" w:hAnsi="Times New Roman"/>
                <w:sz w:val="20"/>
                <w:szCs w:val="20"/>
              </w:rPr>
            </w:pPr>
            <w:r w:rsidRPr="00484A50">
              <w:rPr>
                <w:rFonts w:ascii="Times New Roman" w:hAnsi="Times New Roman"/>
                <w:sz w:val="20"/>
                <w:szCs w:val="20"/>
              </w:rPr>
              <w:t xml:space="preserve">This will be assessed in the 2022-23 assessment cycle. </w:t>
            </w:r>
            <w:r w:rsidR="00213814">
              <w:rPr>
                <w:rFonts w:ascii="Times New Roman" w:hAnsi="Times New Roman"/>
                <w:sz w:val="20"/>
                <w:szCs w:val="20"/>
              </w:rPr>
              <w:t xml:space="preserve"> 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w:t>
            </w:r>
            <w:r w:rsidR="00B8787F">
              <w:rPr>
                <w:rFonts w:ascii="Times New Roman" w:hAnsi="Times New Roman"/>
                <w:sz w:val="20"/>
                <w:szCs w:val="20"/>
              </w:rPr>
              <w:t>;</w:t>
            </w:r>
            <w:r w:rsidR="00213814">
              <w:rPr>
                <w:rFonts w:ascii="Times New Roman" w:hAnsi="Times New Roman"/>
                <w:sz w:val="20"/>
                <w:szCs w:val="20"/>
              </w:rPr>
              <w:t xml:space="preserve"> </w:t>
            </w:r>
            <w:proofErr w:type="gramStart"/>
            <w:r w:rsidR="00213814">
              <w:rPr>
                <w:rFonts w:ascii="Times New Roman" w:hAnsi="Times New Roman"/>
                <w:sz w:val="20"/>
                <w:szCs w:val="20"/>
              </w:rPr>
              <w:t>however</w:t>
            </w:r>
            <w:proofErr w:type="gramEnd"/>
            <w:r w:rsidR="00213814">
              <w:rPr>
                <w:rFonts w:ascii="Times New Roman" w:hAnsi="Times New Roman"/>
                <w:sz w:val="20"/>
                <w:szCs w:val="20"/>
              </w:rPr>
              <w:t xml:space="preserve"> we anecdotally have learned that we have an excellent pass rate (with high scores) among our EST cohort so it seems sensible to formalize the use of this data and add it to what we learn from the writing pieces we’ll continue to evaluate.</w:t>
            </w:r>
          </w:p>
          <w:p w14:paraId="2C66FBA1" w14:textId="77777777" w:rsidR="0042147A" w:rsidRDefault="0042147A" w:rsidP="00B844BE">
            <w:pPr>
              <w:jc w:val="both"/>
              <w:rPr>
                <w:rFonts w:ascii="Times New Roman" w:hAnsi="Times New Roman"/>
                <w:color w:val="767171" w:themeColor="background2" w:themeShade="80"/>
                <w:sz w:val="20"/>
              </w:rPr>
            </w:pPr>
          </w:p>
        </w:tc>
      </w:tr>
    </w:tbl>
    <w:p w14:paraId="1BF40287" w14:textId="77777777" w:rsidR="0042147A" w:rsidRDefault="0042147A" w:rsidP="0042147A"/>
    <w:p w14:paraId="7B11C3DD" w14:textId="77777777" w:rsidR="0042147A" w:rsidRDefault="0042147A" w:rsidP="0042147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2147A" w:rsidRPr="00964DD0" w14:paraId="0EBC0878" w14:textId="77777777" w:rsidTr="00B844BE">
        <w:trPr>
          <w:trHeight w:val="144"/>
        </w:trPr>
        <w:tc>
          <w:tcPr>
            <w:tcW w:w="14395" w:type="dxa"/>
            <w:gridSpan w:val="6"/>
            <w:tcBorders>
              <w:bottom w:val="single" w:sz="4" w:space="0" w:color="auto"/>
            </w:tcBorders>
            <w:shd w:val="pct15" w:color="auto" w:fill="auto"/>
            <w:tcMar>
              <w:top w:w="100" w:type="nil"/>
              <w:right w:w="100" w:type="nil"/>
            </w:tcMar>
          </w:tcPr>
          <w:p w14:paraId="7393F8C8" w14:textId="77777777" w:rsidR="0042147A" w:rsidRPr="001E35D2" w:rsidRDefault="0042147A" w:rsidP="00B844B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42147A" w:rsidRPr="00964DD0" w14:paraId="3F3CC314" w14:textId="77777777" w:rsidTr="00B844BE">
        <w:trPr>
          <w:trHeight w:val="323"/>
        </w:trPr>
        <w:tc>
          <w:tcPr>
            <w:tcW w:w="2875" w:type="dxa"/>
            <w:tcBorders>
              <w:bottom w:val="single" w:sz="4" w:space="0" w:color="auto"/>
            </w:tcBorders>
            <w:shd w:val="pct5" w:color="auto" w:fill="auto"/>
            <w:tcMar>
              <w:top w:w="100" w:type="nil"/>
              <w:right w:w="100" w:type="nil"/>
            </w:tcMar>
          </w:tcPr>
          <w:p w14:paraId="5E9DA827" w14:textId="77777777" w:rsidR="0042147A" w:rsidRPr="00EB65C8" w:rsidRDefault="0042147A" w:rsidP="00B844B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276C3FA" w14:textId="3A90D229" w:rsidR="003E000C" w:rsidRPr="006E247D" w:rsidRDefault="0042147A" w:rsidP="003E000C">
            <w:pPr>
              <w:widowControl w:val="0"/>
              <w:autoSpaceDE w:val="0"/>
              <w:autoSpaceDN w:val="0"/>
              <w:adjustRightInd w:val="0"/>
              <w:rPr>
                <w:rFonts w:ascii="Times New Roman" w:hAnsi="Times New Roman"/>
                <w:b/>
                <w:bCs/>
                <w:sz w:val="20"/>
                <w:szCs w:val="20"/>
              </w:rPr>
            </w:pPr>
            <w:r w:rsidRPr="006E247D">
              <w:rPr>
                <w:rFonts w:ascii="Times New Roman" w:hAnsi="Times New Roman"/>
                <w:b/>
                <w:bCs/>
                <w:sz w:val="20"/>
                <w:szCs w:val="20"/>
                <w:highlight w:val="yellow"/>
              </w:rPr>
              <w:t>Correctly Document Secondary Sources</w:t>
            </w:r>
            <w:r w:rsidR="00011CDE">
              <w:rPr>
                <w:rFonts w:ascii="Times New Roman" w:hAnsi="Times New Roman"/>
                <w:b/>
                <w:bCs/>
                <w:sz w:val="20"/>
                <w:szCs w:val="20"/>
                <w:highlight w:val="yellow"/>
              </w:rPr>
              <w:t xml:space="preserve"> </w:t>
            </w:r>
            <w:r w:rsidR="003E000C" w:rsidRPr="003E000C">
              <w:rPr>
                <w:rFonts w:ascii="Times New Roman" w:hAnsi="Times New Roman"/>
                <w:b/>
                <w:bCs/>
                <w:sz w:val="20"/>
                <w:szCs w:val="20"/>
              </w:rPr>
              <w:t xml:space="preserve">This is a facet of Student Learning Outcome 7 - </w:t>
            </w:r>
            <w:r w:rsidR="003E000C" w:rsidRPr="003E000C">
              <w:rPr>
                <w:rFonts w:ascii="Times New Roman" w:hAnsi="Times New Roman"/>
                <w:b/>
                <w:bCs/>
                <w:color w:val="000000" w:themeColor="text1"/>
                <w:sz w:val="20"/>
                <w:szCs w:val="20"/>
              </w:rPr>
              <w:t xml:space="preserve">Conduct </w:t>
            </w:r>
            <w:r w:rsidR="003E000C" w:rsidRPr="003E000C">
              <w:rPr>
                <w:rFonts w:ascii="Times New Roman" w:hAnsi="Times New Roman"/>
                <w:b/>
                <w:bCs/>
                <w:sz w:val="20"/>
                <w:szCs w:val="20"/>
              </w:rPr>
              <w:t xml:space="preserve">academic research and </w:t>
            </w:r>
            <w:r w:rsidR="003E000C" w:rsidRPr="003E000C">
              <w:rPr>
                <w:rFonts w:ascii="Times New Roman" w:hAnsi="Times New Roman"/>
                <w:b/>
                <w:bCs/>
                <w:sz w:val="20"/>
                <w:szCs w:val="20"/>
                <w:highlight w:val="green"/>
              </w:rPr>
              <w:t>document it appropriately</w:t>
            </w:r>
          </w:p>
          <w:p w14:paraId="6148C1B9" w14:textId="7149015E" w:rsidR="0042147A" w:rsidRPr="003A32E4" w:rsidRDefault="0042147A" w:rsidP="00B844BE">
            <w:pPr>
              <w:widowControl w:val="0"/>
              <w:autoSpaceDE w:val="0"/>
              <w:autoSpaceDN w:val="0"/>
              <w:adjustRightInd w:val="0"/>
              <w:rPr>
                <w:rFonts w:ascii="Times New Roman" w:hAnsi="Times New Roman"/>
                <w:bCs/>
                <w:color w:val="767171" w:themeColor="background2" w:themeShade="80"/>
                <w:sz w:val="20"/>
                <w:szCs w:val="20"/>
              </w:rPr>
            </w:pPr>
          </w:p>
        </w:tc>
      </w:tr>
      <w:tr w:rsidR="0042147A" w:rsidRPr="00964DD0" w14:paraId="6B819F56" w14:textId="77777777" w:rsidTr="00B844B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914AD2F" w14:textId="77777777" w:rsidR="0042147A" w:rsidRPr="005D68AF" w:rsidRDefault="0042147A" w:rsidP="00B844B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944B286" w14:textId="77777777" w:rsidR="0042147A" w:rsidRPr="005D68AF" w:rsidRDefault="0042147A" w:rsidP="00B844BE">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42147A" w:rsidRPr="00964DD0" w14:paraId="2B299A0B" w14:textId="77777777" w:rsidTr="00B844BE">
        <w:tc>
          <w:tcPr>
            <w:tcW w:w="2875" w:type="dxa"/>
            <w:tcBorders>
              <w:left w:val="single" w:sz="4" w:space="0" w:color="auto"/>
            </w:tcBorders>
            <w:shd w:val="clear" w:color="auto" w:fill="auto"/>
            <w:tcMar>
              <w:top w:w="100" w:type="nil"/>
              <w:right w:w="100" w:type="nil"/>
            </w:tcMar>
          </w:tcPr>
          <w:p w14:paraId="66CA8C38" w14:textId="77777777" w:rsidR="0042147A" w:rsidRPr="001160F4" w:rsidRDefault="0042147A" w:rsidP="00B844B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372226E" w14:textId="77777777" w:rsidR="0042147A" w:rsidRDefault="0042147A" w:rsidP="00B844BE">
            <w:pPr>
              <w:widowControl w:val="0"/>
              <w:autoSpaceDE w:val="0"/>
              <w:autoSpaceDN w:val="0"/>
              <w:adjustRightInd w:val="0"/>
              <w:rPr>
                <w:rFonts w:ascii="Times New Roman" w:hAnsi="Times New Roman"/>
                <w:color w:val="7F7F7F" w:themeColor="text1" w:themeTint="80"/>
                <w:sz w:val="20"/>
                <w:szCs w:val="20"/>
              </w:rPr>
            </w:pPr>
            <w:r w:rsidRPr="00B8544D">
              <w:rPr>
                <w:rFonts w:ascii="Times New Roman" w:hAnsi="Times New Roman"/>
                <w:color w:val="7F7F7F" w:themeColor="text1" w:themeTint="80"/>
                <w:sz w:val="20"/>
                <w:szCs w:val="20"/>
              </w:rPr>
              <w:t xml:space="preserve">The language in this rubric is freely adapted from the </w:t>
            </w:r>
            <w:hyperlink r:id="rId9" w:history="1">
              <w:r w:rsidRPr="00B8544D">
                <w:rPr>
                  <w:rStyle w:val="Hyperlink"/>
                  <w:rFonts w:ascii="Times New Roman" w:hAnsi="Times New Roman"/>
                  <w:sz w:val="20"/>
                  <w:szCs w:val="20"/>
                </w:rPr>
                <w:t>AAC&amp;U Value Rubrics</w:t>
              </w:r>
            </w:hyperlink>
            <w:r w:rsidRPr="00B8544D">
              <w:rPr>
                <w:rFonts w:ascii="Times New Roman" w:hAnsi="Times New Roman"/>
                <w:color w:val="7F7F7F" w:themeColor="text1" w:themeTint="80"/>
                <w:sz w:val="20"/>
                <w:szCs w:val="20"/>
              </w:rPr>
              <w:t xml:space="preserve"> provided for us by the WKU ASL Office. Instead of creating prose for each possible nuance on a 5-point scale we have created a high, middle, and </w:t>
            </w:r>
            <w:proofErr w:type="gramStart"/>
            <w:r w:rsidRPr="00B8544D">
              <w:rPr>
                <w:rFonts w:ascii="Times New Roman" w:hAnsi="Times New Roman"/>
                <w:color w:val="7F7F7F" w:themeColor="text1" w:themeTint="80"/>
                <w:sz w:val="20"/>
                <w:szCs w:val="20"/>
              </w:rPr>
              <w:t>low end</w:t>
            </w:r>
            <w:proofErr w:type="gramEnd"/>
            <w:r w:rsidRPr="00B8544D">
              <w:rPr>
                <w:rFonts w:ascii="Times New Roman" w:hAnsi="Times New Roman"/>
                <w:color w:val="7F7F7F" w:themeColor="text1" w:themeTint="80"/>
                <w:sz w:val="20"/>
                <w:szCs w:val="20"/>
              </w:rPr>
              <w:t xml:space="preserve"> target. </w:t>
            </w:r>
          </w:p>
          <w:p w14:paraId="4C9F8085" w14:textId="77777777" w:rsidR="0042147A" w:rsidRDefault="0042147A" w:rsidP="00B844BE">
            <w:pPr>
              <w:widowControl w:val="0"/>
              <w:autoSpaceDE w:val="0"/>
              <w:autoSpaceDN w:val="0"/>
              <w:adjustRightInd w:val="0"/>
              <w:rPr>
                <w:rFonts w:ascii="Times New Roman" w:hAnsi="Times New Roman"/>
                <w:color w:val="767171" w:themeColor="background2" w:themeShade="80"/>
                <w:sz w:val="20"/>
                <w:szCs w:val="20"/>
              </w:rPr>
            </w:pPr>
          </w:p>
          <w:p w14:paraId="3F63ECD3" w14:textId="5917E84D"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5 (highest score): Internal and External Citations are correct throughout. </w:t>
            </w:r>
          </w:p>
          <w:p w14:paraId="301B763A" w14:textId="0537C8E3"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3 (middle score): Internal and/or External Citations are generally correct, but have a few major errors OR persistent small errors</w:t>
            </w:r>
          </w:p>
          <w:p w14:paraId="379D21CE" w14:textId="48226A0E"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 xml:space="preserve">1 (lowest score): Internal and/or External Citations are </w:t>
            </w:r>
            <w:proofErr w:type="gramStart"/>
            <w:r w:rsidRPr="00E077CC">
              <w:rPr>
                <w:rFonts w:ascii="Times New Roman" w:hAnsi="Times New Roman"/>
                <w:color w:val="767171" w:themeColor="background2" w:themeShade="80"/>
                <w:sz w:val="20"/>
                <w:szCs w:val="20"/>
              </w:rPr>
              <w:t>attempted, but</w:t>
            </w:r>
            <w:proofErr w:type="gramEnd"/>
            <w:r w:rsidRPr="00E077CC">
              <w:rPr>
                <w:rFonts w:ascii="Times New Roman" w:hAnsi="Times New Roman"/>
                <w:color w:val="767171" w:themeColor="background2" w:themeShade="80"/>
                <w:sz w:val="20"/>
                <w:szCs w:val="20"/>
              </w:rPr>
              <w:t xml:space="preserve"> done incorrectly throughout.</w:t>
            </w:r>
          </w:p>
          <w:p w14:paraId="2226A1BF" w14:textId="77777777" w:rsidR="0042147A" w:rsidRPr="00E077CC" w:rsidRDefault="0042147A" w:rsidP="00B844BE">
            <w:pPr>
              <w:widowControl w:val="0"/>
              <w:autoSpaceDE w:val="0"/>
              <w:autoSpaceDN w:val="0"/>
              <w:adjustRightInd w:val="0"/>
              <w:rPr>
                <w:rFonts w:ascii="Times New Roman" w:hAnsi="Times New Roman"/>
                <w:color w:val="767171" w:themeColor="background2" w:themeShade="80"/>
                <w:sz w:val="20"/>
                <w:szCs w:val="20"/>
              </w:rPr>
            </w:pPr>
            <w:r w:rsidRPr="00E077CC">
              <w:rPr>
                <w:rFonts w:ascii="Times New Roman" w:hAnsi="Times New Roman"/>
                <w:color w:val="767171" w:themeColor="background2" w:themeShade="80"/>
                <w:sz w:val="20"/>
                <w:szCs w:val="20"/>
              </w:rPr>
              <w:t>N/A: No citations</w:t>
            </w:r>
          </w:p>
          <w:p w14:paraId="3F17E1EC" w14:textId="77777777" w:rsidR="0042147A" w:rsidRDefault="0042147A" w:rsidP="00B844BE">
            <w:pPr>
              <w:widowControl w:val="0"/>
              <w:autoSpaceDE w:val="0"/>
              <w:autoSpaceDN w:val="0"/>
              <w:adjustRightInd w:val="0"/>
              <w:rPr>
                <w:rFonts w:ascii="Times New Roman" w:hAnsi="Times New Roman"/>
                <w:color w:val="767171" w:themeColor="background2" w:themeShade="80"/>
                <w:sz w:val="20"/>
                <w:szCs w:val="20"/>
              </w:rPr>
            </w:pPr>
          </w:p>
          <w:p w14:paraId="1242E3CB" w14:textId="77777777" w:rsidR="0042147A" w:rsidRPr="00F136C3" w:rsidRDefault="0042147A" w:rsidP="00B844BE">
            <w:pPr>
              <w:widowControl w:val="0"/>
              <w:autoSpaceDE w:val="0"/>
              <w:autoSpaceDN w:val="0"/>
              <w:adjustRightInd w:val="0"/>
              <w:rPr>
                <w:rFonts w:ascii="Times New Roman" w:hAnsi="Times New Roman"/>
                <w:color w:val="767171" w:themeColor="background2" w:themeShade="80"/>
                <w:sz w:val="20"/>
                <w:szCs w:val="20"/>
              </w:rPr>
            </w:pPr>
          </w:p>
        </w:tc>
      </w:tr>
      <w:tr w:rsidR="0042147A" w:rsidRPr="00964DD0" w14:paraId="6B548A28" w14:textId="77777777" w:rsidTr="00B844BE">
        <w:tc>
          <w:tcPr>
            <w:tcW w:w="4315" w:type="dxa"/>
            <w:gridSpan w:val="2"/>
            <w:tcBorders>
              <w:left w:val="single" w:sz="4" w:space="0" w:color="auto"/>
              <w:bottom w:val="single" w:sz="4" w:space="0" w:color="auto"/>
            </w:tcBorders>
            <w:shd w:val="clear" w:color="auto" w:fill="auto"/>
            <w:tcMar>
              <w:top w:w="100" w:type="nil"/>
              <w:right w:w="100" w:type="nil"/>
            </w:tcMar>
          </w:tcPr>
          <w:p w14:paraId="760773C8" w14:textId="77777777" w:rsidR="0042147A" w:rsidRDefault="0042147A" w:rsidP="00B844B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6F1AD0E" w14:textId="77777777" w:rsidR="0042147A" w:rsidRDefault="0042147A" w:rsidP="00B844BE">
            <w:pPr>
              <w:widowControl w:val="0"/>
              <w:autoSpaceDE w:val="0"/>
              <w:autoSpaceDN w:val="0"/>
              <w:adjustRightInd w:val="0"/>
              <w:rPr>
                <w:rFonts w:ascii="Times New Roman" w:hAnsi="Times New Roman"/>
                <w:sz w:val="20"/>
                <w:szCs w:val="20"/>
              </w:rPr>
            </w:pPr>
          </w:p>
          <w:p w14:paraId="5088AD0E" w14:textId="77777777" w:rsidR="0042147A" w:rsidRPr="00964DD0" w:rsidRDefault="0042147A" w:rsidP="00B844B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63CA0E" w14:textId="77777777" w:rsidR="0042147A" w:rsidRPr="00964DD0" w:rsidRDefault="0042147A" w:rsidP="00B844BE">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5D4B3800" w14:textId="77777777" w:rsidR="0042147A" w:rsidRPr="00C4455B" w:rsidRDefault="0042147A" w:rsidP="00B844B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9B04BB1" w14:textId="77777777" w:rsidR="0042147A" w:rsidRPr="0075740F" w:rsidRDefault="00B5557C" w:rsidP="00B844B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50</w:t>
            </w:r>
            <w:r w:rsidR="0042147A">
              <w:rPr>
                <w:rFonts w:ascii="Times New Roman" w:hAnsi="Times New Roman"/>
                <w:color w:val="767171" w:themeColor="background2" w:themeShade="80"/>
                <w:sz w:val="20"/>
                <w:szCs w:val="20"/>
              </w:rPr>
              <w:t xml:space="preserve">% of student artifacts scored 4 or higher, </w:t>
            </w:r>
            <w:r>
              <w:rPr>
                <w:rFonts w:ascii="Times New Roman" w:hAnsi="Times New Roman"/>
                <w:color w:val="767171" w:themeColor="background2" w:themeShade="80"/>
                <w:sz w:val="20"/>
                <w:szCs w:val="20"/>
              </w:rPr>
              <w:t>1 (16%)</w:t>
            </w:r>
            <w:r w:rsidR="0042147A">
              <w:rPr>
                <w:rFonts w:ascii="Times New Roman" w:hAnsi="Times New Roman"/>
                <w:color w:val="767171" w:themeColor="background2" w:themeShade="80"/>
                <w:sz w:val="20"/>
                <w:szCs w:val="20"/>
              </w:rPr>
              <w:t xml:space="preserve"> scored 3 or lower.</w:t>
            </w:r>
          </w:p>
        </w:tc>
      </w:tr>
      <w:tr w:rsidR="0042147A" w:rsidRPr="00964DD0" w14:paraId="3F92FB8D" w14:textId="77777777" w:rsidTr="00B844B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5451DF7" w14:textId="77777777" w:rsidR="0042147A" w:rsidRPr="00EB65C8" w:rsidRDefault="0042147A" w:rsidP="00B844B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79B42E7" w14:textId="77777777" w:rsidR="0042147A" w:rsidRPr="00884DBF" w:rsidRDefault="002E2F4C" w:rsidP="00B844B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All 11 EST students in the Fall 2021 ENG 416 Capstone Course and one EST student in the previous manifestation of the Capstone (ENG 492</w:t>
            </w:r>
            <w:proofErr w:type="gramStart"/>
            <w:r>
              <w:rPr>
                <w:rFonts w:ascii="Times New Roman" w:hAnsi="Times New Roman"/>
                <w:bCs/>
                <w:color w:val="767171" w:themeColor="background2" w:themeShade="80"/>
                <w:sz w:val="20"/>
                <w:szCs w:val="20"/>
              </w:rPr>
              <w:t>)  submitted</w:t>
            </w:r>
            <w:proofErr w:type="gramEnd"/>
            <w:r>
              <w:rPr>
                <w:rFonts w:ascii="Times New Roman" w:hAnsi="Times New Roman"/>
                <w:bCs/>
                <w:color w:val="767171" w:themeColor="background2" w:themeShade="80"/>
                <w:sz w:val="20"/>
                <w:szCs w:val="20"/>
              </w:rPr>
              <w:t xml:space="preserve"> a writing sample appropriate for this learning outcome (12 students total). A</w:t>
            </w:r>
            <w:r w:rsidRPr="00884DBF">
              <w:rPr>
                <w:rFonts w:ascii="Times New Roman" w:hAnsi="Times New Roman"/>
                <w:bCs/>
                <w:color w:val="767171" w:themeColor="background2" w:themeShade="80"/>
                <w:sz w:val="20"/>
                <w:szCs w:val="20"/>
              </w:rPr>
              <w:t xml:space="preserve"> representative number </w:t>
            </w:r>
            <w:r>
              <w:rPr>
                <w:rFonts w:ascii="Times New Roman" w:hAnsi="Times New Roman"/>
                <w:bCs/>
                <w:color w:val="767171" w:themeColor="background2" w:themeShade="80"/>
                <w:sz w:val="20"/>
                <w:szCs w:val="20"/>
              </w:rPr>
              <w:t xml:space="preserve">of artifacts </w:t>
            </w:r>
            <w:r w:rsidRPr="00884DBF">
              <w:rPr>
                <w:rFonts w:ascii="Times New Roman" w:hAnsi="Times New Roman"/>
                <w:bCs/>
                <w:color w:val="767171" w:themeColor="background2" w:themeShade="80"/>
                <w:sz w:val="20"/>
                <w:szCs w:val="20"/>
              </w:rPr>
              <w:t>(selected at random by assigning each student a code number, then using a random number generator)</w:t>
            </w:r>
            <w:r>
              <w:rPr>
                <w:rFonts w:ascii="Times New Roman" w:hAnsi="Times New Roman"/>
                <w:bCs/>
                <w:color w:val="767171" w:themeColor="background2" w:themeShade="80"/>
                <w:sz w:val="20"/>
                <w:szCs w:val="20"/>
              </w:rPr>
              <w:t xml:space="preserve"> were made anonymous and evaluated independently by three faculty members using the rubric guidelines above</w:t>
            </w:r>
            <w:r w:rsidR="0042147A" w:rsidRPr="00884DBF">
              <w:rPr>
                <w:rFonts w:ascii="Times New Roman" w:hAnsi="Times New Roman"/>
                <w:bCs/>
                <w:color w:val="767171" w:themeColor="background2" w:themeShade="80"/>
                <w:sz w:val="20"/>
                <w:szCs w:val="20"/>
              </w:rPr>
              <w:t>.</w:t>
            </w:r>
          </w:p>
          <w:p w14:paraId="4A627E45" w14:textId="77777777" w:rsidR="0042147A" w:rsidRPr="00964DD0" w:rsidRDefault="0042147A" w:rsidP="00B844BE">
            <w:pPr>
              <w:widowControl w:val="0"/>
              <w:autoSpaceDE w:val="0"/>
              <w:autoSpaceDN w:val="0"/>
              <w:adjustRightInd w:val="0"/>
              <w:rPr>
                <w:rFonts w:ascii="Times New Roman" w:hAnsi="Times New Roman"/>
                <w:sz w:val="20"/>
                <w:szCs w:val="20"/>
              </w:rPr>
            </w:pPr>
          </w:p>
        </w:tc>
      </w:tr>
      <w:tr w:rsidR="0042147A" w:rsidRPr="00964DD0" w14:paraId="47DE2224" w14:textId="77777777" w:rsidTr="00B844BE">
        <w:tc>
          <w:tcPr>
            <w:tcW w:w="11245" w:type="dxa"/>
            <w:gridSpan w:val="4"/>
            <w:tcBorders>
              <w:top w:val="single" w:sz="4" w:space="0" w:color="auto"/>
              <w:bottom w:val="single" w:sz="4" w:space="0" w:color="auto"/>
            </w:tcBorders>
            <w:shd w:val="clear" w:color="auto" w:fill="auto"/>
            <w:tcMar>
              <w:top w:w="100" w:type="nil"/>
              <w:right w:w="100" w:type="nil"/>
            </w:tcMar>
          </w:tcPr>
          <w:p w14:paraId="5A466A3A" w14:textId="77777777" w:rsidR="0042147A" w:rsidRDefault="0042147A" w:rsidP="00B844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A661214" w14:textId="77777777" w:rsidR="0042147A" w:rsidRPr="003A32E4" w:rsidRDefault="0042147A" w:rsidP="00B844B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8D06F65" w14:textId="77777777" w:rsidR="0042147A" w:rsidRPr="003A32E4" w:rsidRDefault="0042147A" w:rsidP="00B844B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B8787F">
              <w:rPr>
                <w:rFonts w:ascii="Times New Roman" w:hAnsi="Times New Roman"/>
                <w:b/>
                <w:sz w:val="22"/>
                <w:szCs w:val="22"/>
              </w:rPr>
            </w:r>
            <w:r w:rsidR="00B8787F">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F4E3F46" w14:textId="77777777" w:rsidR="0042147A" w:rsidRPr="003A32E4" w:rsidRDefault="0042147A" w:rsidP="00B844B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B8787F">
              <w:rPr>
                <w:rFonts w:ascii="Times New Roman" w:hAnsi="Times New Roman"/>
                <w:b/>
                <w:sz w:val="22"/>
                <w:szCs w:val="22"/>
              </w:rPr>
            </w:r>
            <w:r w:rsidR="00B8787F">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42147A" w:rsidRPr="00964DD0" w14:paraId="723F0D41" w14:textId="77777777" w:rsidTr="00B844BE">
        <w:tc>
          <w:tcPr>
            <w:tcW w:w="14395" w:type="dxa"/>
            <w:gridSpan w:val="6"/>
            <w:shd w:val="clear" w:color="auto" w:fill="auto"/>
            <w:tcMar>
              <w:top w:w="100" w:type="nil"/>
              <w:right w:w="100" w:type="nil"/>
            </w:tcMar>
          </w:tcPr>
          <w:p w14:paraId="2FD0A462" w14:textId="77777777" w:rsidR="0042147A" w:rsidRPr="0054609C" w:rsidRDefault="0042147A" w:rsidP="00B844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2147A" w:rsidRPr="00964DD0" w14:paraId="0DCDC920" w14:textId="77777777" w:rsidTr="00B844BE">
        <w:trPr>
          <w:trHeight w:val="1340"/>
        </w:trPr>
        <w:tc>
          <w:tcPr>
            <w:tcW w:w="14395" w:type="dxa"/>
            <w:gridSpan w:val="6"/>
            <w:shd w:val="clear" w:color="auto" w:fill="auto"/>
            <w:tcMar>
              <w:top w:w="100" w:type="nil"/>
              <w:right w:w="100" w:type="nil"/>
            </w:tcMar>
          </w:tcPr>
          <w:p w14:paraId="77EC65A7" w14:textId="77777777" w:rsidR="0042147A" w:rsidRDefault="0042147A" w:rsidP="00B844BE">
            <w:pPr>
              <w:jc w:val="both"/>
              <w:rPr>
                <w:rFonts w:ascii="Times New Roman" w:hAnsi="Times New Roman"/>
                <w:sz w:val="20"/>
                <w:szCs w:val="20"/>
              </w:rPr>
            </w:pPr>
            <w:r>
              <w:rPr>
                <w:rFonts w:ascii="Times New Roman" w:hAnsi="Times New Roman"/>
                <w:sz w:val="20"/>
                <w:szCs w:val="20"/>
              </w:rPr>
              <w:t xml:space="preserve">This SLO </w:t>
            </w:r>
            <w:r w:rsidR="00D76099">
              <w:rPr>
                <w:rFonts w:ascii="Times New Roman" w:hAnsi="Times New Roman"/>
                <w:sz w:val="20"/>
                <w:szCs w:val="20"/>
              </w:rPr>
              <w:t>was not</w:t>
            </w:r>
            <w:r>
              <w:rPr>
                <w:rFonts w:ascii="Times New Roman" w:hAnsi="Times New Roman"/>
                <w:sz w:val="20"/>
                <w:szCs w:val="20"/>
              </w:rPr>
              <w:t xml:space="preserve"> </w:t>
            </w:r>
            <w:proofErr w:type="gramStart"/>
            <w:r>
              <w:rPr>
                <w:rFonts w:ascii="Times New Roman" w:hAnsi="Times New Roman"/>
                <w:sz w:val="20"/>
                <w:szCs w:val="20"/>
              </w:rPr>
              <w:t>met, and</w:t>
            </w:r>
            <w:proofErr w:type="gramEnd"/>
            <w:r>
              <w:rPr>
                <w:rFonts w:ascii="Times New Roman" w:hAnsi="Times New Roman"/>
                <w:sz w:val="20"/>
                <w:szCs w:val="20"/>
              </w:rPr>
              <w:t xml:space="preserve"> was also felt by several faculty to be too “mechanical” to demonstrate more complex skills in using sources within a piece of writing. For that </w:t>
            </w:r>
            <w:proofErr w:type="gramStart"/>
            <w:r>
              <w:rPr>
                <w:rFonts w:ascii="Times New Roman" w:hAnsi="Times New Roman"/>
                <w:sz w:val="20"/>
                <w:szCs w:val="20"/>
              </w:rPr>
              <w:t>reason</w:t>
            </w:r>
            <w:proofErr w:type="gramEnd"/>
            <w:r>
              <w:rPr>
                <w:rFonts w:ascii="Times New Roman" w:hAnsi="Times New Roman"/>
                <w:sz w:val="20"/>
                <w:szCs w:val="20"/>
              </w:rPr>
              <w:t xml:space="preserve"> we are going to take it out of our assessment cycle and replace it with something that better fits those larger goals. </w:t>
            </w:r>
          </w:p>
          <w:p w14:paraId="4304BF5D" w14:textId="77777777" w:rsidR="0042147A" w:rsidRDefault="0042147A" w:rsidP="00B844BE">
            <w:pPr>
              <w:jc w:val="both"/>
              <w:rPr>
                <w:rFonts w:ascii="Times New Roman" w:hAnsi="Times New Roman"/>
                <w:sz w:val="20"/>
                <w:szCs w:val="20"/>
              </w:rPr>
            </w:pPr>
            <w:r>
              <w:rPr>
                <w:rFonts w:ascii="Times New Roman" w:hAnsi="Times New Roman"/>
                <w:sz w:val="20"/>
                <w:szCs w:val="20"/>
              </w:rPr>
              <w:t xml:space="preserve">-Fall 2022: Report to faculty as fall retreat that this SLO has been met and will cycle off our future ASL plans. </w:t>
            </w:r>
          </w:p>
          <w:p w14:paraId="282E2AD4" w14:textId="77777777" w:rsidR="0042147A" w:rsidRDefault="0042147A" w:rsidP="00B844BE">
            <w:pPr>
              <w:jc w:val="both"/>
              <w:rPr>
                <w:rFonts w:ascii="Times New Roman" w:hAnsi="Times New Roman"/>
                <w:sz w:val="20"/>
                <w:szCs w:val="20"/>
              </w:rPr>
            </w:pPr>
            <w:r>
              <w:rPr>
                <w:rFonts w:ascii="Times New Roman" w:hAnsi="Times New Roman"/>
                <w:sz w:val="20"/>
                <w:szCs w:val="20"/>
              </w:rPr>
              <w:t>-AY 2022-23: The department will revisit the 2017 core student learning outcomes to determine the best way to demonstrate that students successfully make use of properly documented secondary sources (see Follow-Up below).</w:t>
            </w:r>
          </w:p>
          <w:p w14:paraId="0E2DCAE7" w14:textId="77777777" w:rsidR="0042147A" w:rsidRPr="005F2112" w:rsidRDefault="0042147A" w:rsidP="00B844BE">
            <w:pPr>
              <w:jc w:val="both"/>
              <w:rPr>
                <w:rFonts w:ascii="Times New Roman" w:hAnsi="Times New Roman"/>
                <w:sz w:val="20"/>
                <w:szCs w:val="20"/>
              </w:rPr>
            </w:pPr>
            <w:r>
              <w:rPr>
                <w:rFonts w:ascii="Times New Roman" w:hAnsi="Times New Roman"/>
                <w:sz w:val="20"/>
                <w:szCs w:val="20"/>
              </w:rPr>
              <w:t>-AY 2022-23: Determine a Student Learning Outcome from the existing or revised list of Student Learning Outcomes for the major to replace this SLO.</w:t>
            </w:r>
          </w:p>
        </w:tc>
      </w:tr>
      <w:tr w:rsidR="0042147A" w:rsidRPr="00964DD0" w14:paraId="46E6EC78" w14:textId="77777777" w:rsidTr="00B844BE">
        <w:tc>
          <w:tcPr>
            <w:tcW w:w="14395" w:type="dxa"/>
            <w:gridSpan w:val="6"/>
            <w:shd w:val="clear" w:color="auto" w:fill="auto"/>
            <w:tcMar>
              <w:top w:w="100" w:type="nil"/>
              <w:right w:w="100" w:type="nil"/>
            </w:tcMar>
          </w:tcPr>
          <w:p w14:paraId="2AA995DC" w14:textId="77777777" w:rsidR="0042147A" w:rsidRPr="006E294C" w:rsidRDefault="0042147A" w:rsidP="00B844B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2147A" w:rsidRPr="00964DD0" w14:paraId="666D920B" w14:textId="77777777" w:rsidTr="00B844BE">
        <w:tc>
          <w:tcPr>
            <w:tcW w:w="14395" w:type="dxa"/>
            <w:gridSpan w:val="6"/>
            <w:shd w:val="clear" w:color="auto" w:fill="auto"/>
            <w:tcMar>
              <w:top w:w="100" w:type="nil"/>
              <w:right w:w="100" w:type="nil"/>
            </w:tcMar>
          </w:tcPr>
          <w:p w14:paraId="240A7F61" w14:textId="77777777" w:rsidR="0042147A" w:rsidRDefault="0042147A" w:rsidP="00B844BE">
            <w:pPr>
              <w:rPr>
                <w:rFonts w:ascii="Times New Roman" w:hAnsi="Times New Roman"/>
                <w:bCs/>
                <w:sz w:val="20"/>
              </w:rPr>
            </w:pPr>
            <w:r>
              <w:rPr>
                <w:rFonts w:ascii="Times New Roman" w:hAnsi="Times New Roman"/>
                <w:bCs/>
                <w:sz w:val="20"/>
              </w:rPr>
              <w:t xml:space="preserve">August 2022: English faculty will discuss at our pre-fall semester retreat the qualities of successful and unsuccessful student documentation of secondary sources and where best to archive them for use in faculty development and in teaching.  </w:t>
            </w:r>
          </w:p>
          <w:p w14:paraId="41C5602A" w14:textId="10F9B618" w:rsidR="0042147A" w:rsidRDefault="0042147A" w:rsidP="00B844BE">
            <w:pPr>
              <w:rPr>
                <w:rFonts w:ascii="Times New Roman" w:hAnsi="Times New Roman"/>
                <w:bCs/>
                <w:sz w:val="20"/>
              </w:rPr>
            </w:pPr>
            <w:r>
              <w:rPr>
                <w:rFonts w:ascii="Times New Roman" w:hAnsi="Times New Roman"/>
                <w:bCs/>
                <w:sz w:val="20"/>
              </w:rPr>
              <w:t>Fall 2022 (with additional follow-up as needed): Revisit the 2017 Core Student Learning Outcomes for all English majors</w:t>
            </w:r>
            <w:r w:rsidR="008667A8">
              <w:rPr>
                <w:rFonts w:ascii="Times New Roman" w:hAnsi="Times New Roman"/>
                <w:bCs/>
                <w:sz w:val="20"/>
              </w:rPr>
              <w:t xml:space="preserve"> and investigate connection between PRAXIS exam and SLOs for EST students</w:t>
            </w:r>
            <w:r>
              <w:rPr>
                <w:rFonts w:ascii="Times New Roman" w:hAnsi="Times New Roman"/>
                <w:bCs/>
                <w:sz w:val="20"/>
              </w:rPr>
              <w:t xml:space="preserve">. These are now five years old, and we will address the continued relevance of these specific SLOs and the potential for updating and revising them. </w:t>
            </w:r>
          </w:p>
          <w:p w14:paraId="4C070060" w14:textId="56CB6B3E" w:rsidR="0042147A" w:rsidRDefault="0042147A" w:rsidP="00B844BE">
            <w:pPr>
              <w:jc w:val="both"/>
              <w:rPr>
                <w:rFonts w:ascii="Times New Roman" w:hAnsi="Times New Roman"/>
                <w:color w:val="767171" w:themeColor="background2" w:themeShade="80"/>
                <w:sz w:val="20"/>
              </w:rPr>
            </w:pPr>
            <w:r>
              <w:rPr>
                <w:rFonts w:ascii="Times New Roman" w:hAnsi="Times New Roman"/>
                <w:bCs/>
                <w:sz w:val="20"/>
              </w:rPr>
              <w:t>2022-23 Assessment Cycle:</w:t>
            </w:r>
            <w:r>
              <w:rPr>
                <w:rFonts w:ascii="Times New Roman" w:hAnsi="Times New Roman"/>
                <w:sz w:val="20"/>
                <w:szCs w:val="20"/>
              </w:rPr>
              <w:t xml:space="preserve"> Determine a Student Learning Outcome from the existing or revised list of Student Learning Outcomes for the major to replace this SLO.</w:t>
            </w:r>
            <w:r w:rsidR="008667A8">
              <w:rPr>
                <w:rFonts w:ascii="Times New Roman" w:hAnsi="Times New Roman"/>
                <w:sz w:val="20"/>
                <w:szCs w:val="20"/>
              </w:rPr>
              <w:t xml:space="preserve"> </w:t>
            </w:r>
          </w:p>
          <w:p w14:paraId="43A649E7" w14:textId="77777777" w:rsidR="0042147A" w:rsidRPr="00FB363A" w:rsidRDefault="0042147A" w:rsidP="00B844BE">
            <w:pPr>
              <w:jc w:val="both"/>
              <w:rPr>
                <w:rFonts w:ascii="Times New Roman" w:hAnsi="Times New Roman"/>
                <w:bCs/>
                <w:color w:val="000000" w:themeColor="text1"/>
                <w:sz w:val="20"/>
              </w:rPr>
            </w:pPr>
          </w:p>
          <w:p w14:paraId="5D6DF364" w14:textId="77777777" w:rsidR="0042147A" w:rsidRPr="00FB363A" w:rsidRDefault="0042147A" w:rsidP="00B844BE">
            <w:pPr>
              <w:jc w:val="both"/>
              <w:rPr>
                <w:rFonts w:ascii="Times New Roman" w:hAnsi="Times New Roman"/>
                <w:bCs/>
                <w:color w:val="000000" w:themeColor="text1"/>
                <w:sz w:val="20"/>
              </w:rPr>
            </w:pPr>
          </w:p>
          <w:p w14:paraId="5E1F2050" w14:textId="77777777" w:rsidR="0042147A" w:rsidRPr="00FB363A" w:rsidRDefault="0042147A" w:rsidP="00B844BE">
            <w:pPr>
              <w:jc w:val="both"/>
              <w:rPr>
                <w:rFonts w:ascii="Times New Roman" w:hAnsi="Times New Roman"/>
                <w:bCs/>
                <w:color w:val="000000" w:themeColor="text1"/>
                <w:sz w:val="20"/>
              </w:rPr>
            </w:pPr>
          </w:p>
          <w:p w14:paraId="6B2786DC" w14:textId="77777777" w:rsidR="0042147A" w:rsidRPr="00FB363A" w:rsidRDefault="0042147A" w:rsidP="00B844BE">
            <w:pPr>
              <w:jc w:val="both"/>
              <w:rPr>
                <w:rFonts w:ascii="Times New Roman" w:hAnsi="Times New Roman"/>
                <w:bCs/>
                <w:color w:val="000000" w:themeColor="text1"/>
                <w:sz w:val="20"/>
              </w:rPr>
            </w:pPr>
          </w:p>
        </w:tc>
      </w:tr>
      <w:tr w:rsidR="0042147A" w:rsidRPr="00964DD0" w14:paraId="55BDA12C" w14:textId="77777777" w:rsidTr="00B844BE">
        <w:tc>
          <w:tcPr>
            <w:tcW w:w="14395" w:type="dxa"/>
            <w:gridSpan w:val="6"/>
            <w:shd w:val="clear" w:color="auto" w:fill="auto"/>
            <w:tcMar>
              <w:top w:w="100" w:type="nil"/>
              <w:right w:w="100" w:type="nil"/>
            </w:tcMar>
          </w:tcPr>
          <w:p w14:paraId="14888E09" w14:textId="77777777" w:rsidR="0042147A" w:rsidRPr="00FB363A" w:rsidRDefault="0042147A" w:rsidP="00B844BE">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42147A" w:rsidRPr="00964DD0" w14:paraId="2DDE66F2" w14:textId="77777777" w:rsidTr="00B844BE">
        <w:tc>
          <w:tcPr>
            <w:tcW w:w="14395" w:type="dxa"/>
            <w:gridSpan w:val="6"/>
            <w:shd w:val="clear" w:color="auto" w:fill="auto"/>
            <w:tcMar>
              <w:top w:w="100" w:type="nil"/>
              <w:right w:w="100" w:type="nil"/>
            </w:tcMar>
          </w:tcPr>
          <w:p w14:paraId="00CF5AE3" w14:textId="51EBA654" w:rsidR="0042147A" w:rsidRDefault="0042147A" w:rsidP="00B844BE">
            <w:pPr>
              <w:jc w:val="both"/>
              <w:rPr>
                <w:rFonts w:ascii="Times New Roman" w:hAnsi="Times New Roman"/>
                <w:bCs/>
                <w:sz w:val="20"/>
              </w:rPr>
            </w:pPr>
            <w:r w:rsidRPr="00484A50">
              <w:rPr>
                <w:rFonts w:ascii="Times New Roman" w:hAnsi="Times New Roman"/>
                <w:sz w:val="20"/>
                <w:szCs w:val="20"/>
              </w:rPr>
              <w:t xml:space="preserve">This SLO will be removed from future ASL cycles and replaced by something more appropriate (see Follow-Up above). </w:t>
            </w:r>
            <w:r w:rsidR="008667A8">
              <w:rPr>
                <w:rFonts w:ascii="Times New Roman" w:hAnsi="Times New Roman"/>
                <w:sz w:val="20"/>
                <w:szCs w:val="20"/>
              </w:rPr>
              <w:t xml:space="preserve"> </w:t>
            </w:r>
            <w:r w:rsidR="00213814">
              <w:rPr>
                <w:rFonts w:ascii="Times New Roman" w:hAnsi="Times New Roman"/>
                <w:sz w:val="20"/>
                <w:szCs w:val="20"/>
              </w:rPr>
              <w:t xml:space="preserve"> 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w:t>
            </w:r>
            <w:r w:rsidR="00B8787F">
              <w:rPr>
                <w:rFonts w:ascii="Times New Roman" w:hAnsi="Times New Roman"/>
                <w:sz w:val="20"/>
                <w:szCs w:val="20"/>
              </w:rPr>
              <w:t xml:space="preserve">; </w:t>
            </w:r>
            <w:proofErr w:type="gramStart"/>
            <w:r w:rsidR="00213814">
              <w:rPr>
                <w:rFonts w:ascii="Times New Roman" w:hAnsi="Times New Roman"/>
                <w:sz w:val="20"/>
                <w:szCs w:val="20"/>
              </w:rPr>
              <w:t>however</w:t>
            </w:r>
            <w:proofErr w:type="gramEnd"/>
            <w:r w:rsidR="00213814">
              <w:rPr>
                <w:rFonts w:ascii="Times New Roman" w:hAnsi="Times New Roman"/>
                <w:sz w:val="20"/>
                <w:szCs w:val="20"/>
              </w:rPr>
              <w:t xml:space="preserve"> we anecdotally have learned that we have an excellent pass rate (with high scores) among our EST cohort so it seems sensible to formalize the use of this data and add it to what we learn from the writing pieces we’ll continue to evaluate. </w:t>
            </w:r>
          </w:p>
        </w:tc>
      </w:tr>
    </w:tbl>
    <w:p w14:paraId="48201966" w14:textId="77777777" w:rsidR="0042147A" w:rsidRDefault="0042147A" w:rsidP="0042147A"/>
    <w:p w14:paraId="127B27F9" w14:textId="77777777" w:rsidR="0042147A" w:rsidRDefault="0042147A" w:rsidP="0042147A">
      <w:pPr>
        <w:rPr>
          <w:b/>
          <w:bCs/>
          <w:color w:val="FF0000"/>
        </w:rPr>
      </w:pPr>
      <w:r w:rsidRPr="00FA5344">
        <w:rPr>
          <w:b/>
          <w:bCs/>
          <w:color w:val="FF0000"/>
        </w:rPr>
        <w:t>*** Please include Curriculum Map (below/next page) as part of this document</w:t>
      </w:r>
    </w:p>
    <w:p w14:paraId="19B94963" w14:textId="77777777" w:rsidR="0042147A" w:rsidRDefault="0042147A" w:rsidP="0042147A">
      <w:pPr>
        <w:rPr>
          <w:b/>
          <w:bCs/>
          <w:color w:val="FF0000"/>
        </w:rPr>
      </w:pPr>
    </w:p>
    <w:p w14:paraId="7F3E3C6A" w14:textId="77777777" w:rsidR="00433C82" w:rsidRDefault="00433C82">
      <w:pPr>
        <w:rPr>
          <w:rFonts w:ascii="Times New Roman" w:eastAsiaTheme="minorHAnsi" w:hAnsi="Times New Roman"/>
          <w:b/>
        </w:rPr>
        <w:sectPr w:rsidR="00433C82" w:rsidSect="005907DF">
          <w:footerReference w:type="even" r:id="rId10"/>
          <w:footerReference w:type="default" r:id="rId11"/>
          <w:pgSz w:w="15840" w:h="12240" w:orient="landscape"/>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318"/>
        <w:gridCol w:w="3701"/>
        <w:gridCol w:w="1327"/>
        <w:gridCol w:w="1054"/>
        <w:gridCol w:w="1447"/>
        <w:gridCol w:w="1297"/>
        <w:gridCol w:w="1643"/>
        <w:gridCol w:w="1246"/>
        <w:gridCol w:w="1357"/>
      </w:tblGrid>
      <w:tr w:rsidR="00433C82" w14:paraId="5D4B0D05" w14:textId="77777777" w:rsidTr="00991E73">
        <w:tc>
          <w:tcPr>
            <w:tcW w:w="1318" w:type="dxa"/>
            <w:shd w:val="clear" w:color="auto" w:fill="5B9BD5" w:themeFill="accent5"/>
            <w:vAlign w:val="bottom"/>
          </w:tcPr>
          <w:p w14:paraId="0CEC5E91"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lastRenderedPageBreak/>
              <w:t>Core Requirement</w:t>
            </w:r>
          </w:p>
        </w:tc>
        <w:tc>
          <w:tcPr>
            <w:tcW w:w="3701" w:type="dxa"/>
            <w:shd w:val="clear" w:color="auto" w:fill="5B9BD5" w:themeFill="accent5"/>
            <w:vAlign w:val="bottom"/>
          </w:tcPr>
          <w:p w14:paraId="62F487DD"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Course Number and Title</w:t>
            </w:r>
          </w:p>
        </w:tc>
        <w:tc>
          <w:tcPr>
            <w:tcW w:w="1327" w:type="dxa"/>
            <w:shd w:val="clear" w:color="auto" w:fill="5B9BD5" w:themeFill="accent5"/>
            <w:vAlign w:val="bottom"/>
          </w:tcPr>
          <w:p w14:paraId="5A0D030C"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LO1: </w:t>
            </w:r>
          </w:p>
          <w:p w14:paraId="403AD46D"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Understand explicitly the development and use of spoken and written language</w:t>
            </w:r>
          </w:p>
        </w:tc>
        <w:tc>
          <w:tcPr>
            <w:tcW w:w="1054" w:type="dxa"/>
            <w:shd w:val="clear" w:color="auto" w:fill="5B9BD5" w:themeFill="accent5"/>
            <w:vAlign w:val="bottom"/>
          </w:tcPr>
          <w:p w14:paraId="2BF4371C"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LO2: </w:t>
            </w:r>
          </w:p>
          <w:p w14:paraId="52F2FB06"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interpret, and critically discuss a diverse variety of texts</w:t>
            </w:r>
          </w:p>
        </w:tc>
        <w:tc>
          <w:tcPr>
            <w:tcW w:w="1447" w:type="dxa"/>
            <w:shd w:val="clear" w:color="auto" w:fill="5B9BD5" w:themeFill="accent5"/>
            <w:vAlign w:val="bottom"/>
          </w:tcPr>
          <w:p w14:paraId="4E94E474"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LO3: </w:t>
            </w:r>
          </w:p>
          <w:p w14:paraId="410D16B9"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argumentative and persuasive techniques in a variety of genres</w:t>
            </w:r>
          </w:p>
        </w:tc>
        <w:tc>
          <w:tcPr>
            <w:tcW w:w="1297" w:type="dxa"/>
            <w:shd w:val="clear" w:color="auto" w:fill="5B9BD5" w:themeFill="accent5"/>
            <w:vAlign w:val="bottom"/>
          </w:tcPr>
          <w:p w14:paraId="2E2D9638"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LO4: </w:t>
            </w:r>
          </w:p>
          <w:p w14:paraId="25E8A21C"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Compose successfully in multiple genres, media, and formats</w:t>
            </w:r>
          </w:p>
        </w:tc>
        <w:tc>
          <w:tcPr>
            <w:tcW w:w="1643" w:type="dxa"/>
            <w:shd w:val="clear" w:color="auto" w:fill="5B9BD5" w:themeFill="accent5"/>
            <w:vAlign w:val="bottom"/>
          </w:tcPr>
          <w:p w14:paraId="689FD5C0"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LO5: </w:t>
            </w:r>
          </w:p>
          <w:p w14:paraId="56D80ED3"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Demonstrate a strong understanding of the history and development of literature in English in a global context</w:t>
            </w:r>
          </w:p>
        </w:tc>
        <w:tc>
          <w:tcPr>
            <w:tcW w:w="1246" w:type="dxa"/>
            <w:shd w:val="clear" w:color="auto" w:fill="5B9BD5" w:themeFill="accent5"/>
            <w:vAlign w:val="bottom"/>
          </w:tcPr>
          <w:p w14:paraId="39BD99F5"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LO6: </w:t>
            </w:r>
          </w:p>
          <w:p w14:paraId="39C815A9"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 diverse variety of texts through multiple theories and histories</w:t>
            </w:r>
          </w:p>
        </w:tc>
        <w:tc>
          <w:tcPr>
            <w:tcW w:w="1357" w:type="dxa"/>
            <w:shd w:val="clear" w:color="auto" w:fill="5B9BD5" w:themeFill="accent5"/>
            <w:vAlign w:val="bottom"/>
          </w:tcPr>
          <w:p w14:paraId="4BF3BD13"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LO7: </w:t>
            </w:r>
          </w:p>
          <w:p w14:paraId="60A96315" w14:textId="77777777" w:rsidR="00433C82" w:rsidRPr="005905DB" w:rsidRDefault="00433C82" w:rsidP="00991E73">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Conduct academic research and document it appropriately</w:t>
            </w:r>
          </w:p>
        </w:tc>
      </w:tr>
      <w:tr w:rsidR="00433C82" w14:paraId="7EF5F0E7" w14:textId="77777777" w:rsidTr="00991E73">
        <w:tc>
          <w:tcPr>
            <w:tcW w:w="1318" w:type="dxa"/>
            <w:vAlign w:val="bottom"/>
          </w:tcPr>
          <w:p w14:paraId="233F6457"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Intro to Major</w:t>
            </w:r>
          </w:p>
        </w:tc>
        <w:tc>
          <w:tcPr>
            <w:tcW w:w="3701" w:type="dxa"/>
            <w:vAlign w:val="bottom"/>
          </w:tcPr>
          <w:p w14:paraId="51F92A2E" w14:textId="77777777" w:rsidR="00433C82" w:rsidRPr="00A16229" w:rsidRDefault="00433C82" w:rsidP="00991E73">
            <w:pPr>
              <w:spacing w:before="60" w:after="60"/>
              <w:rPr>
                <w:rFonts w:ascii="Arial" w:hAnsi="Arial" w:cs="Arial"/>
                <w:sz w:val="18"/>
                <w:szCs w:val="18"/>
              </w:rPr>
            </w:pPr>
            <w:r w:rsidRPr="00A16229">
              <w:rPr>
                <w:rFonts w:ascii="Arial" w:hAnsi="Arial" w:cs="Arial"/>
                <w:sz w:val="18"/>
                <w:szCs w:val="18"/>
              </w:rPr>
              <w:t>ENG</w:t>
            </w:r>
            <w:r>
              <w:rPr>
                <w:rFonts w:ascii="Arial" w:hAnsi="Arial" w:cs="Arial"/>
                <w:sz w:val="18"/>
                <w:szCs w:val="18"/>
              </w:rPr>
              <w:t xml:space="preserve"> 299: Introduction to English Studies</w:t>
            </w:r>
          </w:p>
        </w:tc>
        <w:tc>
          <w:tcPr>
            <w:tcW w:w="1327" w:type="dxa"/>
            <w:vAlign w:val="center"/>
          </w:tcPr>
          <w:p w14:paraId="5ED418FA"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09CF08BD"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I</w:t>
            </w:r>
          </w:p>
        </w:tc>
        <w:tc>
          <w:tcPr>
            <w:tcW w:w="1447" w:type="dxa"/>
            <w:vAlign w:val="center"/>
          </w:tcPr>
          <w:p w14:paraId="668EECEF"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I</w:t>
            </w:r>
          </w:p>
        </w:tc>
        <w:tc>
          <w:tcPr>
            <w:tcW w:w="1297" w:type="dxa"/>
            <w:vAlign w:val="center"/>
          </w:tcPr>
          <w:p w14:paraId="14248875"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I</w:t>
            </w:r>
          </w:p>
        </w:tc>
        <w:tc>
          <w:tcPr>
            <w:tcW w:w="1643" w:type="dxa"/>
            <w:vAlign w:val="center"/>
          </w:tcPr>
          <w:p w14:paraId="5893BF1A"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I</w:t>
            </w:r>
          </w:p>
        </w:tc>
        <w:tc>
          <w:tcPr>
            <w:tcW w:w="1246" w:type="dxa"/>
            <w:vAlign w:val="center"/>
          </w:tcPr>
          <w:p w14:paraId="3717370A"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I</w:t>
            </w:r>
          </w:p>
        </w:tc>
        <w:tc>
          <w:tcPr>
            <w:tcW w:w="1357" w:type="dxa"/>
            <w:vAlign w:val="center"/>
          </w:tcPr>
          <w:p w14:paraId="10A7585F"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I</w:t>
            </w:r>
          </w:p>
        </w:tc>
      </w:tr>
      <w:tr w:rsidR="00433C82" w14:paraId="52698CDF" w14:textId="77777777" w:rsidTr="00991E73">
        <w:tc>
          <w:tcPr>
            <w:tcW w:w="1318" w:type="dxa"/>
            <w:vAlign w:val="bottom"/>
          </w:tcPr>
          <w:p w14:paraId="3C27B731" w14:textId="77777777" w:rsidR="00433C82" w:rsidRDefault="00433C82" w:rsidP="00991E73">
            <w:pPr>
              <w:spacing w:before="60" w:after="60"/>
              <w:rPr>
                <w:rFonts w:ascii="Arial" w:hAnsi="Arial" w:cs="Arial"/>
                <w:sz w:val="18"/>
                <w:szCs w:val="18"/>
              </w:rPr>
            </w:pPr>
            <w:r>
              <w:rPr>
                <w:rFonts w:ascii="Arial" w:hAnsi="Arial" w:cs="Arial"/>
                <w:sz w:val="18"/>
                <w:szCs w:val="18"/>
              </w:rPr>
              <w:t>Linguistics</w:t>
            </w:r>
          </w:p>
        </w:tc>
        <w:tc>
          <w:tcPr>
            <w:tcW w:w="3701" w:type="dxa"/>
            <w:vAlign w:val="bottom"/>
          </w:tcPr>
          <w:p w14:paraId="5AABB495" w14:textId="77777777" w:rsidR="00433C82" w:rsidRDefault="00433C82" w:rsidP="00991E73">
            <w:pPr>
              <w:spacing w:before="60" w:after="60"/>
              <w:rPr>
                <w:rFonts w:ascii="Arial" w:hAnsi="Arial" w:cs="Arial"/>
                <w:sz w:val="18"/>
                <w:szCs w:val="18"/>
              </w:rPr>
            </w:pPr>
            <w:r>
              <w:rPr>
                <w:rFonts w:ascii="Arial" w:hAnsi="Arial" w:cs="Arial"/>
                <w:sz w:val="18"/>
                <w:szCs w:val="18"/>
              </w:rPr>
              <w:t>ENG 104: Intro to Linguistics</w:t>
            </w:r>
          </w:p>
        </w:tc>
        <w:tc>
          <w:tcPr>
            <w:tcW w:w="1327" w:type="dxa"/>
            <w:vAlign w:val="center"/>
          </w:tcPr>
          <w:p w14:paraId="083B938C" w14:textId="77777777" w:rsidR="00433C82" w:rsidRDefault="00433C82" w:rsidP="00991E73">
            <w:pPr>
              <w:spacing w:before="60" w:after="60"/>
              <w:jc w:val="center"/>
              <w:rPr>
                <w:rFonts w:ascii="Arial" w:hAnsi="Arial" w:cs="Arial"/>
                <w:sz w:val="18"/>
                <w:szCs w:val="18"/>
              </w:rPr>
            </w:pPr>
            <w:r>
              <w:rPr>
                <w:rFonts w:ascii="Arial" w:hAnsi="Arial" w:cs="Arial"/>
                <w:sz w:val="18"/>
                <w:szCs w:val="18"/>
              </w:rPr>
              <w:t>I</w:t>
            </w:r>
          </w:p>
        </w:tc>
        <w:tc>
          <w:tcPr>
            <w:tcW w:w="1054" w:type="dxa"/>
            <w:vAlign w:val="center"/>
          </w:tcPr>
          <w:p w14:paraId="7098060C" w14:textId="77777777" w:rsidR="00433C82" w:rsidRPr="00A16229" w:rsidRDefault="00433C82" w:rsidP="00991E73">
            <w:pPr>
              <w:spacing w:before="60" w:after="60"/>
              <w:jc w:val="center"/>
              <w:rPr>
                <w:rFonts w:ascii="Arial" w:hAnsi="Arial" w:cs="Arial"/>
                <w:sz w:val="18"/>
                <w:szCs w:val="18"/>
              </w:rPr>
            </w:pPr>
          </w:p>
        </w:tc>
        <w:tc>
          <w:tcPr>
            <w:tcW w:w="1447" w:type="dxa"/>
            <w:vAlign w:val="center"/>
          </w:tcPr>
          <w:p w14:paraId="132CF04D" w14:textId="77777777" w:rsidR="00433C82" w:rsidRPr="00A16229" w:rsidRDefault="00433C82" w:rsidP="00991E73">
            <w:pPr>
              <w:spacing w:before="60" w:after="60"/>
              <w:jc w:val="center"/>
              <w:rPr>
                <w:rFonts w:ascii="Arial" w:hAnsi="Arial" w:cs="Arial"/>
                <w:sz w:val="18"/>
                <w:szCs w:val="18"/>
              </w:rPr>
            </w:pPr>
          </w:p>
        </w:tc>
        <w:tc>
          <w:tcPr>
            <w:tcW w:w="1297" w:type="dxa"/>
            <w:vAlign w:val="center"/>
          </w:tcPr>
          <w:p w14:paraId="3E0B69DA"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56E8ACA8" w14:textId="77777777" w:rsidR="00433C82" w:rsidRPr="00A16229" w:rsidRDefault="00433C82" w:rsidP="00991E73">
            <w:pPr>
              <w:spacing w:before="60" w:after="60"/>
              <w:jc w:val="center"/>
              <w:rPr>
                <w:rFonts w:ascii="Arial" w:hAnsi="Arial" w:cs="Arial"/>
                <w:sz w:val="18"/>
                <w:szCs w:val="18"/>
              </w:rPr>
            </w:pPr>
          </w:p>
        </w:tc>
        <w:tc>
          <w:tcPr>
            <w:tcW w:w="1246" w:type="dxa"/>
            <w:vAlign w:val="center"/>
          </w:tcPr>
          <w:p w14:paraId="3734886A" w14:textId="77777777" w:rsidR="00433C82" w:rsidRPr="00A16229" w:rsidRDefault="00433C82" w:rsidP="00991E73">
            <w:pPr>
              <w:spacing w:before="60" w:after="60"/>
              <w:jc w:val="center"/>
              <w:rPr>
                <w:rFonts w:ascii="Arial" w:hAnsi="Arial" w:cs="Arial"/>
                <w:sz w:val="18"/>
                <w:szCs w:val="18"/>
              </w:rPr>
            </w:pPr>
          </w:p>
        </w:tc>
        <w:tc>
          <w:tcPr>
            <w:tcW w:w="1357" w:type="dxa"/>
            <w:vAlign w:val="center"/>
          </w:tcPr>
          <w:p w14:paraId="75622D1C" w14:textId="77777777" w:rsidR="00433C82" w:rsidRPr="00A16229" w:rsidRDefault="00433C82" w:rsidP="00991E73">
            <w:pPr>
              <w:spacing w:before="60" w:after="60"/>
              <w:jc w:val="center"/>
              <w:rPr>
                <w:rFonts w:ascii="Arial" w:hAnsi="Arial" w:cs="Arial"/>
                <w:sz w:val="18"/>
                <w:szCs w:val="18"/>
              </w:rPr>
            </w:pPr>
          </w:p>
        </w:tc>
      </w:tr>
      <w:tr w:rsidR="00433C82" w14:paraId="319358DF" w14:textId="77777777" w:rsidTr="00991E73">
        <w:tc>
          <w:tcPr>
            <w:tcW w:w="1318" w:type="dxa"/>
            <w:vAlign w:val="bottom"/>
          </w:tcPr>
          <w:p w14:paraId="364E3109"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Grammar</w:t>
            </w:r>
          </w:p>
        </w:tc>
        <w:tc>
          <w:tcPr>
            <w:tcW w:w="3701" w:type="dxa"/>
            <w:vAlign w:val="bottom"/>
          </w:tcPr>
          <w:p w14:paraId="70BC00EE"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ENG 204: English Language</w:t>
            </w:r>
          </w:p>
        </w:tc>
        <w:tc>
          <w:tcPr>
            <w:tcW w:w="1327" w:type="dxa"/>
            <w:vAlign w:val="center"/>
          </w:tcPr>
          <w:p w14:paraId="777CA26B"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M, A</w:t>
            </w:r>
          </w:p>
        </w:tc>
        <w:tc>
          <w:tcPr>
            <w:tcW w:w="1054" w:type="dxa"/>
            <w:vAlign w:val="center"/>
          </w:tcPr>
          <w:p w14:paraId="036FDBBC" w14:textId="77777777" w:rsidR="00433C82" w:rsidRPr="00A16229" w:rsidRDefault="00433C82" w:rsidP="00991E73">
            <w:pPr>
              <w:spacing w:before="60" w:after="60"/>
              <w:jc w:val="center"/>
              <w:rPr>
                <w:rFonts w:ascii="Arial" w:hAnsi="Arial" w:cs="Arial"/>
                <w:sz w:val="18"/>
                <w:szCs w:val="18"/>
              </w:rPr>
            </w:pPr>
          </w:p>
        </w:tc>
        <w:tc>
          <w:tcPr>
            <w:tcW w:w="1447" w:type="dxa"/>
            <w:vAlign w:val="center"/>
          </w:tcPr>
          <w:p w14:paraId="754D6E52" w14:textId="77777777" w:rsidR="00433C82" w:rsidRPr="00A16229" w:rsidRDefault="00433C82" w:rsidP="00991E73">
            <w:pPr>
              <w:spacing w:before="60" w:after="60"/>
              <w:jc w:val="center"/>
              <w:rPr>
                <w:rFonts w:ascii="Arial" w:hAnsi="Arial" w:cs="Arial"/>
                <w:sz w:val="18"/>
                <w:szCs w:val="18"/>
              </w:rPr>
            </w:pPr>
          </w:p>
        </w:tc>
        <w:tc>
          <w:tcPr>
            <w:tcW w:w="1297" w:type="dxa"/>
            <w:vAlign w:val="center"/>
          </w:tcPr>
          <w:p w14:paraId="368E3461" w14:textId="77777777" w:rsidR="00433C82" w:rsidRPr="00A16229" w:rsidRDefault="00433C82" w:rsidP="00991E73">
            <w:pPr>
              <w:spacing w:before="60" w:after="60"/>
              <w:jc w:val="center"/>
              <w:rPr>
                <w:rFonts w:ascii="Arial" w:hAnsi="Arial" w:cs="Arial"/>
                <w:sz w:val="18"/>
                <w:szCs w:val="18"/>
              </w:rPr>
            </w:pPr>
          </w:p>
        </w:tc>
        <w:tc>
          <w:tcPr>
            <w:tcW w:w="1643" w:type="dxa"/>
            <w:vAlign w:val="center"/>
          </w:tcPr>
          <w:p w14:paraId="087C38FF" w14:textId="77777777" w:rsidR="00433C82" w:rsidRPr="00A16229" w:rsidRDefault="00433C82" w:rsidP="00991E73">
            <w:pPr>
              <w:spacing w:before="60" w:after="60"/>
              <w:jc w:val="center"/>
              <w:rPr>
                <w:rFonts w:ascii="Arial" w:hAnsi="Arial" w:cs="Arial"/>
                <w:sz w:val="18"/>
                <w:szCs w:val="18"/>
              </w:rPr>
            </w:pPr>
          </w:p>
        </w:tc>
        <w:tc>
          <w:tcPr>
            <w:tcW w:w="1246" w:type="dxa"/>
            <w:vAlign w:val="center"/>
          </w:tcPr>
          <w:p w14:paraId="20A33441" w14:textId="77777777" w:rsidR="00433C82" w:rsidRPr="00A16229" w:rsidRDefault="00433C82" w:rsidP="00991E73">
            <w:pPr>
              <w:spacing w:before="60" w:after="60"/>
              <w:jc w:val="center"/>
              <w:rPr>
                <w:rFonts w:ascii="Arial" w:hAnsi="Arial" w:cs="Arial"/>
                <w:sz w:val="18"/>
                <w:szCs w:val="18"/>
              </w:rPr>
            </w:pPr>
          </w:p>
        </w:tc>
        <w:tc>
          <w:tcPr>
            <w:tcW w:w="1357" w:type="dxa"/>
            <w:vAlign w:val="center"/>
          </w:tcPr>
          <w:p w14:paraId="30185C22" w14:textId="77777777" w:rsidR="00433C82" w:rsidRPr="00A16229" w:rsidRDefault="00433C82" w:rsidP="00991E73">
            <w:pPr>
              <w:spacing w:before="60" w:after="60"/>
              <w:jc w:val="center"/>
              <w:rPr>
                <w:rFonts w:ascii="Arial" w:hAnsi="Arial" w:cs="Arial"/>
                <w:sz w:val="18"/>
                <w:szCs w:val="18"/>
              </w:rPr>
            </w:pPr>
          </w:p>
        </w:tc>
      </w:tr>
      <w:tr w:rsidR="00433C82" w14:paraId="6F16072B" w14:textId="77777777" w:rsidTr="00991E73">
        <w:tc>
          <w:tcPr>
            <w:tcW w:w="1318" w:type="dxa"/>
            <w:vAlign w:val="bottom"/>
          </w:tcPr>
          <w:p w14:paraId="7CC538A7"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Writing (1)</w:t>
            </w:r>
          </w:p>
        </w:tc>
        <w:tc>
          <w:tcPr>
            <w:tcW w:w="3701" w:type="dxa"/>
            <w:vAlign w:val="bottom"/>
          </w:tcPr>
          <w:p w14:paraId="351B501C" w14:textId="77777777" w:rsidR="00433C82" w:rsidRDefault="00433C82" w:rsidP="00991E73">
            <w:pPr>
              <w:spacing w:before="60" w:after="60"/>
              <w:rPr>
                <w:rFonts w:ascii="Arial" w:hAnsi="Arial" w:cs="Arial"/>
                <w:sz w:val="18"/>
                <w:szCs w:val="18"/>
              </w:rPr>
            </w:pPr>
            <w:r>
              <w:rPr>
                <w:rFonts w:ascii="Arial" w:hAnsi="Arial" w:cs="Arial"/>
                <w:sz w:val="18"/>
                <w:szCs w:val="18"/>
              </w:rPr>
              <w:t>ENG 203: Intro to Creative Writing</w:t>
            </w:r>
          </w:p>
          <w:p w14:paraId="73DD1C4F" w14:textId="77777777" w:rsidR="00433C82" w:rsidRDefault="00433C82" w:rsidP="00991E73">
            <w:pPr>
              <w:spacing w:before="60" w:after="60"/>
              <w:rPr>
                <w:rFonts w:ascii="Arial" w:hAnsi="Arial" w:cs="Arial"/>
                <w:sz w:val="18"/>
                <w:szCs w:val="18"/>
              </w:rPr>
            </w:pPr>
            <w:r>
              <w:rPr>
                <w:rFonts w:ascii="Arial" w:hAnsi="Arial" w:cs="Arial"/>
                <w:sz w:val="18"/>
                <w:szCs w:val="18"/>
              </w:rPr>
              <w:t>ENG 212: Intro to Digital Texts &amp; Media</w:t>
            </w:r>
          </w:p>
          <w:p w14:paraId="0493F040" w14:textId="77777777" w:rsidR="00433C82" w:rsidRDefault="00433C82" w:rsidP="00991E73">
            <w:pPr>
              <w:spacing w:before="60" w:after="60"/>
              <w:rPr>
                <w:rFonts w:ascii="Arial" w:hAnsi="Arial" w:cs="Arial"/>
                <w:sz w:val="18"/>
                <w:szCs w:val="18"/>
              </w:rPr>
            </w:pPr>
            <w:r>
              <w:rPr>
                <w:rFonts w:ascii="Arial" w:hAnsi="Arial" w:cs="Arial"/>
                <w:sz w:val="18"/>
                <w:szCs w:val="18"/>
              </w:rPr>
              <w:t>ENG 303 Intermediate Fiction Writing</w:t>
            </w:r>
          </w:p>
          <w:p w14:paraId="3A7469F1" w14:textId="77777777" w:rsidR="00433C82" w:rsidRDefault="00433C82" w:rsidP="00991E73">
            <w:pPr>
              <w:spacing w:before="60" w:after="60"/>
              <w:rPr>
                <w:rFonts w:ascii="Arial" w:hAnsi="Arial" w:cs="Arial"/>
                <w:sz w:val="18"/>
                <w:szCs w:val="18"/>
              </w:rPr>
            </w:pPr>
            <w:r>
              <w:rPr>
                <w:rFonts w:ascii="Arial" w:hAnsi="Arial" w:cs="Arial"/>
                <w:sz w:val="18"/>
                <w:szCs w:val="18"/>
              </w:rPr>
              <w:t>ENG 305: Intermediate Poetry Writing</w:t>
            </w:r>
          </w:p>
          <w:p w14:paraId="1F112037" w14:textId="77777777" w:rsidR="00433C82" w:rsidRDefault="00433C82" w:rsidP="00991E73">
            <w:pPr>
              <w:spacing w:before="60" w:after="60"/>
              <w:rPr>
                <w:rFonts w:ascii="Arial" w:hAnsi="Arial" w:cs="Arial"/>
                <w:sz w:val="18"/>
                <w:szCs w:val="18"/>
              </w:rPr>
            </w:pPr>
            <w:r>
              <w:rPr>
                <w:rFonts w:ascii="Arial" w:hAnsi="Arial" w:cs="Arial"/>
                <w:sz w:val="18"/>
                <w:szCs w:val="18"/>
              </w:rPr>
              <w:t>ENG 311: Creative Nonfiction Writing</w:t>
            </w:r>
          </w:p>
          <w:p w14:paraId="6F0D9367" w14:textId="77777777" w:rsidR="00433C82" w:rsidRDefault="00433C82" w:rsidP="00991E73">
            <w:pPr>
              <w:spacing w:before="60" w:after="60"/>
              <w:rPr>
                <w:rFonts w:ascii="Arial" w:hAnsi="Arial" w:cs="Arial"/>
                <w:sz w:val="18"/>
                <w:szCs w:val="18"/>
              </w:rPr>
            </w:pPr>
            <w:r>
              <w:rPr>
                <w:rFonts w:ascii="Arial" w:hAnsi="Arial" w:cs="Arial"/>
                <w:sz w:val="18"/>
                <w:szCs w:val="18"/>
              </w:rPr>
              <w:t>ENG 329: Topics in Creative Writing</w:t>
            </w:r>
          </w:p>
          <w:p w14:paraId="76DCC3CF" w14:textId="77777777" w:rsidR="00433C82" w:rsidRDefault="00433C82" w:rsidP="00991E73">
            <w:pPr>
              <w:spacing w:before="60" w:after="60"/>
              <w:rPr>
                <w:rFonts w:ascii="Arial" w:hAnsi="Arial" w:cs="Arial"/>
                <w:sz w:val="18"/>
                <w:szCs w:val="18"/>
              </w:rPr>
            </w:pPr>
            <w:r>
              <w:rPr>
                <w:rFonts w:ascii="Arial" w:hAnsi="Arial" w:cs="Arial"/>
                <w:sz w:val="18"/>
                <w:szCs w:val="18"/>
              </w:rPr>
              <w:t>ENG 358: Drama Writing</w:t>
            </w:r>
          </w:p>
          <w:p w14:paraId="0E50E3E6" w14:textId="77777777" w:rsidR="00433C82" w:rsidRDefault="00433C82" w:rsidP="00991E73">
            <w:pPr>
              <w:spacing w:before="60" w:after="60"/>
              <w:rPr>
                <w:rFonts w:ascii="Arial" w:hAnsi="Arial" w:cs="Arial"/>
                <w:sz w:val="18"/>
                <w:szCs w:val="18"/>
              </w:rPr>
            </w:pPr>
            <w:r>
              <w:rPr>
                <w:rFonts w:ascii="Arial" w:hAnsi="Arial" w:cs="Arial"/>
                <w:sz w:val="18"/>
                <w:szCs w:val="18"/>
              </w:rPr>
              <w:t>ENG 401: Advanced Composition</w:t>
            </w:r>
          </w:p>
          <w:p w14:paraId="5043A03B" w14:textId="77777777" w:rsidR="00433C82" w:rsidRDefault="00433C82" w:rsidP="00991E73">
            <w:pPr>
              <w:spacing w:before="60" w:after="60"/>
              <w:rPr>
                <w:rFonts w:ascii="Arial" w:hAnsi="Arial" w:cs="Arial"/>
                <w:sz w:val="18"/>
                <w:szCs w:val="18"/>
              </w:rPr>
            </w:pPr>
            <w:r>
              <w:rPr>
                <w:rFonts w:ascii="Arial" w:hAnsi="Arial" w:cs="Arial"/>
                <w:sz w:val="18"/>
                <w:szCs w:val="18"/>
              </w:rPr>
              <w:t>ENG 402: Editing &amp; Publishing</w:t>
            </w:r>
          </w:p>
          <w:p w14:paraId="4D66E1AE"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ENG 415: Writing and Technology</w:t>
            </w:r>
          </w:p>
        </w:tc>
        <w:tc>
          <w:tcPr>
            <w:tcW w:w="1327" w:type="dxa"/>
            <w:vAlign w:val="center"/>
          </w:tcPr>
          <w:p w14:paraId="7EECBFC7"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5B8620E3" w14:textId="77777777" w:rsidR="00433C82" w:rsidRPr="00A16229" w:rsidRDefault="00433C82" w:rsidP="00991E73">
            <w:pPr>
              <w:spacing w:before="60" w:after="60"/>
              <w:jc w:val="center"/>
              <w:rPr>
                <w:rFonts w:ascii="Arial" w:hAnsi="Arial" w:cs="Arial"/>
                <w:sz w:val="18"/>
                <w:szCs w:val="18"/>
              </w:rPr>
            </w:pPr>
          </w:p>
        </w:tc>
        <w:tc>
          <w:tcPr>
            <w:tcW w:w="1447" w:type="dxa"/>
            <w:vAlign w:val="center"/>
          </w:tcPr>
          <w:p w14:paraId="43A89E60"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36D090A8"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7A4A5751" w14:textId="77777777" w:rsidR="00433C82" w:rsidRPr="00A16229" w:rsidRDefault="00433C82" w:rsidP="00991E73">
            <w:pPr>
              <w:spacing w:before="60" w:after="60"/>
              <w:jc w:val="center"/>
              <w:rPr>
                <w:rFonts w:ascii="Arial" w:hAnsi="Arial" w:cs="Arial"/>
                <w:sz w:val="18"/>
                <w:szCs w:val="18"/>
              </w:rPr>
            </w:pPr>
          </w:p>
        </w:tc>
        <w:tc>
          <w:tcPr>
            <w:tcW w:w="1246" w:type="dxa"/>
            <w:vAlign w:val="center"/>
          </w:tcPr>
          <w:p w14:paraId="1104B9E9" w14:textId="77777777" w:rsidR="00433C82" w:rsidRPr="00A16229" w:rsidRDefault="00433C82" w:rsidP="00991E73">
            <w:pPr>
              <w:spacing w:before="60" w:after="60"/>
              <w:jc w:val="center"/>
              <w:rPr>
                <w:rFonts w:ascii="Arial" w:hAnsi="Arial" w:cs="Arial"/>
                <w:sz w:val="18"/>
                <w:szCs w:val="18"/>
              </w:rPr>
            </w:pPr>
          </w:p>
        </w:tc>
        <w:tc>
          <w:tcPr>
            <w:tcW w:w="1357" w:type="dxa"/>
            <w:vAlign w:val="center"/>
          </w:tcPr>
          <w:p w14:paraId="7D5CE04E" w14:textId="77777777" w:rsidR="00433C82" w:rsidRPr="00A16229" w:rsidRDefault="00433C82" w:rsidP="00991E73">
            <w:pPr>
              <w:spacing w:before="60" w:after="60"/>
              <w:jc w:val="center"/>
              <w:rPr>
                <w:rFonts w:ascii="Arial" w:hAnsi="Arial" w:cs="Arial"/>
                <w:sz w:val="18"/>
                <w:szCs w:val="18"/>
              </w:rPr>
            </w:pPr>
          </w:p>
        </w:tc>
      </w:tr>
      <w:tr w:rsidR="00433C82" w14:paraId="147D0197" w14:textId="77777777" w:rsidTr="00991E73">
        <w:tc>
          <w:tcPr>
            <w:tcW w:w="1318" w:type="dxa"/>
            <w:vAlign w:val="bottom"/>
          </w:tcPr>
          <w:p w14:paraId="3B1E001F"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 xml:space="preserve">Rhetoric </w:t>
            </w:r>
          </w:p>
        </w:tc>
        <w:tc>
          <w:tcPr>
            <w:tcW w:w="3701" w:type="dxa"/>
            <w:vAlign w:val="bottom"/>
          </w:tcPr>
          <w:p w14:paraId="08F776B6"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ENG 301: Argument and Analysis</w:t>
            </w:r>
          </w:p>
        </w:tc>
        <w:tc>
          <w:tcPr>
            <w:tcW w:w="1327" w:type="dxa"/>
            <w:vAlign w:val="center"/>
          </w:tcPr>
          <w:p w14:paraId="1891E89B"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054" w:type="dxa"/>
            <w:vAlign w:val="center"/>
          </w:tcPr>
          <w:p w14:paraId="30953689" w14:textId="77777777" w:rsidR="00433C82" w:rsidRPr="00A16229" w:rsidRDefault="00433C82" w:rsidP="00991E73">
            <w:pPr>
              <w:spacing w:before="60" w:after="60"/>
              <w:jc w:val="center"/>
              <w:rPr>
                <w:rFonts w:ascii="Arial" w:hAnsi="Arial" w:cs="Arial"/>
                <w:sz w:val="18"/>
                <w:szCs w:val="18"/>
              </w:rPr>
            </w:pPr>
          </w:p>
        </w:tc>
        <w:tc>
          <w:tcPr>
            <w:tcW w:w="1447" w:type="dxa"/>
            <w:vAlign w:val="center"/>
          </w:tcPr>
          <w:p w14:paraId="6759F065"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M</w:t>
            </w:r>
          </w:p>
        </w:tc>
        <w:tc>
          <w:tcPr>
            <w:tcW w:w="1297" w:type="dxa"/>
            <w:vAlign w:val="center"/>
          </w:tcPr>
          <w:p w14:paraId="00684F9A"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3CC2728E" w14:textId="77777777" w:rsidR="00433C82" w:rsidRPr="00A16229" w:rsidRDefault="00433C82" w:rsidP="00991E73">
            <w:pPr>
              <w:spacing w:before="60" w:after="60"/>
              <w:jc w:val="center"/>
              <w:rPr>
                <w:rFonts w:ascii="Arial" w:hAnsi="Arial" w:cs="Arial"/>
                <w:sz w:val="18"/>
                <w:szCs w:val="18"/>
              </w:rPr>
            </w:pPr>
          </w:p>
        </w:tc>
        <w:tc>
          <w:tcPr>
            <w:tcW w:w="1246" w:type="dxa"/>
            <w:vAlign w:val="center"/>
          </w:tcPr>
          <w:p w14:paraId="0AB1807E"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569B0789" w14:textId="77777777" w:rsidR="00433C82" w:rsidRPr="00A16229" w:rsidRDefault="00433C82" w:rsidP="00991E73">
            <w:pPr>
              <w:spacing w:before="60" w:after="60"/>
              <w:jc w:val="center"/>
              <w:rPr>
                <w:rFonts w:ascii="Arial" w:hAnsi="Arial" w:cs="Arial"/>
                <w:sz w:val="18"/>
                <w:szCs w:val="18"/>
              </w:rPr>
            </w:pPr>
          </w:p>
        </w:tc>
      </w:tr>
      <w:tr w:rsidR="00433C82" w14:paraId="3944A469" w14:textId="77777777" w:rsidTr="00991E73">
        <w:tc>
          <w:tcPr>
            <w:tcW w:w="1318" w:type="dxa"/>
            <w:vAlign w:val="bottom"/>
          </w:tcPr>
          <w:p w14:paraId="1AB2CA23" w14:textId="77777777" w:rsidR="00433C82" w:rsidRDefault="00433C82" w:rsidP="00991E73">
            <w:pPr>
              <w:spacing w:before="60" w:after="60"/>
              <w:rPr>
                <w:rFonts w:ascii="Arial" w:hAnsi="Arial" w:cs="Arial"/>
                <w:sz w:val="18"/>
                <w:szCs w:val="18"/>
              </w:rPr>
            </w:pPr>
            <w:r>
              <w:rPr>
                <w:rFonts w:ascii="Arial" w:hAnsi="Arial" w:cs="Arial"/>
                <w:sz w:val="18"/>
                <w:szCs w:val="18"/>
              </w:rPr>
              <w:t>American Lit</w:t>
            </w:r>
          </w:p>
        </w:tc>
        <w:tc>
          <w:tcPr>
            <w:tcW w:w="3701" w:type="dxa"/>
            <w:vAlign w:val="bottom"/>
          </w:tcPr>
          <w:p w14:paraId="580150BE" w14:textId="77777777" w:rsidR="00433C82" w:rsidRDefault="00433C82" w:rsidP="00991E73">
            <w:pPr>
              <w:spacing w:before="60" w:after="60"/>
              <w:rPr>
                <w:rFonts w:ascii="Arial" w:hAnsi="Arial" w:cs="Arial"/>
                <w:sz w:val="18"/>
                <w:szCs w:val="18"/>
              </w:rPr>
            </w:pPr>
            <w:r>
              <w:rPr>
                <w:rFonts w:ascii="Arial" w:hAnsi="Arial" w:cs="Arial"/>
                <w:sz w:val="18"/>
                <w:szCs w:val="18"/>
              </w:rPr>
              <w:t>ENG 391: Survey of American Literature I</w:t>
            </w:r>
          </w:p>
        </w:tc>
        <w:tc>
          <w:tcPr>
            <w:tcW w:w="1327" w:type="dxa"/>
            <w:vAlign w:val="center"/>
          </w:tcPr>
          <w:p w14:paraId="4583736C"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5EEFCD60" w14:textId="77777777" w:rsidR="00433C82" w:rsidRDefault="00433C82" w:rsidP="00991E73">
            <w:pPr>
              <w:spacing w:before="60" w:after="60"/>
              <w:jc w:val="center"/>
              <w:rPr>
                <w:rFonts w:ascii="Arial" w:hAnsi="Arial" w:cs="Arial"/>
                <w:sz w:val="18"/>
                <w:szCs w:val="18"/>
              </w:rPr>
            </w:pPr>
          </w:p>
        </w:tc>
        <w:tc>
          <w:tcPr>
            <w:tcW w:w="1447" w:type="dxa"/>
            <w:vAlign w:val="center"/>
          </w:tcPr>
          <w:p w14:paraId="30A6BF3B" w14:textId="77777777" w:rsidR="00433C82" w:rsidRPr="00A16229" w:rsidRDefault="00433C82" w:rsidP="00991E73">
            <w:pPr>
              <w:spacing w:before="60" w:after="60"/>
              <w:jc w:val="center"/>
              <w:rPr>
                <w:rFonts w:ascii="Arial" w:hAnsi="Arial" w:cs="Arial"/>
                <w:sz w:val="18"/>
                <w:szCs w:val="18"/>
              </w:rPr>
            </w:pPr>
          </w:p>
        </w:tc>
        <w:tc>
          <w:tcPr>
            <w:tcW w:w="1297" w:type="dxa"/>
            <w:vAlign w:val="center"/>
          </w:tcPr>
          <w:p w14:paraId="08030EBB" w14:textId="77777777" w:rsidR="00433C82" w:rsidRDefault="00433C82" w:rsidP="00991E73">
            <w:pPr>
              <w:spacing w:before="60" w:after="60"/>
              <w:jc w:val="center"/>
              <w:rPr>
                <w:rFonts w:ascii="Arial" w:hAnsi="Arial" w:cs="Arial"/>
                <w:sz w:val="18"/>
                <w:szCs w:val="18"/>
              </w:rPr>
            </w:pPr>
          </w:p>
        </w:tc>
        <w:tc>
          <w:tcPr>
            <w:tcW w:w="1643" w:type="dxa"/>
            <w:vAlign w:val="center"/>
          </w:tcPr>
          <w:p w14:paraId="7858DCAB" w14:textId="77777777" w:rsidR="00433C82" w:rsidRDefault="00433C82" w:rsidP="00991E73">
            <w:pPr>
              <w:spacing w:before="60" w:after="60"/>
              <w:jc w:val="center"/>
              <w:rPr>
                <w:rFonts w:ascii="Arial" w:hAnsi="Arial" w:cs="Arial"/>
                <w:sz w:val="18"/>
                <w:szCs w:val="18"/>
              </w:rPr>
            </w:pPr>
          </w:p>
        </w:tc>
        <w:tc>
          <w:tcPr>
            <w:tcW w:w="1246" w:type="dxa"/>
            <w:vAlign w:val="center"/>
          </w:tcPr>
          <w:p w14:paraId="041689EE" w14:textId="77777777" w:rsidR="00433C82" w:rsidRDefault="00433C82" w:rsidP="00991E73">
            <w:pPr>
              <w:spacing w:before="60" w:after="60"/>
              <w:jc w:val="center"/>
              <w:rPr>
                <w:rFonts w:ascii="Arial" w:hAnsi="Arial" w:cs="Arial"/>
                <w:sz w:val="18"/>
                <w:szCs w:val="18"/>
              </w:rPr>
            </w:pPr>
          </w:p>
        </w:tc>
        <w:tc>
          <w:tcPr>
            <w:tcW w:w="1357" w:type="dxa"/>
            <w:vAlign w:val="center"/>
          </w:tcPr>
          <w:p w14:paraId="6FB62209" w14:textId="77777777" w:rsidR="00433C82" w:rsidRDefault="00433C82" w:rsidP="00991E73">
            <w:pPr>
              <w:spacing w:before="60" w:after="60"/>
              <w:jc w:val="center"/>
              <w:rPr>
                <w:rFonts w:ascii="Arial" w:hAnsi="Arial" w:cs="Arial"/>
                <w:sz w:val="18"/>
                <w:szCs w:val="18"/>
              </w:rPr>
            </w:pPr>
          </w:p>
        </w:tc>
      </w:tr>
      <w:tr w:rsidR="00433C82" w14:paraId="1F6B7942" w14:textId="77777777" w:rsidTr="00991E73">
        <w:tc>
          <w:tcPr>
            <w:tcW w:w="1318" w:type="dxa"/>
            <w:vAlign w:val="bottom"/>
          </w:tcPr>
          <w:p w14:paraId="196434C7" w14:textId="77777777" w:rsidR="00433C82" w:rsidRDefault="00433C82" w:rsidP="00991E73">
            <w:pPr>
              <w:spacing w:before="60" w:after="60"/>
              <w:rPr>
                <w:rFonts w:ascii="Arial" w:hAnsi="Arial" w:cs="Arial"/>
                <w:sz w:val="18"/>
                <w:szCs w:val="18"/>
              </w:rPr>
            </w:pPr>
            <w:r>
              <w:rPr>
                <w:rFonts w:ascii="Arial" w:hAnsi="Arial" w:cs="Arial"/>
                <w:sz w:val="18"/>
                <w:szCs w:val="18"/>
              </w:rPr>
              <w:t>Writing Pedagogy</w:t>
            </w:r>
          </w:p>
        </w:tc>
        <w:tc>
          <w:tcPr>
            <w:tcW w:w="3701" w:type="dxa"/>
            <w:vAlign w:val="bottom"/>
          </w:tcPr>
          <w:p w14:paraId="34496799" w14:textId="77777777" w:rsidR="00433C82" w:rsidRDefault="00433C82" w:rsidP="00991E73">
            <w:pPr>
              <w:spacing w:before="60" w:after="60"/>
              <w:rPr>
                <w:rFonts w:ascii="Arial" w:hAnsi="Arial" w:cs="Arial"/>
                <w:sz w:val="18"/>
                <w:szCs w:val="18"/>
              </w:rPr>
            </w:pPr>
            <w:r>
              <w:rPr>
                <w:rFonts w:ascii="Arial" w:hAnsi="Arial" w:cs="Arial"/>
                <w:sz w:val="18"/>
                <w:szCs w:val="18"/>
              </w:rPr>
              <w:t>ENG 410: Comp. Theory &amp; Practice</w:t>
            </w:r>
          </w:p>
        </w:tc>
        <w:tc>
          <w:tcPr>
            <w:tcW w:w="1327" w:type="dxa"/>
            <w:vAlign w:val="center"/>
          </w:tcPr>
          <w:p w14:paraId="7F181FFC"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054" w:type="dxa"/>
            <w:vAlign w:val="center"/>
          </w:tcPr>
          <w:p w14:paraId="5B900AB8" w14:textId="77777777" w:rsidR="00433C82" w:rsidRDefault="00433C82" w:rsidP="00991E73">
            <w:pPr>
              <w:spacing w:before="60" w:after="60"/>
              <w:jc w:val="center"/>
              <w:rPr>
                <w:rFonts w:ascii="Arial" w:hAnsi="Arial" w:cs="Arial"/>
                <w:sz w:val="18"/>
                <w:szCs w:val="18"/>
              </w:rPr>
            </w:pPr>
          </w:p>
        </w:tc>
        <w:tc>
          <w:tcPr>
            <w:tcW w:w="1447" w:type="dxa"/>
            <w:vAlign w:val="center"/>
          </w:tcPr>
          <w:p w14:paraId="3FF81E91"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2CB985D5"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644FF818" w14:textId="77777777" w:rsidR="00433C82" w:rsidRDefault="00433C82" w:rsidP="00991E73">
            <w:pPr>
              <w:spacing w:before="60" w:after="60"/>
              <w:jc w:val="center"/>
              <w:rPr>
                <w:rFonts w:ascii="Arial" w:hAnsi="Arial" w:cs="Arial"/>
                <w:sz w:val="18"/>
                <w:szCs w:val="18"/>
              </w:rPr>
            </w:pPr>
          </w:p>
        </w:tc>
        <w:tc>
          <w:tcPr>
            <w:tcW w:w="1246" w:type="dxa"/>
            <w:vAlign w:val="center"/>
          </w:tcPr>
          <w:p w14:paraId="6AEDA801"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3A530ECC"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r>
      <w:tr w:rsidR="00433C82" w14:paraId="1F6F199C" w14:textId="77777777" w:rsidTr="00991E73">
        <w:tc>
          <w:tcPr>
            <w:tcW w:w="1318" w:type="dxa"/>
            <w:vAlign w:val="bottom"/>
          </w:tcPr>
          <w:p w14:paraId="7917A7F3"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World Literature</w:t>
            </w:r>
          </w:p>
        </w:tc>
        <w:tc>
          <w:tcPr>
            <w:tcW w:w="3701" w:type="dxa"/>
            <w:vAlign w:val="bottom"/>
          </w:tcPr>
          <w:p w14:paraId="1B93005A"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ENG 385: Studies in World Literature</w:t>
            </w:r>
          </w:p>
        </w:tc>
        <w:tc>
          <w:tcPr>
            <w:tcW w:w="1327" w:type="dxa"/>
            <w:vAlign w:val="center"/>
          </w:tcPr>
          <w:p w14:paraId="718145E6"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07637428"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0D6BCFB7" w14:textId="77777777" w:rsidR="00433C82" w:rsidRPr="00A16229" w:rsidRDefault="00433C82" w:rsidP="00991E73">
            <w:pPr>
              <w:spacing w:before="60" w:after="60"/>
              <w:jc w:val="center"/>
              <w:rPr>
                <w:rFonts w:ascii="Arial" w:hAnsi="Arial" w:cs="Arial"/>
                <w:sz w:val="18"/>
                <w:szCs w:val="18"/>
              </w:rPr>
            </w:pPr>
          </w:p>
        </w:tc>
        <w:tc>
          <w:tcPr>
            <w:tcW w:w="1297" w:type="dxa"/>
            <w:vAlign w:val="center"/>
          </w:tcPr>
          <w:p w14:paraId="7C0C6742"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02E24FA2"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246" w:type="dxa"/>
            <w:vAlign w:val="center"/>
          </w:tcPr>
          <w:p w14:paraId="3F15A8AF"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3CF50935"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r>
      <w:tr w:rsidR="00433C82" w14:paraId="5630D489" w14:textId="77777777" w:rsidTr="00991E73">
        <w:tc>
          <w:tcPr>
            <w:tcW w:w="1318" w:type="dxa"/>
            <w:vAlign w:val="bottom"/>
          </w:tcPr>
          <w:p w14:paraId="043649F8" w14:textId="77777777" w:rsidR="00433C82" w:rsidRDefault="00433C82" w:rsidP="00991E73">
            <w:pPr>
              <w:spacing w:before="60" w:after="60"/>
              <w:rPr>
                <w:rFonts w:ascii="Arial" w:hAnsi="Arial" w:cs="Arial"/>
                <w:sz w:val="18"/>
                <w:szCs w:val="18"/>
              </w:rPr>
            </w:pPr>
            <w:r>
              <w:rPr>
                <w:rFonts w:ascii="Arial" w:hAnsi="Arial" w:cs="Arial"/>
                <w:sz w:val="18"/>
                <w:szCs w:val="18"/>
              </w:rPr>
              <w:t>Upper-Level Literature Elective (1)</w:t>
            </w:r>
          </w:p>
        </w:tc>
        <w:tc>
          <w:tcPr>
            <w:tcW w:w="3701" w:type="dxa"/>
            <w:vAlign w:val="bottom"/>
          </w:tcPr>
          <w:p w14:paraId="31C06FD5" w14:textId="77777777" w:rsidR="00433C82" w:rsidRPr="00C279AC" w:rsidRDefault="00433C82" w:rsidP="00991E73">
            <w:pPr>
              <w:rPr>
                <w:rFonts w:ascii="Arial" w:hAnsi="Arial" w:cs="Arial"/>
                <w:sz w:val="18"/>
                <w:szCs w:val="18"/>
              </w:rPr>
            </w:pPr>
            <w:r w:rsidRPr="00C279AC">
              <w:rPr>
                <w:rFonts w:ascii="Arial" w:hAnsi="Arial" w:cs="Arial"/>
                <w:color w:val="000000" w:themeColor="text1"/>
                <w:sz w:val="18"/>
                <w:szCs w:val="18"/>
                <w:shd w:val="clear" w:color="auto" w:fill="FFFFFF"/>
              </w:rPr>
              <w:t>Select one 300- or 400- level literature elective from the departmental offerings</w:t>
            </w:r>
          </w:p>
        </w:tc>
        <w:tc>
          <w:tcPr>
            <w:tcW w:w="1327" w:type="dxa"/>
            <w:vAlign w:val="center"/>
          </w:tcPr>
          <w:p w14:paraId="3E8F15D2"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1244F228" w14:textId="77777777" w:rsidR="00433C82" w:rsidRDefault="00433C82" w:rsidP="00991E73">
            <w:pPr>
              <w:spacing w:before="60" w:after="60"/>
              <w:jc w:val="center"/>
              <w:rPr>
                <w:rFonts w:ascii="Arial" w:hAnsi="Arial" w:cs="Arial"/>
                <w:sz w:val="18"/>
                <w:szCs w:val="18"/>
              </w:rPr>
            </w:pPr>
            <w:r>
              <w:rPr>
                <w:rFonts w:ascii="Arial" w:hAnsi="Arial" w:cs="Arial"/>
                <w:sz w:val="18"/>
                <w:szCs w:val="18"/>
              </w:rPr>
              <w:t>M</w:t>
            </w:r>
          </w:p>
        </w:tc>
        <w:tc>
          <w:tcPr>
            <w:tcW w:w="1447" w:type="dxa"/>
            <w:vAlign w:val="center"/>
          </w:tcPr>
          <w:p w14:paraId="7A0AAC57" w14:textId="77777777" w:rsidR="00433C82" w:rsidRPr="00A16229" w:rsidRDefault="00433C82" w:rsidP="00991E73">
            <w:pPr>
              <w:spacing w:before="60" w:after="60"/>
              <w:jc w:val="center"/>
              <w:rPr>
                <w:rFonts w:ascii="Arial" w:hAnsi="Arial" w:cs="Arial"/>
                <w:sz w:val="18"/>
                <w:szCs w:val="18"/>
              </w:rPr>
            </w:pPr>
          </w:p>
        </w:tc>
        <w:tc>
          <w:tcPr>
            <w:tcW w:w="1297" w:type="dxa"/>
            <w:vAlign w:val="center"/>
          </w:tcPr>
          <w:p w14:paraId="06826E36"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54CAB09C" w14:textId="77777777" w:rsidR="00433C82" w:rsidRDefault="00433C82" w:rsidP="00991E73">
            <w:pPr>
              <w:spacing w:before="60" w:after="60"/>
              <w:jc w:val="center"/>
              <w:rPr>
                <w:rFonts w:ascii="Arial" w:hAnsi="Arial" w:cs="Arial"/>
                <w:sz w:val="18"/>
                <w:szCs w:val="18"/>
              </w:rPr>
            </w:pPr>
          </w:p>
        </w:tc>
        <w:tc>
          <w:tcPr>
            <w:tcW w:w="1246" w:type="dxa"/>
            <w:vAlign w:val="center"/>
          </w:tcPr>
          <w:p w14:paraId="7EE623D7"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5DF9E0C5"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r>
      <w:tr w:rsidR="00433C82" w14:paraId="28A1A73B" w14:textId="77777777" w:rsidTr="00991E73">
        <w:tc>
          <w:tcPr>
            <w:tcW w:w="1318" w:type="dxa"/>
            <w:vAlign w:val="bottom"/>
          </w:tcPr>
          <w:p w14:paraId="2A5665FC" w14:textId="77777777" w:rsidR="00433C82" w:rsidRDefault="00433C82" w:rsidP="00991E73">
            <w:pPr>
              <w:spacing w:before="60" w:after="60"/>
              <w:rPr>
                <w:rFonts w:ascii="Arial" w:hAnsi="Arial" w:cs="Arial"/>
                <w:sz w:val="18"/>
                <w:szCs w:val="18"/>
              </w:rPr>
            </w:pPr>
            <w:r>
              <w:rPr>
                <w:rFonts w:ascii="Arial" w:hAnsi="Arial" w:cs="Arial"/>
                <w:sz w:val="18"/>
                <w:szCs w:val="18"/>
              </w:rPr>
              <w:t>Literature Pedagogy</w:t>
            </w:r>
          </w:p>
        </w:tc>
        <w:tc>
          <w:tcPr>
            <w:tcW w:w="3701" w:type="dxa"/>
            <w:vAlign w:val="bottom"/>
          </w:tcPr>
          <w:p w14:paraId="4F9342B2" w14:textId="77777777" w:rsidR="00433C82" w:rsidRPr="00C279AC" w:rsidRDefault="00433C82" w:rsidP="00991E73">
            <w:pPr>
              <w:rPr>
                <w:rFonts w:ascii="Arial" w:hAnsi="Arial" w:cs="Arial"/>
                <w:sz w:val="18"/>
                <w:szCs w:val="18"/>
                <w:shd w:val="clear" w:color="auto" w:fill="FFFFFF"/>
              </w:rPr>
            </w:pPr>
            <w:r>
              <w:rPr>
                <w:rFonts w:ascii="Arial" w:hAnsi="Arial" w:cs="Arial"/>
                <w:sz w:val="18"/>
                <w:szCs w:val="18"/>
                <w:shd w:val="clear" w:color="auto" w:fill="FFFFFF"/>
              </w:rPr>
              <w:t>ENG 476: Crit. Approaches to Literature in Secondary Curriculum</w:t>
            </w:r>
          </w:p>
        </w:tc>
        <w:tc>
          <w:tcPr>
            <w:tcW w:w="1327" w:type="dxa"/>
            <w:vAlign w:val="center"/>
          </w:tcPr>
          <w:p w14:paraId="5F7291CF"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4950A8A9"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36633BE7" w14:textId="77777777" w:rsidR="00433C82" w:rsidRPr="00A16229" w:rsidRDefault="00433C82" w:rsidP="00991E73">
            <w:pPr>
              <w:spacing w:before="60" w:after="60"/>
              <w:jc w:val="center"/>
              <w:rPr>
                <w:rFonts w:ascii="Arial" w:hAnsi="Arial" w:cs="Arial"/>
                <w:sz w:val="18"/>
                <w:szCs w:val="18"/>
              </w:rPr>
            </w:pPr>
          </w:p>
        </w:tc>
        <w:tc>
          <w:tcPr>
            <w:tcW w:w="1297" w:type="dxa"/>
            <w:vAlign w:val="center"/>
          </w:tcPr>
          <w:p w14:paraId="17FDE4F6"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02457542"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246" w:type="dxa"/>
            <w:vAlign w:val="center"/>
          </w:tcPr>
          <w:p w14:paraId="3DB007D2"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2528C887" w14:textId="77777777" w:rsidR="00433C82" w:rsidRDefault="00433C82" w:rsidP="00991E73">
            <w:pPr>
              <w:spacing w:before="60" w:after="60"/>
              <w:jc w:val="center"/>
              <w:rPr>
                <w:rFonts w:ascii="Arial" w:hAnsi="Arial" w:cs="Arial"/>
                <w:sz w:val="18"/>
                <w:szCs w:val="18"/>
              </w:rPr>
            </w:pPr>
            <w:r>
              <w:rPr>
                <w:rFonts w:ascii="Arial" w:hAnsi="Arial" w:cs="Arial"/>
                <w:sz w:val="18"/>
                <w:szCs w:val="18"/>
              </w:rPr>
              <w:t>R</w:t>
            </w:r>
          </w:p>
        </w:tc>
      </w:tr>
      <w:tr w:rsidR="00433C82" w14:paraId="7B91A5E8" w14:textId="77777777" w:rsidTr="00991E73">
        <w:tc>
          <w:tcPr>
            <w:tcW w:w="1318" w:type="dxa"/>
            <w:vAlign w:val="bottom"/>
          </w:tcPr>
          <w:p w14:paraId="5C994126"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 xml:space="preserve">Capstone </w:t>
            </w:r>
          </w:p>
        </w:tc>
        <w:tc>
          <w:tcPr>
            <w:tcW w:w="3701" w:type="dxa"/>
            <w:vAlign w:val="bottom"/>
          </w:tcPr>
          <w:p w14:paraId="7E6529EA" w14:textId="77777777" w:rsidR="00433C82" w:rsidRPr="00A16229" w:rsidRDefault="00433C82" w:rsidP="00991E73">
            <w:pPr>
              <w:spacing w:before="60" w:after="60"/>
              <w:rPr>
                <w:rFonts w:ascii="Arial" w:hAnsi="Arial" w:cs="Arial"/>
                <w:sz w:val="18"/>
                <w:szCs w:val="18"/>
              </w:rPr>
            </w:pPr>
            <w:r>
              <w:rPr>
                <w:rFonts w:ascii="Arial" w:hAnsi="Arial" w:cs="Arial"/>
                <w:sz w:val="18"/>
                <w:szCs w:val="18"/>
              </w:rPr>
              <w:t>ENG 416: Literature/EST Capstone</w:t>
            </w:r>
          </w:p>
        </w:tc>
        <w:tc>
          <w:tcPr>
            <w:tcW w:w="1327" w:type="dxa"/>
            <w:vAlign w:val="center"/>
          </w:tcPr>
          <w:p w14:paraId="0A05F16B" w14:textId="77777777" w:rsidR="00433C82" w:rsidRPr="00A16229" w:rsidRDefault="00433C82" w:rsidP="00991E73">
            <w:pPr>
              <w:spacing w:before="60" w:after="60"/>
              <w:jc w:val="center"/>
              <w:rPr>
                <w:rFonts w:ascii="Arial" w:hAnsi="Arial" w:cs="Arial"/>
                <w:sz w:val="18"/>
                <w:szCs w:val="18"/>
              </w:rPr>
            </w:pPr>
          </w:p>
        </w:tc>
        <w:tc>
          <w:tcPr>
            <w:tcW w:w="1054" w:type="dxa"/>
            <w:vAlign w:val="center"/>
          </w:tcPr>
          <w:p w14:paraId="210B4FA5"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A</w:t>
            </w:r>
          </w:p>
        </w:tc>
        <w:tc>
          <w:tcPr>
            <w:tcW w:w="1447" w:type="dxa"/>
            <w:vAlign w:val="center"/>
          </w:tcPr>
          <w:p w14:paraId="49FB2224"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A</w:t>
            </w:r>
          </w:p>
        </w:tc>
        <w:tc>
          <w:tcPr>
            <w:tcW w:w="1297" w:type="dxa"/>
            <w:vAlign w:val="center"/>
          </w:tcPr>
          <w:p w14:paraId="42599792"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M, A</w:t>
            </w:r>
          </w:p>
        </w:tc>
        <w:tc>
          <w:tcPr>
            <w:tcW w:w="1643" w:type="dxa"/>
            <w:vAlign w:val="center"/>
          </w:tcPr>
          <w:p w14:paraId="02188360"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M, A</w:t>
            </w:r>
          </w:p>
        </w:tc>
        <w:tc>
          <w:tcPr>
            <w:tcW w:w="1246" w:type="dxa"/>
            <w:vAlign w:val="center"/>
          </w:tcPr>
          <w:p w14:paraId="0174AA5C"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M, A</w:t>
            </w:r>
          </w:p>
        </w:tc>
        <w:tc>
          <w:tcPr>
            <w:tcW w:w="1357" w:type="dxa"/>
            <w:vAlign w:val="center"/>
          </w:tcPr>
          <w:p w14:paraId="73B82C8A" w14:textId="77777777" w:rsidR="00433C82" w:rsidRPr="00A16229" w:rsidRDefault="00433C82" w:rsidP="00991E73">
            <w:pPr>
              <w:spacing w:before="60" w:after="60"/>
              <w:jc w:val="center"/>
              <w:rPr>
                <w:rFonts w:ascii="Arial" w:hAnsi="Arial" w:cs="Arial"/>
                <w:sz w:val="18"/>
                <w:szCs w:val="18"/>
              </w:rPr>
            </w:pPr>
            <w:r>
              <w:rPr>
                <w:rFonts w:ascii="Arial" w:hAnsi="Arial" w:cs="Arial"/>
                <w:sz w:val="18"/>
                <w:szCs w:val="18"/>
              </w:rPr>
              <w:t>M, A</w:t>
            </w:r>
          </w:p>
        </w:tc>
      </w:tr>
    </w:tbl>
    <w:p w14:paraId="1D96A527" w14:textId="77777777" w:rsidR="00433C82" w:rsidRDefault="00433C82" w:rsidP="00433C82"/>
    <w:p w14:paraId="74410AD7" w14:textId="3B689AB8" w:rsidR="00D76099" w:rsidRDefault="00D76099">
      <w:pPr>
        <w:rPr>
          <w:rFonts w:ascii="Times New Roman" w:eastAsiaTheme="minorHAnsi" w:hAnsi="Times New Roman"/>
          <w:b/>
        </w:rPr>
      </w:pPr>
    </w:p>
    <w:sectPr w:rsidR="00D76099" w:rsidSect="00A162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3059" w14:textId="77777777" w:rsidR="000F6271" w:rsidRDefault="000F6271">
      <w:r>
        <w:separator/>
      </w:r>
    </w:p>
  </w:endnote>
  <w:endnote w:type="continuationSeparator" w:id="0">
    <w:p w14:paraId="476937FF" w14:textId="77777777" w:rsidR="000F6271" w:rsidRDefault="000F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67D45E5A" w14:textId="77777777" w:rsidR="001F2A02" w:rsidRDefault="00B5557C"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3493FC" w14:textId="77777777" w:rsidR="001F2A02" w:rsidRDefault="00B8787F"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0B49F139" w14:textId="77777777" w:rsidR="001F2A02" w:rsidRPr="00FB363A" w:rsidRDefault="00B5557C"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2EB7C1BE" w14:textId="77777777" w:rsidR="001F2A02" w:rsidRPr="00FB363A" w:rsidRDefault="00B8787F"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81D4" w14:textId="77777777" w:rsidR="000F6271" w:rsidRDefault="000F6271">
      <w:r>
        <w:separator/>
      </w:r>
    </w:p>
  </w:footnote>
  <w:footnote w:type="continuationSeparator" w:id="0">
    <w:p w14:paraId="276DB2AD" w14:textId="77777777" w:rsidR="000F6271" w:rsidRDefault="000F6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2B3"/>
    <w:multiLevelType w:val="hybridMultilevel"/>
    <w:tmpl w:val="14881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6601CD"/>
    <w:multiLevelType w:val="hybridMultilevel"/>
    <w:tmpl w:val="9BBAA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F64DF5"/>
    <w:multiLevelType w:val="hybridMultilevel"/>
    <w:tmpl w:val="628AE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1975F9"/>
    <w:multiLevelType w:val="hybridMultilevel"/>
    <w:tmpl w:val="44E20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2D325D"/>
    <w:multiLevelType w:val="hybridMultilevel"/>
    <w:tmpl w:val="B75E0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7D5216"/>
    <w:multiLevelType w:val="hybridMultilevel"/>
    <w:tmpl w:val="ECCAC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210110">
    <w:abstractNumId w:val="5"/>
  </w:num>
  <w:num w:numId="2" w16cid:durableId="1213809065">
    <w:abstractNumId w:val="3"/>
  </w:num>
  <w:num w:numId="3" w16cid:durableId="1231422303">
    <w:abstractNumId w:val="4"/>
  </w:num>
  <w:num w:numId="4" w16cid:durableId="1879203454">
    <w:abstractNumId w:val="0"/>
  </w:num>
  <w:num w:numId="5" w16cid:durableId="101265264">
    <w:abstractNumId w:val="1"/>
  </w:num>
  <w:num w:numId="6" w16cid:durableId="179444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7A"/>
    <w:rsid w:val="00011CDE"/>
    <w:rsid w:val="00020B9E"/>
    <w:rsid w:val="00085B02"/>
    <w:rsid w:val="000F6271"/>
    <w:rsid w:val="00110A0F"/>
    <w:rsid w:val="0018103B"/>
    <w:rsid w:val="00213814"/>
    <w:rsid w:val="002E2F4C"/>
    <w:rsid w:val="003E000C"/>
    <w:rsid w:val="0042147A"/>
    <w:rsid w:val="00433C82"/>
    <w:rsid w:val="00484A50"/>
    <w:rsid w:val="005D3FC8"/>
    <w:rsid w:val="00624384"/>
    <w:rsid w:val="006352B6"/>
    <w:rsid w:val="008667A8"/>
    <w:rsid w:val="00985B1C"/>
    <w:rsid w:val="009A2268"/>
    <w:rsid w:val="00A0374B"/>
    <w:rsid w:val="00A116DA"/>
    <w:rsid w:val="00A528BA"/>
    <w:rsid w:val="00B5557C"/>
    <w:rsid w:val="00B8787F"/>
    <w:rsid w:val="00BC42B1"/>
    <w:rsid w:val="00D7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18B9"/>
  <w15:chartTrackingRefBased/>
  <w15:docId w15:val="{A5048890-CD00-C04A-BF30-EACBCFF8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7A"/>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47A"/>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2147A"/>
    <w:pPr>
      <w:tabs>
        <w:tab w:val="center" w:pos="4680"/>
        <w:tab w:val="right" w:pos="9360"/>
      </w:tabs>
    </w:pPr>
  </w:style>
  <w:style w:type="character" w:customStyle="1" w:styleId="FooterChar">
    <w:name w:val="Footer Char"/>
    <w:basedOn w:val="DefaultParagraphFont"/>
    <w:link w:val="Footer"/>
    <w:uiPriority w:val="99"/>
    <w:rsid w:val="0042147A"/>
    <w:rPr>
      <w:rFonts w:ascii="Calibri" w:eastAsia="Times New Roman" w:hAnsi="Calibri"/>
    </w:rPr>
  </w:style>
  <w:style w:type="character" w:styleId="PageNumber">
    <w:name w:val="page number"/>
    <w:basedOn w:val="DefaultParagraphFont"/>
    <w:uiPriority w:val="99"/>
    <w:semiHidden/>
    <w:unhideWhenUsed/>
    <w:rsid w:val="0042147A"/>
  </w:style>
  <w:style w:type="character" w:styleId="Hyperlink">
    <w:name w:val="Hyperlink"/>
    <w:basedOn w:val="DefaultParagraphFont"/>
    <w:uiPriority w:val="99"/>
    <w:unhideWhenUsed/>
    <w:rsid w:val="0042147A"/>
    <w:rPr>
      <w:color w:val="0563C1" w:themeColor="hyperlink"/>
      <w:u w:val="single"/>
    </w:rPr>
  </w:style>
  <w:style w:type="paragraph" w:styleId="NoSpacing">
    <w:name w:val="No Spacing"/>
    <w:uiPriority w:val="1"/>
    <w:qFormat/>
    <w:rsid w:val="0042147A"/>
    <w:pPr>
      <w:widowControl w:val="0"/>
    </w:pPr>
    <w:rPr>
      <w:rFonts w:asciiTheme="minorHAnsi" w:hAnsiTheme="minorHAnsi" w:cstheme="minorBidi"/>
      <w:sz w:val="22"/>
      <w:szCs w:val="22"/>
    </w:rPr>
  </w:style>
  <w:style w:type="paragraph" w:styleId="ListParagraph">
    <w:name w:val="List Paragraph"/>
    <w:basedOn w:val="Normal"/>
    <w:uiPriority w:val="34"/>
    <w:qFormat/>
    <w:rsid w:val="00624384"/>
    <w:pPr>
      <w:widowControl w:val="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value-rubr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cu.org/value-rubr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acu.org/value-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Hovet</dc:creator>
  <cp:keywords/>
  <dc:description/>
  <cp:lastModifiedBy>Price, Merrall</cp:lastModifiedBy>
  <cp:revision>3</cp:revision>
  <dcterms:created xsi:type="dcterms:W3CDTF">2022-06-08T19:25:00Z</dcterms:created>
  <dcterms:modified xsi:type="dcterms:W3CDTF">2022-06-08T19:27:00Z</dcterms:modified>
</cp:coreProperties>
</file>