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D1D0C" w14:textId="77777777" w:rsidR="00240B0D" w:rsidRDefault="00240B0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063"/>
        <w:gridCol w:w="8275"/>
      </w:tblGrid>
      <w:tr w:rsidR="00240B0D" w14:paraId="18CF398E" w14:textId="77777777">
        <w:trPr>
          <w:trHeight w:val="544"/>
        </w:trPr>
        <w:tc>
          <w:tcPr>
            <w:tcW w:w="14383" w:type="dxa"/>
            <w:gridSpan w:val="3"/>
            <w:shd w:val="clear" w:color="auto" w:fill="DFDFDF"/>
          </w:tcPr>
          <w:p w14:paraId="39204095" w14:textId="77777777" w:rsidR="00240B0D"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Assurance of Student Learning Report</w:t>
            </w:r>
          </w:p>
          <w:p w14:paraId="255A6B33" w14:textId="77777777" w:rsidR="00240B0D"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rPr>
              <w:t>2023-2024</w:t>
            </w:r>
          </w:p>
        </w:tc>
      </w:tr>
      <w:tr w:rsidR="00240B0D" w14:paraId="0727BD84" w14:textId="77777777">
        <w:trPr>
          <w:trHeight w:val="239"/>
        </w:trPr>
        <w:tc>
          <w:tcPr>
            <w:tcW w:w="6108" w:type="dxa"/>
            <w:gridSpan w:val="2"/>
          </w:tcPr>
          <w:p w14:paraId="60DFAEA3"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Western Kentucky University</w:t>
            </w:r>
          </w:p>
        </w:tc>
        <w:tc>
          <w:tcPr>
            <w:tcW w:w="8275" w:type="dxa"/>
          </w:tcPr>
          <w:p w14:paraId="003B89F2"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School of Teacher Education</w:t>
            </w:r>
          </w:p>
        </w:tc>
      </w:tr>
      <w:tr w:rsidR="00240B0D" w14:paraId="42D98E20" w14:textId="77777777">
        <w:trPr>
          <w:trHeight w:val="222"/>
        </w:trPr>
        <w:tc>
          <w:tcPr>
            <w:tcW w:w="14383" w:type="dxa"/>
            <w:gridSpan w:val="3"/>
          </w:tcPr>
          <w:p w14:paraId="1A9E3810" w14:textId="77777777" w:rsidR="00240B0D" w:rsidRDefault="00000000">
            <w:pPr>
              <w:widowControl w:val="0"/>
              <w:rPr>
                <w:rFonts w:ascii="Times New Roman" w:eastAsia="Times New Roman" w:hAnsi="Times New Roman" w:cs="Times New Roman"/>
                <w:i/>
                <w:sz w:val="20"/>
                <w:szCs w:val="20"/>
              </w:rPr>
            </w:pPr>
            <w:r>
              <w:rPr>
                <w:rFonts w:ascii="Times New Roman" w:eastAsia="Times New Roman" w:hAnsi="Times New Roman" w:cs="Times New Roman"/>
                <w:i/>
                <w:sz w:val="20"/>
                <w:szCs w:val="20"/>
              </w:rPr>
              <w:t>Advanced Behavior Management Certificate 1736</w:t>
            </w:r>
          </w:p>
        </w:tc>
      </w:tr>
      <w:tr w:rsidR="00240B0D" w14:paraId="1D84F098" w14:textId="77777777">
        <w:trPr>
          <w:trHeight w:val="222"/>
        </w:trPr>
        <w:tc>
          <w:tcPr>
            <w:tcW w:w="14383" w:type="dxa"/>
            <w:gridSpan w:val="3"/>
          </w:tcPr>
          <w:p w14:paraId="2F2E47CB" w14:textId="77777777" w:rsidR="00240B0D" w:rsidRDefault="00000000">
            <w:pPr>
              <w:widowControl w:val="0"/>
              <w:rPr>
                <w:rFonts w:ascii="Times New Roman" w:eastAsia="Times New Roman" w:hAnsi="Times New Roman" w:cs="Times New Roman"/>
                <w:i/>
                <w:sz w:val="20"/>
                <w:szCs w:val="20"/>
              </w:rPr>
            </w:pPr>
            <w:r>
              <w:rPr>
                <w:rFonts w:ascii="Times New Roman" w:eastAsia="Times New Roman" w:hAnsi="Times New Roman" w:cs="Times New Roman"/>
                <w:i/>
                <w:sz w:val="20"/>
                <w:szCs w:val="20"/>
              </w:rPr>
              <w:t>Program Director: Dr. Susan Keesey, Facilitator: Dr. Trudy Little</w:t>
            </w:r>
          </w:p>
        </w:tc>
      </w:tr>
      <w:tr w:rsidR="00240B0D" w14:paraId="73D3658B" w14:textId="77777777">
        <w:trPr>
          <w:trHeight w:val="584"/>
        </w:trPr>
        <w:tc>
          <w:tcPr>
            <w:tcW w:w="4045" w:type="dxa"/>
          </w:tcPr>
          <w:p w14:paraId="100EB364" w14:textId="77777777" w:rsidR="00240B0D" w:rsidRDefault="00000000">
            <w:pPr>
              <w:rPr>
                <w:rFonts w:ascii="Times New Roman" w:eastAsia="Times New Roman" w:hAnsi="Times New Roman" w:cs="Times New Roman"/>
                <w:sz w:val="22"/>
                <w:szCs w:val="22"/>
              </w:rPr>
            </w:pPr>
            <w:r>
              <w:rPr>
                <w:rFonts w:ascii="Times New Roman" w:eastAsia="Times New Roman" w:hAnsi="Times New Roman" w:cs="Times New Roman"/>
                <w:b/>
                <w:i/>
                <w:sz w:val="22"/>
                <w:szCs w:val="22"/>
              </w:rPr>
              <w:t>Is this an online program</w:t>
            </w:r>
            <w:r>
              <w:rPr>
                <w:rFonts w:ascii="Times New Roman" w:eastAsia="Times New Roman" w:hAnsi="Times New Roman" w:cs="Times New Roman"/>
                <w:sz w:val="22"/>
                <w:szCs w:val="22"/>
              </w:rPr>
              <w:t>?</w:t>
            </w:r>
          </w:p>
          <w:p w14:paraId="1F04B156" w14:textId="56C84FC9" w:rsidR="00240B0D" w:rsidRDefault="00365DEA" w:rsidP="00365DEA">
            <w:pPr>
              <w:ind w:left="360"/>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839077689"/>
                <w14:checkbox>
                  <w14:checked w14:val="1"/>
                  <w14:checkedState w14:val="2612" w14:font="MS Gothic"/>
                  <w14:uncheckedState w14:val="2610" w14:font="MS Gothic"/>
                </w14:checkbox>
              </w:sdtPr>
              <w:sdtContent>
                <w:r w:rsidR="00F76674">
                  <w:rPr>
                    <w:rFonts w:ascii="MS Gothic" w:eastAsia="MS Gothic" w:hAnsi="MS Gothic" w:cs="Times New Roman" w:hint="eastAsia"/>
                    <w:sz w:val="22"/>
                    <w:szCs w:val="22"/>
                  </w:rPr>
                  <w:t>☒</w:t>
                </w:r>
              </w:sdtContent>
            </w:sdt>
            <w:r w:rsidR="00000000">
              <w:rPr>
                <w:rFonts w:ascii="Times New Roman" w:eastAsia="Times New Roman" w:hAnsi="Times New Roman" w:cs="Times New Roman"/>
                <w:sz w:val="22"/>
                <w:szCs w:val="22"/>
              </w:rPr>
              <w:t>Y</w:t>
            </w:r>
            <w:bookmarkStart w:id="0" w:name="gjdgxs" w:colFirst="0" w:colLast="0"/>
            <w:bookmarkEnd w:id="0"/>
            <w:r w:rsidR="00000000">
              <w:rPr>
                <w:rFonts w:ascii="Times New Roman" w:eastAsia="Times New Roman" w:hAnsi="Times New Roman" w:cs="Times New Roman"/>
                <w:sz w:val="22"/>
                <w:szCs w:val="22"/>
              </w:rPr>
              <w:t xml:space="preserve">es </w:t>
            </w:r>
          </w:p>
          <w:bookmarkStart w:id="1" w:name="30j0zll" w:colFirst="0" w:colLast="0"/>
          <w:bookmarkEnd w:id="1"/>
          <w:p w14:paraId="1213F7F4" w14:textId="69206263" w:rsidR="00240B0D" w:rsidRDefault="00365DEA" w:rsidP="00365DEA">
            <w:pPr>
              <w:ind w:left="360"/>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452099609"/>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00000000">
              <w:rPr>
                <w:rFonts w:ascii="Times New Roman" w:eastAsia="Times New Roman" w:hAnsi="Times New Roman" w:cs="Times New Roman"/>
                <w:sz w:val="22"/>
                <w:szCs w:val="22"/>
              </w:rPr>
              <w:t>No</w:t>
            </w:r>
          </w:p>
          <w:p w14:paraId="231BF89A" w14:textId="77777777" w:rsidR="00240B0D" w:rsidRDefault="00240B0D"/>
        </w:tc>
        <w:tc>
          <w:tcPr>
            <w:tcW w:w="10338" w:type="dxa"/>
            <w:gridSpan w:val="2"/>
          </w:tcPr>
          <w:p w14:paraId="031CDED3" w14:textId="77777777" w:rsidR="00240B0D"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make sure the Program Learning Outcomes listed match those in </w:t>
            </w:r>
            <w:proofErr w:type="spellStart"/>
            <w:r>
              <w:rPr>
                <w:rFonts w:ascii="Times New Roman" w:eastAsia="Times New Roman" w:hAnsi="Times New Roman" w:cs="Times New Roman"/>
                <w:sz w:val="22"/>
                <w:szCs w:val="22"/>
              </w:rPr>
              <w:t>CourseLeaf</w:t>
            </w:r>
            <w:proofErr w:type="spellEnd"/>
            <w:r>
              <w:rPr>
                <w:rFonts w:ascii="Times New Roman" w:eastAsia="Times New Roman" w:hAnsi="Times New Roman" w:cs="Times New Roman"/>
                <w:sz w:val="22"/>
                <w:szCs w:val="22"/>
              </w:rPr>
              <w:t xml:space="preserve">. Indicate verification </w:t>
            </w:r>
            <w:proofErr w:type="gramStart"/>
            <w:r>
              <w:rPr>
                <w:rFonts w:ascii="Times New Roman" w:eastAsia="Times New Roman" w:hAnsi="Times New Roman" w:cs="Times New Roman"/>
                <w:sz w:val="22"/>
                <w:szCs w:val="22"/>
              </w:rPr>
              <w:t>here</w:t>
            </w:r>
            <w:proofErr w:type="gramEnd"/>
            <w:r>
              <w:rPr>
                <w:rFonts w:ascii="Times New Roman" w:eastAsia="Times New Roman" w:hAnsi="Times New Roman" w:cs="Times New Roman"/>
                <w:sz w:val="22"/>
                <w:szCs w:val="22"/>
              </w:rPr>
              <w:t xml:space="preserve">  </w:t>
            </w:r>
          </w:p>
          <w:p w14:paraId="059D04F2" w14:textId="5482ADBF" w:rsidR="00240B0D" w:rsidRDefault="00365DEA" w:rsidP="00365DEA">
            <w:pPr>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832798490"/>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sidR="00000000">
              <w:rPr>
                <w:rFonts w:ascii="Times New Roman" w:eastAsia="Times New Roman" w:hAnsi="Times New Roman" w:cs="Times New Roman"/>
                <w:sz w:val="22"/>
                <w:szCs w:val="22"/>
              </w:rPr>
              <w:t xml:space="preserve"> Yes, they match! (If they don’t match, explain on this page under </w:t>
            </w:r>
            <w:r w:rsidR="00000000">
              <w:rPr>
                <w:rFonts w:ascii="Times New Roman" w:eastAsia="Times New Roman" w:hAnsi="Times New Roman" w:cs="Times New Roman"/>
                <w:b/>
                <w:sz w:val="22"/>
                <w:szCs w:val="22"/>
              </w:rPr>
              <w:t>Assessment Cycle)</w:t>
            </w:r>
          </w:p>
        </w:tc>
      </w:tr>
    </w:tbl>
    <w:p w14:paraId="0FEB8E16" w14:textId="77777777" w:rsidR="00240B0D"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 Please include Curriculum Map as part of this document (at the end), NOT as a separate file.</w:t>
      </w:r>
    </w:p>
    <w:tbl>
      <w:tblPr>
        <w:tblStyle w:val="a0"/>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240B0D" w14:paraId="2809FFDB" w14:textId="77777777">
        <w:trPr>
          <w:trHeight w:val="144"/>
        </w:trPr>
        <w:tc>
          <w:tcPr>
            <w:tcW w:w="14395" w:type="dxa"/>
            <w:gridSpan w:val="4"/>
            <w:shd w:val="clear" w:color="auto" w:fill="DFDFDF"/>
            <w:tcMar>
              <w:top w:w="0" w:type="dxa"/>
              <w:right w:w="0" w:type="dxa"/>
            </w:tcMar>
          </w:tcPr>
          <w:p w14:paraId="5AB68B47" w14:textId="77777777" w:rsidR="00240B0D" w:rsidRDefault="00000000">
            <w:pPr>
              <w:widowControl w:val="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Use this page to list learning outcomes, measurements, and summarize results for your program.  Detailed information must be completed in the subsequent pages. Add more Outcomes as needed.</w:t>
            </w:r>
          </w:p>
        </w:tc>
      </w:tr>
      <w:tr w:rsidR="00240B0D" w14:paraId="51E14B5E" w14:textId="77777777">
        <w:trPr>
          <w:trHeight w:val="144"/>
        </w:trPr>
        <w:tc>
          <w:tcPr>
            <w:tcW w:w="14395" w:type="dxa"/>
            <w:gridSpan w:val="4"/>
            <w:shd w:val="clear" w:color="auto" w:fill="auto"/>
            <w:tcMar>
              <w:top w:w="0" w:type="dxa"/>
              <w:right w:w="0" w:type="dxa"/>
            </w:tcMar>
          </w:tcPr>
          <w:p w14:paraId="22A93EF7"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Student Learning Outcome 1:  Students will demonstrate an understanding of collection and analysis of behavior data.</w:t>
            </w:r>
          </w:p>
        </w:tc>
      </w:tr>
      <w:tr w:rsidR="00240B0D" w14:paraId="36B69AB5" w14:textId="77777777">
        <w:trPr>
          <w:trHeight w:val="323"/>
        </w:trPr>
        <w:tc>
          <w:tcPr>
            <w:tcW w:w="1435" w:type="dxa"/>
            <w:shd w:val="clear" w:color="auto" w:fill="auto"/>
            <w:tcMar>
              <w:top w:w="0" w:type="dxa"/>
              <w:right w:w="0" w:type="dxa"/>
            </w:tcMar>
          </w:tcPr>
          <w:p w14:paraId="4B15337C"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1</w:t>
            </w:r>
          </w:p>
        </w:tc>
        <w:tc>
          <w:tcPr>
            <w:tcW w:w="12960" w:type="dxa"/>
            <w:gridSpan w:val="3"/>
            <w:shd w:val="clear" w:color="auto" w:fill="auto"/>
            <w:tcMar>
              <w:top w:w="0" w:type="dxa"/>
              <w:right w:w="0" w:type="dxa"/>
            </w:tcMar>
          </w:tcPr>
          <w:p w14:paraId="0764E9D4"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ABC Data Assignment (SPED 501) Key Assessment</w:t>
            </w:r>
          </w:p>
          <w:p w14:paraId="456B0BF5" w14:textId="77777777" w:rsidR="00240B0D" w:rsidRDefault="00240B0D">
            <w:pPr>
              <w:widowControl w:val="0"/>
              <w:jc w:val="center"/>
              <w:rPr>
                <w:rFonts w:ascii="Times New Roman" w:eastAsia="Times New Roman" w:hAnsi="Times New Roman" w:cs="Times New Roman"/>
                <w:b/>
                <w:sz w:val="20"/>
                <w:szCs w:val="20"/>
              </w:rPr>
            </w:pPr>
          </w:p>
        </w:tc>
      </w:tr>
      <w:tr w:rsidR="00240B0D" w14:paraId="2759A28C" w14:textId="77777777">
        <w:trPr>
          <w:trHeight w:val="323"/>
        </w:trPr>
        <w:tc>
          <w:tcPr>
            <w:tcW w:w="1435" w:type="dxa"/>
            <w:shd w:val="clear" w:color="auto" w:fill="auto"/>
            <w:tcMar>
              <w:top w:w="0" w:type="dxa"/>
              <w:right w:w="0" w:type="dxa"/>
            </w:tcMar>
          </w:tcPr>
          <w:p w14:paraId="1659F064"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2</w:t>
            </w:r>
          </w:p>
        </w:tc>
        <w:tc>
          <w:tcPr>
            <w:tcW w:w="12960" w:type="dxa"/>
            <w:gridSpan w:val="3"/>
            <w:shd w:val="clear" w:color="auto" w:fill="auto"/>
            <w:tcMar>
              <w:top w:w="0" w:type="dxa"/>
              <w:right w:w="0" w:type="dxa"/>
            </w:tcMar>
          </w:tcPr>
          <w:p w14:paraId="1367EF9E"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Direct Behavior Observation Assignment (SPED 503) Key Assessment</w:t>
            </w:r>
          </w:p>
          <w:p w14:paraId="15603839" w14:textId="77777777" w:rsidR="00240B0D" w:rsidRDefault="00240B0D">
            <w:pPr>
              <w:widowControl w:val="0"/>
              <w:rPr>
                <w:rFonts w:ascii="Times New Roman" w:eastAsia="Times New Roman" w:hAnsi="Times New Roman" w:cs="Times New Roman"/>
                <w:b/>
                <w:sz w:val="20"/>
                <w:szCs w:val="20"/>
              </w:rPr>
            </w:pPr>
          </w:p>
        </w:tc>
      </w:tr>
      <w:tr w:rsidR="00240B0D" w14:paraId="56EFA3F4" w14:textId="77777777">
        <w:trPr>
          <w:trHeight w:val="323"/>
        </w:trPr>
        <w:tc>
          <w:tcPr>
            <w:tcW w:w="1435" w:type="dxa"/>
            <w:shd w:val="clear" w:color="auto" w:fill="auto"/>
            <w:tcMar>
              <w:top w:w="0" w:type="dxa"/>
              <w:right w:w="0" w:type="dxa"/>
            </w:tcMar>
          </w:tcPr>
          <w:p w14:paraId="34BDA569"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3</w:t>
            </w:r>
          </w:p>
        </w:tc>
        <w:tc>
          <w:tcPr>
            <w:tcW w:w="12960" w:type="dxa"/>
            <w:gridSpan w:val="3"/>
            <w:shd w:val="clear" w:color="auto" w:fill="auto"/>
            <w:tcMar>
              <w:top w:w="0" w:type="dxa"/>
              <w:right w:w="0" w:type="dxa"/>
            </w:tcMar>
          </w:tcPr>
          <w:p w14:paraId="6A7F6ABC"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p w14:paraId="352E93FA" w14:textId="77777777" w:rsidR="00240B0D" w:rsidRDefault="00240B0D">
            <w:pPr>
              <w:widowControl w:val="0"/>
              <w:rPr>
                <w:rFonts w:ascii="Times New Roman" w:eastAsia="Times New Roman" w:hAnsi="Times New Roman" w:cs="Times New Roman"/>
                <w:b/>
                <w:sz w:val="20"/>
                <w:szCs w:val="20"/>
              </w:rPr>
            </w:pPr>
          </w:p>
        </w:tc>
      </w:tr>
      <w:tr w:rsidR="00240B0D" w14:paraId="40F85C11" w14:textId="77777777">
        <w:tc>
          <w:tcPr>
            <w:tcW w:w="11875" w:type="dxa"/>
            <w:gridSpan w:val="2"/>
            <w:shd w:val="clear" w:color="auto" w:fill="auto"/>
            <w:tcMar>
              <w:top w:w="0" w:type="dxa"/>
              <w:right w:w="0" w:type="dxa"/>
            </w:tcMar>
          </w:tcPr>
          <w:p w14:paraId="4271A214"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check whether the program met the goal Student Learning Outcome 1.</w:t>
            </w:r>
          </w:p>
          <w:p w14:paraId="1C63BC53"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70" w:type="dxa"/>
            <w:shd w:val="clear" w:color="auto" w:fill="auto"/>
            <w:vAlign w:val="center"/>
          </w:tcPr>
          <w:p w14:paraId="393C7493" w14:textId="54C19FA3" w:rsidR="00240B0D" w:rsidRDefault="00365DEA" w:rsidP="00365DEA">
            <w:pPr>
              <w:widowControl w:val="0"/>
              <w:ind w:left="45"/>
              <w:jc w:val="cente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1882976175"/>
                <w14:checkbox>
                  <w14:checked w14:val="1"/>
                  <w14:checkedState w14:val="2612" w14:font="MS Gothic"/>
                  <w14:uncheckedState w14:val="2610" w14:font="MS Gothic"/>
                </w14:checkbox>
              </w:sdtPr>
              <w:sdtContent>
                <w:r w:rsidR="00F76674">
                  <w:rPr>
                    <w:rFonts w:ascii="MS Gothic" w:eastAsia="MS Gothic" w:hAnsi="MS Gothic" w:cs="Times New Roman" w:hint="eastAsia"/>
                    <w:b/>
                    <w:sz w:val="20"/>
                    <w:szCs w:val="20"/>
                  </w:rPr>
                  <w:t>☒</w:t>
                </w:r>
              </w:sdtContent>
            </w:sdt>
            <w:r w:rsidR="00000000">
              <w:rPr>
                <w:rFonts w:ascii="Times New Roman" w:eastAsia="Times New Roman" w:hAnsi="Times New Roman" w:cs="Times New Roman"/>
                <w:b/>
                <w:sz w:val="20"/>
                <w:szCs w:val="20"/>
              </w:rPr>
              <w:t>Met</w:t>
            </w:r>
          </w:p>
        </w:tc>
        <w:tc>
          <w:tcPr>
            <w:tcW w:w="1350" w:type="dxa"/>
            <w:shd w:val="clear" w:color="auto" w:fill="auto"/>
            <w:vAlign w:val="center"/>
          </w:tcPr>
          <w:p w14:paraId="5F50FC9F" w14:textId="117B3EC6" w:rsidR="00240B0D" w:rsidRDefault="00365DEA" w:rsidP="00365DEA">
            <w:pPr>
              <w:widowControl w:val="0"/>
              <w:ind w:left="-45"/>
              <w:jc w:val="cente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778829675"/>
                <w14:checkbox>
                  <w14:checked w14:val="0"/>
                  <w14:checkedState w14:val="2612" w14:font="MS Gothic"/>
                  <w14:uncheckedState w14:val="2610" w14:font="MS Gothic"/>
                </w14:checkbox>
              </w:sdtPr>
              <w:sdtContent>
                <w:r>
                  <w:rPr>
                    <w:rFonts w:ascii="MS Gothic" w:eastAsia="MS Gothic" w:hAnsi="MS Gothic" w:cs="Times New Roman" w:hint="eastAsia"/>
                    <w:b/>
                    <w:sz w:val="20"/>
                    <w:szCs w:val="20"/>
                  </w:rPr>
                  <w:t>☐</w:t>
                </w:r>
              </w:sdtContent>
            </w:sdt>
            <w:r w:rsidR="00000000">
              <w:rPr>
                <w:rFonts w:ascii="Times New Roman" w:eastAsia="Times New Roman" w:hAnsi="Times New Roman" w:cs="Times New Roman"/>
                <w:b/>
                <w:sz w:val="20"/>
                <w:szCs w:val="20"/>
              </w:rPr>
              <w:t>Not Met</w:t>
            </w:r>
          </w:p>
        </w:tc>
      </w:tr>
      <w:tr w:rsidR="00240B0D" w14:paraId="3DACBE7E" w14:textId="77777777">
        <w:tc>
          <w:tcPr>
            <w:tcW w:w="14395" w:type="dxa"/>
            <w:gridSpan w:val="4"/>
            <w:shd w:val="clear" w:color="auto" w:fill="auto"/>
            <w:tcMar>
              <w:top w:w="0" w:type="dxa"/>
              <w:right w:w="0" w:type="dxa"/>
            </w:tcMar>
          </w:tcPr>
          <w:p w14:paraId="12F0DF21"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Student Learning Outcome 2:  Students will demonstrate competence in identifying, defining, and assessing target behaviors for intervention.</w:t>
            </w:r>
          </w:p>
        </w:tc>
      </w:tr>
      <w:tr w:rsidR="00240B0D" w14:paraId="01290F57" w14:textId="77777777">
        <w:tc>
          <w:tcPr>
            <w:tcW w:w="1435" w:type="dxa"/>
            <w:shd w:val="clear" w:color="auto" w:fill="auto"/>
            <w:tcMar>
              <w:top w:w="0" w:type="dxa"/>
              <w:right w:w="0" w:type="dxa"/>
            </w:tcMar>
          </w:tcPr>
          <w:p w14:paraId="2714C8E2" w14:textId="77777777" w:rsidR="00240B0D"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1</w:t>
            </w:r>
          </w:p>
          <w:p w14:paraId="636B4929" w14:textId="77777777" w:rsidR="00240B0D" w:rsidRDefault="00240B0D">
            <w:pPr>
              <w:widowControl w:val="0"/>
              <w:jc w:val="center"/>
              <w:rPr>
                <w:rFonts w:ascii="Times New Roman" w:eastAsia="Times New Roman" w:hAnsi="Times New Roman" w:cs="Times New Roman"/>
                <w:b/>
                <w:sz w:val="20"/>
                <w:szCs w:val="20"/>
              </w:rPr>
            </w:pPr>
          </w:p>
        </w:tc>
        <w:tc>
          <w:tcPr>
            <w:tcW w:w="12960" w:type="dxa"/>
            <w:gridSpan w:val="3"/>
            <w:shd w:val="clear" w:color="auto" w:fill="auto"/>
          </w:tcPr>
          <w:p w14:paraId="25E2998A"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ABC Data Assignment (SPED 501) Key Assessment</w:t>
            </w:r>
          </w:p>
        </w:tc>
      </w:tr>
      <w:tr w:rsidR="00240B0D" w14:paraId="5C8D43F9" w14:textId="77777777">
        <w:tc>
          <w:tcPr>
            <w:tcW w:w="1435" w:type="dxa"/>
            <w:shd w:val="clear" w:color="auto" w:fill="auto"/>
            <w:tcMar>
              <w:top w:w="0" w:type="dxa"/>
              <w:right w:w="0" w:type="dxa"/>
            </w:tcMar>
          </w:tcPr>
          <w:p w14:paraId="1F3E25AB" w14:textId="77777777" w:rsidR="00240B0D"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2</w:t>
            </w:r>
          </w:p>
          <w:p w14:paraId="2E37D948" w14:textId="77777777" w:rsidR="00240B0D" w:rsidRDefault="00240B0D">
            <w:pPr>
              <w:widowControl w:val="0"/>
              <w:jc w:val="center"/>
              <w:rPr>
                <w:rFonts w:ascii="Times New Roman" w:eastAsia="Times New Roman" w:hAnsi="Times New Roman" w:cs="Times New Roman"/>
                <w:b/>
                <w:sz w:val="20"/>
                <w:szCs w:val="20"/>
              </w:rPr>
            </w:pPr>
          </w:p>
        </w:tc>
        <w:tc>
          <w:tcPr>
            <w:tcW w:w="12960" w:type="dxa"/>
            <w:gridSpan w:val="3"/>
            <w:shd w:val="clear" w:color="auto" w:fill="auto"/>
          </w:tcPr>
          <w:p w14:paraId="2F975B10"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Direct Behavior Observation Assignment (SPED 503) Key Assessment</w:t>
            </w:r>
          </w:p>
        </w:tc>
      </w:tr>
      <w:tr w:rsidR="00240B0D" w14:paraId="730B9F02" w14:textId="77777777">
        <w:tc>
          <w:tcPr>
            <w:tcW w:w="1435" w:type="dxa"/>
            <w:shd w:val="clear" w:color="auto" w:fill="auto"/>
            <w:tcMar>
              <w:top w:w="0" w:type="dxa"/>
              <w:right w:w="0" w:type="dxa"/>
            </w:tcMar>
          </w:tcPr>
          <w:p w14:paraId="327590C5" w14:textId="77777777" w:rsidR="00240B0D"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3</w:t>
            </w:r>
          </w:p>
          <w:p w14:paraId="633FA789" w14:textId="77777777" w:rsidR="00240B0D" w:rsidRDefault="00240B0D">
            <w:pPr>
              <w:widowControl w:val="0"/>
              <w:jc w:val="center"/>
              <w:rPr>
                <w:rFonts w:ascii="Times New Roman" w:eastAsia="Times New Roman" w:hAnsi="Times New Roman" w:cs="Times New Roman"/>
                <w:b/>
                <w:sz w:val="20"/>
                <w:szCs w:val="20"/>
              </w:rPr>
            </w:pPr>
          </w:p>
        </w:tc>
        <w:tc>
          <w:tcPr>
            <w:tcW w:w="12960" w:type="dxa"/>
            <w:gridSpan w:val="3"/>
            <w:shd w:val="clear" w:color="auto" w:fill="auto"/>
          </w:tcPr>
          <w:p w14:paraId="1C0B2809"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240B0D" w14:paraId="3B2ECC08" w14:textId="77777777">
        <w:tc>
          <w:tcPr>
            <w:tcW w:w="11875" w:type="dxa"/>
            <w:gridSpan w:val="2"/>
            <w:shd w:val="clear" w:color="auto" w:fill="auto"/>
            <w:tcMar>
              <w:top w:w="0" w:type="dxa"/>
              <w:right w:w="0" w:type="dxa"/>
            </w:tcMar>
          </w:tcPr>
          <w:p w14:paraId="1FE00358"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check whether the program met the goal Student Learning Outcome 2.</w:t>
            </w:r>
          </w:p>
          <w:p w14:paraId="6FED04EF"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
        </w:tc>
        <w:tc>
          <w:tcPr>
            <w:tcW w:w="1170" w:type="dxa"/>
            <w:shd w:val="clear" w:color="auto" w:fill="auto"/>
            <w:vAlign w:val="center"/>
          </w:tcPr>
          <w:p w14:paraId="72E326FA" w14:textId="5E98FED3" w:rsidR="00240B0D" w:rsidRDefault="00365DEA" w:rsidP="00F76674">
            <w:pPr>
              <w:widowControl w:val="0"/>
              <w:ind w:left="66"/>
              <w:jc w:val="cente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638640655"/>
                <w14:checkbox>
                  <w14:checked w14:val="0"/>
                  <w14:checkedState w14:val="2612" w14:font="MS Gothic"/>
                  <w14:uncheckedState w14:val="2610" w14:font="MS Gothic"/>
                </w14:checkbox>
              </w:sdtPr>
              <w:sdtContent>
                <w:r w:rsidR="00F76674">
                  <w:rPr>
                    <w:rFonts w:ascii="MS Gothic" w:eastAsia="MS Gothic" w:hAnsi="MS Gothic" w:cs="Times New Roman" w:hint="eastAsia"/>
                    <w:b/>
                    <w:sz w:val="20"/>
                    <w:szCs w:val="20"/>
                  </w:rPr>
                  <w:t>☐</w:t>
                </w:r>
              </w:sdtContent>
            </w:sdt>
            <w:r w:rsidR="00000000">
              <w:rPr>
                <w:rFonts w:ascii="Times New Roman" w:eastAsia="Times New Roman" w:hAnsi="Times New Roman" w:cs="Times New Roman"/>
                <w:b/>
                <w:sz w:val="20"/>
                <w:szCs w:val="20"/>
              </w:rPr>
              <w:t>Met</w:t>
            </w:r>
          </w:p>
        </w:tc>
        <w:bookmarkStart w:id="2" w:name="tyjcwt" w:colFirst="0" w:colLast="0"/>
        <w:bookmarkEnd w:id="2"/>
        <w:tc>
          <w:tcPr>
            <w:tcW w:w="1350" w:type="dxa"/>
            <w:shd w:val="clear" w:color="auto" w:fill="auto"/>
            <w:vAlign w:val="center"/>
          </w:tcPr>
          <w:p w14:paraId="0F5B433A" w14:textId="7B044F10" w:rsidR="00240B0D" w:rsidRDefault="00365DEA" w:rsidP="00365DEA">
            <w:pPr>
              <w:widowControl w:val="0"/>
              <w:ind w:left="66"/>
              <w:jc w:val="cente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1420759209"/>
                <w14:checkbox>
                  <w14:checked w14:val="1"/>
                  <w14:checkedState w14:val="2612" w14:font="MS Gothic"/>
                  <w14:uncheckedState w14:val="2610" w14:font="MS Gothic"/>
                </w14:checkbox>
              </w:sdtPr>
              <w:sdtContent>
                <w:r w:rsidR="00F76674">
                  <w:rPr>
                    <w:rFonts w:ascii="MS Gothic" w:eastAsia="MS Gothic" w:hAnsi="MS Gothic" w:cs="Times New Roman" w:hint="eastAsia"/>
                    <w:b/>
                    <w:sz w:val="20"/>
                    <w:szCs w:val="20"/>
                  </w:rPr>
                  <w:t>☒</w:t>
                </w:r>
              </w:sdtContent>
            </w:sdt>
            <w:r w:rsidR="00000000">
              <w:rPr>
                <w:rFonts w:ascii="Times New Roman" w:eastAsia="Times New Roman" w:hAnsi="Times New Roman" w:cs="Times New Roman"/>
                <w:b/>
                <w:sz w:val="20"/>
                <w:szCs w:val="20"/>
              </w:rPr>
              <w:t>Not Met</w:t>
            </w:r>
          </w:p>
        </w:tc>
      </w:tr>
      <w:tr w:rsidR="00240B0D" w14:paraId="3BF329BE" w14:textId="77777777">
        <w:tc>
          <w:tcPr>
            <w:tcW w:w="14395" w:type="dxa"/>
            <w:gridSpan w:val="4"/>
            <w:shd w:val="clear" w:color="auto" w:fill="auto"/>
            <w:tcMar>
              <w:top w:w="0" w:type="dxa"/>
              <w:right w:w="0" w:type="dxa"/>
            </w:tcMar>
          </w:tcPr>
          <w:p w14:paraId="0D561F15"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Student Learning Outcome 3:  Students will demonstrate competence in the components of professional dispositions.</w:t>
            </w:r>
          </w:p>
        </w:tc>
      </w:tr>
      <w:tr w:rsidR="00240B0D" w14:paraId="31591AC5" w14:textId="77777777">
        <w:tc>
          <w:tcPr>
            <w:tcW w:w="1435" w:type="dxa"/>
            <w:shd w:val="clear" w:color="auto" w:fill="auto"/>
            <w:tcMar>
              <w:top w:w="0" w:type="dxa"/>
              <w:right w:w="0" w:type="dxa"/>
            </w:tcMar>
          </w:tcPr>
          <w:p w14:paraId="7A9531F1" w14:textId="77777777" w:rsidR="00240B0D"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1</w:t>
            </w:r>
          </w:p>
          <w:p w14:paraId="48A9D52C" w14:textId="77777777" w:rsidR="00240B0D" w:rsidRDefault="00240B0D">
            <w:pPr>
              <w:widowControl w:val="0"/>
              <w:jc w:val="center"/>
              <w:rPr>
                <w:rFonts w:ascii="Times New Roman" w:eastAsia="Times New Roman" w:hAnsi="Times New Roman" w:cs="Times New Roman"/>
                <w:b/>
                <w:sz w:val="20"/>
                <w:szCs w:val="20"/>
              </w:rPr>
            </w:pPr>
          </w:p>
        </w:tc>
        <w:tc>
          <w:tcPr>
            <w:tcW w:w="12960" w:type="dxa"/>
            <w:gridSpan w:val="3"/>
            <w:shd w:val="clear" w:color="auto" w:fill="auto"/>
          </w:tcPr>
          <w:p w14:paraId="3663E51B"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Common Rubric for the Assessment of Candidate Dispositions in Advanced Preparation Programs – collected in SPED 501</w:t>
            </w:r>
          </w:p>
        </w:tc>
      </w:tr>
      <w:tr w:rsidR="00240B0D" w14:paraId="667ADB84" w14:textId="77777777">
        <w:tc>
          <w:tcPr>
            <w:tcW w:w="1435" w:type="dxa"/>
            <w:shd w:val="clear" w:color="auto" w:fill="auto"/>
            <w:tcMar>
              <w:top w:w="0" w:type="dxa"/>
              <w:right w:w="0" w:type="dxa"/>
            </w:tcMar>
          </w:tcPr>
          <w:p w14:paraId="4264C8DD" w14:textId="77777777" w:rsidR="00240B0D"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2</w:t>
            </w:r>
          </w:p>
          <w:p w14:paraId="2F7AA333" w14:textId="77777777" w:rsidR="00240B0D" w:rsidRDefault="00240B0D">
            <w:pPr>
              <w:widowControl w:val="0"/>
              <w:jc w:val="center"/>
              <w:rPr>
                <w:rFonts w:ascii="Times New Roman" w:eastAsia="Times New Roman" w:hAnsi="Times New Roman" w:cs="Times New Roman"/>
                <w:b/>
                <w:sz w:val="20"/>
                <w:szCs w:val="20"/>
              </w:rPr>
            </w:pPr>
          </w:p>
        </w:tc>
        <w:tc>
          <w:tcPr>
            <w:tcW w:w="12960" w:type="dxa"/>
            <w:gridSpan w:val="3"/>
            <w:shd w:val="clear" w:color="auto" w:fill="auto"/>
          </w:tcPr>
          <w:p w14:paraId="0ED397FF"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Common Rubric for the Assessment of Candidate Dispositions in Advanced Preparation Programs – collected in SPED 503</w:t>
            </w:r>
          </w:p>
        </w:tc>
      </w:tr>
      <w:tr w:rsidR="00240B0D" w14:paraId="57D971B4" w14:textId="77777777">
        <w:tc>
          <w:tcPr>
            <w:tcW w:w="1435" w:type="dxa"/>
            <w:shd w:val="clear" w:color="auto" w:fill="auto"/>
            <w:tcMar>
              <w:top w:w="0" w:type="dxa"/>
              <w:right w:w="0" w:type="dxa"/>
            </w:tcMar>
          </w:tcPr>
          <w:p w14:paraId="1244348B" w14:textId="77777777" w:rsidR="00240B0D"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3</w:t>
            </w:r>
          </w:p>
        </w:tc>
        <w:tc>
          <w:tcPr>
            <w:tcW w:w="12960" w:type="dxa"/>
            <w:gridSpan w:val="3"/>
            <w:shd w:val="clear" w:color="auto" w:fill="auto"/>
          </w:tcPr>
          <w:p w14:paraId="5DA066F3"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p w14:paraId="6D9A69CB" w14:textId="77777777" w:rsidR="00240B0D" w:rsidRDefault="00240B0D">
            <w:pPr>
              <w:widowControl w:val="0"/>
              <w:jc w:val="center"/>
              <w:rPr>
                <w:rFonts w:ascii="Times New Roman" w:eastAsia="Times New Roman" w:hAnsi="Times New Roman" w:cs="Times New Roman"/>
                <w:b/>
                <w:sz w:val="20"/>
                <w:szCs w:val="20"/>
              </w:rPr>
            </w:pPr>
          </w:p>
        </w:tc>
      </w:tr>
      <w:tr w:rsidR="00240B0D" w14:paraId="4F124CB9" w14:textId="77777777">
        <w:tc>
          <w:tcPr>
            <w:tcW w:w="11875" w:type="dxa"/>
            <w:gridSpan w:val="2"/>
            <w:shd w:val="clear" w:color="auto" w:fill="auto"/>
            <w:tcMar>
              <w:top w:w="0" w:type="dxa"/>
              <w:right w:w="0" w:type="dxa"/>
            </w:tcMar>
          </w:tcPr>
          <w:p w14:paraId="4BEBE207"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check whether the program met the goal Student Learning Outcome 3.</w:t>
            </w:r>
          </w:p>
          <w:p w14:paraId="334B0601" w14:textId="77777777" w:rsidR="00240B0D"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70" w:type="dxa"/>
            <w:shd w:val="clear" w:color="auto" w:fill="auto"/>
            <w:vAlign w:val="center"/>
          </w:tcPr>
          <w:p w14:paraId="60321793" w14:textId="3B6C5EEB" w:rsidR="00240B0D" w:rsidRDefault="00365DEA" w:rsidP="00F76674">
            <w:pPr>
              <w:widowControl w:val="0"/>
              <w:ind w:left="156"/>
              <w:jc w:val="cente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798576053"/>
                <w14:checkbox>
                  <w14:checked w14:val="1"/>
                  <w14:checkedState w14:val="2612" w14:font="MS Gothic"/>
                  <w14:uncheckedState w14:val="2610" w14:font="MS Gothic"/>
                </w14:checkbox>
              </w:sdtPr>
              <w:sdtContent>
                <w:r w:rsidR="00F76674">
                  <w:rPr>
                    <w:rFonts w:ascii="MS Gothic" w:eastAsia="MS Gothic" w:hAnsi="MS Gothic" w:cs="Times New Roman" w:hint="eastAsia"/>
                    <w:b/>
                    <w:sz w:val="20"/>
                    <w:szCs w:val="20"/>
                  </w:rPr>
                  <w:t>☒</w:t>
                </w:r>
              </w:sdtContent>
            </w:sdt>
            <w:r w:rsidR="00000000">
              <w:rPr>
                <w:rFonts w:ascii="Times New Roman" w:eastAsia="Times New Roman" w:hAnsi="Times New Roman" w:cs="Times New Roman"/>
                <w:b/>
                <w:sz w:val="20"/>
                <w:szCs w:val="20"/>
              </w:rPr>
              <w:t>Met</w:t>
            </w:r>
          </w:p>
        </w:tc>
        <w:tc>
          <w:tcPr>
            <w:tcW w:w="1350" w:type="dxa"/>
            <w:shd w:val="clear" w:color="auto" w:fill="auto"/>
            <w:vAlign w:val="center"/>
          </w:tcPr>
          <w:p w14:paraId="7CBF399E" w14:textId="6CD86343" w:rsidR="00240B0D" w:rsidRDefault="00365DEA" w:rsidP="00F76674">
            <w:pPr>
              <w:widowControl w:val="0"/>
              <w:ind w:left="156"/>
              <w:jc w:val="cente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1282497850"/>
                <w14:checkbox>
                  <w14:checked w14:val="0"/>
                  <w14:checkedState w14:val="2612" w14:font="MS Gothic"/>
                  <w14:uncheckedState w14:val="2610" w14:font="MS Gothic"/>
                </w14:checkbox>
              </w:sdtPr>
              <w:sdtContent>
                <w:r>
                  <w:rPr>
                    <w:rFonts w:ascii="MS Gothic" w:eastAsia="MS Gothic" w:hAnsi="MS Gothic" w:cs="Times New Roman" w:hint="eastAsia"/>
                    <w:b/>
                    <w:sz w:val="20"/>
                    <w:szCs w:val="20"/>
                  </w:rPr>
                  <w:t>☐</w:t>
                </w:r>
              </w:sdtContent>
            </w:sdt>
            <w:r w:rsidR="00000000">
              <w:rPr>
                <w:rFonts w:ascii="Times New Roman" w:eastAsia="Times New Roman" w:hAnsi="Times New Roman" w:cs="Times New Roman"/>
                <w:b/>
                <w:sz w:val="20"/>
                <w:szCs w:val="20"/>
              </w:rPr>
              <w:t>Not Met</w:t>
            </w:r>
          </w:p>
        </w:tc>
      </w:tr>
      <w:tr w:rsidR="00240B0D" w14:paraId="48A7C196" w14:textId="77777777">
        <w:tc>
          <w:tcPr>
            <w:tcW w:w="14395" w:type="dxa"/>
            <w:gridSpan w:val="4"/>
            <w:shd w:val="clear" w:color="auto" w:fill="auto"/>
            <w:tcMar>
              <w:top w:w="0" w:type="dxa"/>
              <w:right w:w="0" w:type="dxa"/>
            </w:tcMar>
          </w:tcPr>
          <w:p w14:paraId="0C162575"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Cycle Plan: </w:t>
            </w:r>
          </w:p>
        </w:tc>
      </w:tr>
      <w:tr w:rsidR="00240B0D" w14:paraId="18196CE2" w14:textId="77777777">
        <w:tc>
          <w:tcPr>
            <w:tcW w:w="14395" w:type="dxa"/>
            <w:gridSpan w:val="4"/>
            <w:shd w:val="clear" w:color="auto" w:fill="auto"/>
            <w:tcMar>
              <w:top w:w="0" w:type="dxa"/>
              <w:right w:w="0" w:type="dxa"/>
            </w:tcMar>
          </w:tcPr>
          <w:p w14:paraId="66BA674A" w14:textId="3436371D" w:rsidR="00240B0D" w:rsidRDefault="00000000" w:rsidP="00DE0889">
            <w:pPr>
              <w:spacing w:after="160"/>
              <w:ind w:hanging="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Data are collected in the SPED 501 and SPED 503 courses through Key Assessments as the major assignments representing the Advanced Behavior Management certificate. SPED 501 is typically taught in Spring/Summer while SPED 503 is taught in the Spring. Dispositions are collected through a common rubric for MAT, MAE, and EDS programs/students.  Our target course to collect professional dispositions is SPED 501.</w:t>
            </w:r>
            <w:r w:rsidR="00DE0889">
              <w:rPr>
                <w:rFonts w:ascii="Times New Roman" w:eastAsia="Times New Roman" w:hAnsi="Times New Roman" w:cs="Times New Roman"/>
                <w:sz w:val="20"/>
                <w:szCs w:val="20"/>
              </w:rPr>
              <w:t xml:space="preserve"> </w:t>
            </w:r>
            <w:r w:rsidR="00DE0889" w:rsidRPr="00DE0889">
              <w:rPr>
                <w:rFonts w:ascii="Times New Roman" w:eastAsia="Times New Roman" w:hAnsi="Times New Roman" w:cs="Times New Roman"/>
                <w:sz w:val="20"/>
                <w:szCs w:val="20"/>
              </w:rPr>
              <w:t xml:space="preserve">This program does not match </w:t>
            </w:r>
            <w:proofErr w:type="gramStart"/>
            <w:r w:rsidR="00DE0889">
              <w:rPr>
                <w:rFonts w:ascii="Times New Roman" w:eastAsia="Times New Roman" w:hAnsi="Times New Roman" w:cs="Times New Roman"/>
                <w:sz w:val="20"/>
                <w:szCs w:val="20"/>
              </w:rPr>
              <w:t>program</w:t>
            </w:r>
            <w:proofErr w:type="gramEnd"/>
            <w:r w:rsidR="00DE0889">
              <w:rPr>
                <w:rFonts w:ascii="Times New Roman" w:eastAsia="Times New Roman" w:hAnsi="Times New Roman" w:cs="Times New Roman"/>
                <w:sz w:val="20"/>
                <w:szCs w:val="20"/>
              </w:rPr>
              <w:t xml:space="preserve"> outcomes</w:t>
            </w:r>
            <w:r w:rsidR="00DE0889" w:rsidRPr="00DE0889">
              <w:rPr>
                <w:rFonts w:ascii="Times New Roman" w:eastAsia="Times New Roman" w:hAnsi="Times New Roman" w:cs="Times New Roman"/>
                <w:sz w:val="20"/>
                <w:szCs w:val="20"/>
              </w:rPr>
              <w:t xml:space="preserve"> listed in </w:t>
            </w:r>
            <w:proofErr w:type="spellStart"/>
            <w:r w:rsidR="00DE0889" w:rsidRPr="00DE0889">
              <w:rPr>
                <w:rFonts w:ascii="Times New Roman" w:eastAsia="Times New Roman" w:hAnsi="Times New Roman" w:cs="Times New Roman"/>
                <w:sz w:val="20"/>
                <w:szCs w:val="20"/>
              </w:rPr>
              <w:t>CourseLeaf</w:t>
            </w:r>
            <w:proofErr w:type="spellEnd"/>
            <w:r w:rsidR="00DE0889" w:rsidRPr="00DE0889">
              <w:rPr>
                <w:rFonts w:ascii="Times New Roman" w:eastAsia="Times New Roman" w:hAnsi="Times New Roman" w:cs="Times New Roman"/>
                <w:sz w:val="20"/>
                <w:szCs w:val="20"/>
              </w:rPr>
              <w:t>. The ABM certificate program was established prior to the implementation of</w:t>
            </w:r>
            <w:r w:rsidR="00DE0889">
              <w:rPr>
                <w:rFonts w:ascii="Times New Roman" w:eastAsia="Times New Roman" w:hAnsi="Times New Roman" w:cs="Times New Roman"/>
                <w:sz w:val="20"/>
                <w:szCs w:val="20"/>
              </w:rPr>
              <w:t xml:space="preserve"> program outcomes in</w:t>
            </w:r>
            <w:r w:rsidR="00DE0889" w:rsidRPr="00DE0889">
              <w:rPr>
                <w:rFonts w:ascii="Times New Roman" w:eastAsia="Times New Roman" w:hAnsi="Times New Roman" w:cs="Times New Roman"/>
                <w:sz w:val="20"/>
                <w:szCs w:val="20"/>
              </w:rPr>
              <w:t xml:space="preserve"> </w:t>
            </w:r>
            <w:proofErr w:type="spellStart"/>
            <w:r w:rsidR="00DE0889" w:rsidRPr="00DE0889">
              <w:rPr>
                <w:rFonts w:ascii="Times New Roman" w:eastAsia="Times New Roman" w:hAnsi="Times New Roman" w:cs="Times New Roman"/>
                <w:sz w:val="20"/>
                <w:szCs w:val="20"/>
              </w:rPr>
              <w:t>CourseLeaf</w:t>
            </w:r>
            <w:proofErr w:type="spellEnd"/>
            <w:r w:rsidR="00DE0889" w:rsidRPr="00DE0889">
              <w:rPr>
                <w:rFonts w:ascii="Times New Roman" w:eastAsia="Times New Roman" w:hAnsi="Times New Roman" w:cs="Times New Roman"/>
                <w:sz w:val="20"/>
                <w:szCs w:val="20"/>
              </w:rPr>
              <w:t xml:space="preserve">. The program will continue to be reviewed for alignment to </w:t>
            </w:r>
            <w:r w:rsidR="00DE0889">
              <w:rPr>
                <w:rFonts w:ascii="Times New Roman" w:eastAsia="Times New Roman" w:hAnsi="Times New Roman" w:cs="Times New Roman"/>
                <w:sz w:val="20"/>
                <w:szCs w:val="20"/>
              </w:rPr>
              <w:t xml:space="preserve">program outcomes in </w:t>
            </w:r>
            <w:proofErr w:type="spellStart"/>
            <w:r w:rsidR="00DE0889" w:rsidRPr="00DE0889">
              <w:rPr>
                <w:rFonts w:ascii="Times New Roman" w:eastAsia="Times New Roman" w:hAnsi="Times New Roman" w:cs="Times New Roman"/>
                <w:sz w:val="20"/>
                <w:szCs w:val="20"/>
              </w:rPr>
              <w:t>CourseLeaf</w:t>
            </w:r>
            <w:proofErr w:type="spellEnd"/>
            <w:r w:rsidR="00DE0889" w:rsidRPr="00DE0889">
              <w:rPr>
                <w:rFonts w:ascii="Times New Roman" w:eastAsia="Times New Roman" w:hAnsi="Times New Roman" w:cs="Times New Roman"/>
                <w:sz w:val="20"/>
                <w:szCs w:val="20"/>
              </w:rPr>
              <w:t xml:space="preserve"> and other indicators of quality.</w:t>
            </w:r>
          </w:p>
        </w:tc>
      </w:tr>
    </w:tbl>
    <w:p w14:paraId="2272DC44" w14:textId="77777777" w:rsidR="00240B0D" w:rsidRDefault="00240B0D"/>
    <w:tbl>
      <w:tblPr>
        <w:tblStyle w:val="a1"/>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240B0D" w14:paraId="1A70473C" w14:textId="77777777">
        <w:trPr>
          <w:trHeight w:val="144"/>
        </w:trPr>
        <w:tc>
          <w:tcPr>
            <w:tcW w:w="14395" w:type="dxa"/>
            <w:gridSpan w:val="8"/>
            <w:tcBorders>
              <w:bottom w:val="single" w:sz="4" w:space="0" w:color="000000"/>
            </w:tcBorders>
            <w:shd w:val="clear" w:color="auto" w:fill="D9D9D9"/>
            <w:tcMar>
              <w:top w:w="0" w:type="dxa"/>
              <w:right w:w="0" w:type="dxa"/>
            </w:tcMar>
          </w:tcPr>
          <w:p w14:paraId="2B78DF17" w14:textId="77777777" w:rsidR="00240B0D"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Program Student Learning Outcome 1</w:t>
            </w:r>
          </w:p>
          <w:p w14:paraId="57134CA5" w14:textId="77777777" w:rsidR="00240B0D" w:rsidRDefault="00240B0D">
            <w:pPr>
              <w:widowControl w:val="0"/>
              <w:jc w:val="center"/>
              <w:rPr>
                <w:rFonts w:ascii="Times New Roman" w:eastAsia="Times New Roman" w:hAnsi="Times New Roman" w:cs="Times New Roman"/>
                <w:b/>
              </w:rPr>
            </w:pPr>
          </w:p>
        </w:tc>
      </w:tr>
      <w:tr w:rsidR="00240B0D" w14:paraId="49D879F9" w14:textId="77777777">
        <w:trPr>
          <w:trHeight w:val="323"/>
        </w:trPr>
        <w:tc>
          <w:tcPr>
            <w:tcW w:w="2875" w:type="dxa"/>
            <w:tcBorders>
              <w:bottom w:val="single" w:sz="4" w:space="0" w:color="000000"/>
            </w:tcBorders>
            <w:shd w:val="clear" w:color="auto" w:fill="F2F2F2"/>
            <w:tcMar>
              <w:top w:w="0" w:type="dxa"/>
              <w:right w:w="0" w:type="dxa"/>
            </w:tcMar>
          </w:tcPr>
          <w:p w14:paraId="606994D9"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4D8030AF"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Students will demonstrate an understanding of collection and analysis of behavior data.</w:t>
            </w:r>
          </w:p>
        </w:tc>
      </w:tr>
      <w:tr w:rsidR="00240B0D" w14:paraId="4800F027" w14:textId="77777777">
        <w:trPr>
          <w:trHeight w:val="197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10CC1B7A"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2"/>
                <w:szCs w:val="22"/>
              </w:rPr>
              <w:t>Measurement Instrument 1</w:t>
            </w:r>
            <w:r>
              <w:rPr>
                <w:rFonts w:ascii="Times New Roman" w:eastAsia="Times New Roman" w:hAnsi="Times New Roman" w:cs="Times New Roman"/>
                <w:b/>
                <w:sz w:val="20"/>
                <w:szCs w:val="20"/>
              </w:rPr>
              <w:t xml:space="preserve"> </w:t>
            </w:r>
          </w:p>
          <w:p w14:paraId="0146DEE2" w14:textId="77777777" w:rsidR="00240B0D" w:rsidRDefault="00240B0D">
            <w:pPr>
              <w:widowControl w:val="0"/>
              <w:rPr>
                <w:rFonts w:ascii="Times New Roman" w:eastAsia="Times New Roman" w:hAnsi="Times New Roman" w:cs="Times New Roman"/>
                <w:sz w:val="20"/>
                <w:szCs w:val="20"/>
              </w:rPr>
            </w:pPr>
          </w:p>
          <w:p w14:paraId="16E12320" w14:textId="77777777" w:rsidR="00240B0D" w:rsidRDefault="00240B0D">
            <w:pPr>
              <w:widowControl w:val="0"/>
              <w:rPr>
                <w:rFonts w:ascii="Times New Roman" w:eastAsia="Times New Roman" w:hAnsi="Times New Roman" w:cs="Times New Roman"/>
                <w:b/>
                <w:sz w:val="20"/>
                <w:szCs w:val="20"/>
              </w:rPr>
            </w:pP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560D3DBE"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NOTE:  Each student learning outcome should have </w:t>
            </w:r>
            <w:r>
              <w:rPr>
                <w:rFonts w:ascii="Times New Roman" w:eastAsia="Times New Roman" w:hAnsi="Times New Roman" w:cs="Times New Roman"/>
                <w:b/>
                <w:sz w:val="20"/>
                <w:szCs w:val="20"/>
                <w:u w:val="single"/>
              </w:rPr>
              <w:t>at least one direct measure of student learning</w:t>
            </w:r>
            <w:r>
              <w:rPr>
                <w:rFonts w:ascii="Times New Roman" w:eastAsia="Times New Roman" w:hAnsi="Times New Roman" w:cs="Times New Roman"/>
                <w:b/>
                <w:sz w:val="20"/>
                <w:szCs w:val="20"/>
              </w:rPr>
              <w:t>.  Indirect measures are not required.</w:t>
            </w:r>
          </w:p>
          <w:p w14:paraId="5506936D"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 ABC Data Assignment requires students to observe video recordings of child behavior. Students practice antecedent-behavior-consequence (ABC) data collection. Students analyze ABC data to write operational definitions from video recorded data.  </w:t>
            </w:r>
          </w:p>
          <w:p w14:paraId="7852A63E" w14:textId="77777777" w:rsidR="00240B0D" w:rsidRDefault="00240B0D">
            <w:pPr>
              <w:widowControl w:val="0"/>
              <w:rPr>
                <w:rFonts w:ascii="Times New Roman" w:eastAsia="Times New Roman" w:hAnsi="Times New Roman" w:cs="Times New Roman"/>
                <w:sz w:val="20"/>
                <w:szCs w:val="20"/>
              </w:rPr>
            </w:pPr>
          </w:p>
          <w:p w14:paraId="15C09D13" w14:textId="77777777" w:rsidR="00240B0D"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Please attach any/all rubrics used.</w:t>
            </w:r>
            <w:r>
              <w:rPr>
                <w:rFonts w:ascii="Times New Roman" w:eastAsia="Times New Roman" w:hAnsi="Times New Roman" w:cs="Times New Roman"/>
                <w:sz w:val="20"/>
                <w:szCs w:val="20"/>
              </w:rPr>
              <w:t xml:space="preserve"> Indirect measures: N/A</w:t>
            </w:r>
          </w:p>
          <w:p w14:paraId="1956A1D2" w14:textId="77777777" w:rsidR="00240B0D" w:rsidRDefault="00240B0D">
            <w:pPr>
              <w:rPr>
                <w:rFonts w:ascii="Times New Roman" w:eastAsia="Times New Roman" w:hAnsi="Times New Roman" w:cs="Times New Roman"/>
                <w:sz w:val="20"/>
                <w:szCs w:val="20"/>
              </w:rPr>
            </w:pPr>
          </w:p>
          <w:p w14:paraId="2B8AA672" w14:textId="77777777" w:rsidR="00240B0D" w:rsidRDefault="00000000">
            <w:pPr>
              <w:rPr>
                <w:rFonts w:ascii="Times New Roman" w:eastAsia="Times New Roman" w:hAnsi="Times New Roman" w:cs="Times New Roman"/>
                <w:sz w:val="20"/>
                <w:szCs w:val="20"/>
              </w:rPr>
            </w:pPr>
            <w:hyperlink r:id="rId7">
              <w:r>
                <w:rPr>
                  <w:color w:val="0000EE"/>
                  <w:u w:val="single"/>
                </w:rPr>
                <w:t>ABC data assignment key.docx</w:t>
              </w:r>
            </w:hyperlink>
            <w:r>
              <w:rPr>
                <w:rFonts w:ascii="Times New Roman" w:eastAsia="Times New Roman" w:hAnsi="Times New Roman" w:cs="Times New Roman"/>
                <w:sz w:val="20"/>
                <w:szCs w:val="20"/>
              </w:rPr>
              <w:t>– SPED 501</w:t>
            </w:r>
          </w:p>
          <w:p w14:paraId="01201CE3" w14:textId="77777777" w:rsidR="00240B0D" w:rsidRDefault="00240B0D">
            <w:pPr>
              <w:rPr>
                <w:rFonts w:ascii="Times New Roman" w:eastAsia="Times New Roman" w:hAnsi="Times New Roman" w:cs="Times New Roman"/>
                <w:color w:val="767171"/>
                <w:sz w:val="20"/>
                <w:szCs w:val="20"/>
              </w:rPr>
            </w:pPr>
          </w:p>
        </w:tc>
      </w:tr>
      <w:tr w:rsidR="00240B0D" w14:paraId="53D07373" w14:textId="77777777">
        <w:tc>
          <w:tcPr>
            <w:tcW w:w="2875" w:type="dxa"/>
            <w:tcBorders>
              <w:left w:val="single" w:sz="4" w:space="0" w:color="000000"/>
            </w:tcBorders>
            <w:shd w:val="clear" w:color="auto" w:fill="auto"/>
            <w:tcMar>
              <w:top w:w="0" w:type="dxa"/>
              <w:right w:w="0" w:type="dxa"/>
            </w:tcMar>
          </w:tcPr>
          <w:p w14:paraId="6709F124"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0374E9BE" w14:textId="77777777" w:rsidR="00240B0D" w:rsidRDefault="00000000">
            <w:pPr>
              <w:widowControl w:val="0"/>
              <w:rPr>
                <w:rFonts w:ascii="Times New Roman" w:eastAsia="Times New Roman" w:hAnsi="Times New Roman" w:cs="Times New Roman"/>
                <w:color w:val="7F7F7F"/>
                <w:sz w:val="20"/>
                <w:szCs w:val="20"/>
              </w:rPr>
            </w:pPr>
            <w:r>
              <w:rPr>
                <w:rFonts w:ascii="Times New Roman" w:eastAsia="Times New Roman" w:hAnsi="Times New Roman" w:cs="Times New Roman"/>
                <w:i/>
                <w:color w:val="7F7F7F"/>
                <w:sz w:val="20"/>
                <w:szCs w:val="20"/>
              </w:rPr>
              <w:t>Criteria for Success</w:t>
            </w:r>
            <w:r>
              <w:rPr>
                <w:rFonts w:ascii="Times New Roman" w:eastAsia="Times New Roman" w:hAnsi="Times New Roman" w:cs="Times New Roman"/>
                <w:color w:val="7F7F7F"/>
                <w:sz w:val="20"/>
                <w:szCs w:val="20"/>
              </w:rPr>
              <w:t xml:space="preserve"> refers to a </w:t>
            </w:r>
            <w:r>
              <w:rPr>
                <w:rFonts w:ascii="Times New Roman" w:eastAsia="Times New Roman" w:hAnsi="Times New Roman" w:cs="Times New Roman"/>
                <w:b/>
                <w:color w:val="7F7F7F"/>
                <w:sz w:val="20"/>
                <w:szCs w:val="20"/>
                <w:u w:val="single"/>
              </w:rPr>
              <w:t>narrative/explanation</w:t>
            </w:r>
            <w:r>
              <w:rPr>
                <w:rFonts w:ascii="Times New Roman" w:eastAsia="Times New Roman" w:hAnsi="Times New Roman" w:cs="Times New Roman"/>
                <w:color w:val="7F7F7F"/>
                <w:sz w:val="20"/>
                <w:szCs w:val="20"/>
              </w:rPr>
              <w:t xml:space="preserve"> of the level of performance students will have achieved for your program to have been successful (ex., </w:t>
            </w:r>
            <w:r>
              <w:rPr>
                <w:rFonts w:ascii="Times New Roman" w:eastAsia="Times New Roman" w:hAnsi="Times New Roman" w:cs="Times New Roman"/>
                <w:i/>
                <w:color w:val="7F7F7F"/>
                <w:sz w:val="20"/>
                <w:szCs w:val="20"/>
              </w:rPr>
              <w:t>students will have earned 4/5 for documentation and citation on capstone essays</w:t>
            </w:r>
            <w:r>
              <w:rPr>
                <w:rFonts w:ascii="Times New Roman" w:eastAsia="Times New Roman" w:hAnsi="Times New Roman" w:cs="Times New Roman"/>
                <w:color w:val="7F7F7F"/>
                <w:sz w:val="20"/>
                <w:szCs w:val="20"/>
              </w:rPr>
              <w:t xml:space="preserve">. </w:t>
            </w:r>
            <w:r>
              <w:rPr>
                <w:rFonts w:ascii="Times New Roman" w:eastAsia="Times New Roman" w:hAnsi="Times New Roman" w:cs="Times New Roman"/>
                <w:b/>
                <w:color w:val="7F7F7F"/>
                <w:sz w:val="20"/>
                <w:szCs w:val="20"/>
                <w:u w:val="single"/>
              </w:rPr>
              <w:t xml:space="preserve">Describe </w:t>
            </w:r>
            <w:r>
              <w:rPr>
                <w:rFonts w:ascii="Times New Roman" w:eastAsia="Times New Roman" w:hAnsi="Times New Roman" w:cs="Times New Roman"/>
                <w:color w:val="7F7F7F"/>
                <w:sz w:val="20"/>
                <w:szCs w:val="20"/>
              </w:rPr>
              <w:t xml:space="preserve">what outcomes or achievements should be reached for a student to have “succeeded” using the instrument above.  The </w:t>
            </w:r>
            <w:proofErr w:type="gramStart"/>
            <w:r>
              <w:rPr>
                <w:rFonts w:ascii="Times New Roman" w:eastAsia="Times New Roman" w:hAnsi="Times New Roman" w:cs="Times New Roman"/>
                <w:color w:val="7F7F7F"/>
                <w:sz w:val="20"/>
                <w:szCs w:val="20"/>
              </w:rPr>
              <w:t>criteria</w:t>
            </w:r>
            <w:proofErr w:type="gramEnd"/>
            <w:r>
              <w:rPr>
                <w:rFonts w:ascii="Times New Roman" w:eastAsia="Times New Roman" w:hAnsi="Times New Roman" w:cs="Times New Roman"/>
                <w:color w:val="7F7F7F"/>
                <w:sz w:val="20"/>
                <w:szCs w:val="20"/>
              </w:rPr>
              <w:t xml:space="preserve"> for success </w:t>
            </w:r>
            <w:proofErr w:type="gramStart"/>
            <w:r>
              <w:rPr>
                <w:rFonts w:ascii="Times New Roman" w:eastAsia="Times New Roman" w:hAnsi="Times New Roman" w:cs="Times New Roman"/>
                <w:color w:val="7F7F7F"/>
                <w:sz w:val="20"/>
                <w:szCs w:val="20"/>
              </w:rPr>
              <w:t>assists</w:t>
            </w:r>
            <w:proofErr w:type="gramEnd"/>
            <w:r>
              <w:rPr>
                <w:rFonts w:ascii="Times New Roman" w:eastAsia="Times New Roman" w:hAnsi="Times New Roman" w:cs="Times New Roman"/>
                <w:color w:val="7F7F7F"/>
                <w:sz w:val="20"/>
                <w:szCs w:val="20"/>
              </w:rPr>
              <w:t xml:space="preserve"> in setting targets.</w:t>
            </w:r>
          </w:p>
          <w:p w14:paraId="3737D492" w14:textId="77777777" w:rsidR="00240B0D" w:rsidRDefault="00240B0D">
            <w:pPr>
              <w:widowControl w:val="0"/>
              <w:rPr>
                <w:rFonts w:ascii="Times New Roman" w:eastAsia="Times New Roman" w:hAnsi="Times New Roman" w:cs="Times New Roman"/>
                <w:color w:val="7F7F7F"/>
                <w:sz w:val="20"/>
                <w:szCs w:val="20"/>
              </w:rPr>
            </w:pPr>
          </w:p>
          <w:p w14:paraId="73E2C7DE"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Narrative:</w:t>
            </w:r>
            <w:r>
              <w:rPr>
                <w:rFonts w:ascii="Times New Roman" w:eastAsia="Times New Roman" w:hAnsi="Times New Roman" w:cs="Times New Roman"/>
                <w:sz w:val="20"/>
                <w:szCs w:val="20"/>
              </w:rPr>
              <w:t xml:space="preserve"> Students must demonstrate an understanding of data collection and analysis of behavior by viewing recorded behavior observation data and accurately record the antecedent, behavior, and consequence of child behavior. Students are graded using a 4 point rubric to evaluate their accuracy and accounting for the number of errors recorded on their data sheet. </w:t>
            </w:r>
          </w:p>
          <w:p w14:paraId="5E1A7FE4"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Outcomes:</w:t>
            </w:r>
            <w:r>
              <w:rPr>
                <w:rFonts w:ascii="Times New Roman" w:eastAsia="Times New Roman" w:hAnsi="Times New Roman" w:cs="Times New Roman"/>
                <w:sz w:val="20"/>
                <w:szCs w:val="20"/>
              </w:rPr>
              <w:t xml:space="preserve"> A score </w:t>
            </w:r>
            <w:proofErr w:type="gramStart"/>
            <w:r>
              <w:rPr>
                <w:rFonts w:ascii="Times New Roman" w:eastAsia="Times New Roman" w:hAnsi="Times New Roman" w:cs="Times New Roman"/>
                <w:sz w:val="20"/>
                <w:szCs w:val="20"/>
              </w:rPr>
              <w:t>of  4</w:t>
            </w:r>
            <w:proofErr w:type="gramEnd"/>
            <w:r>
              <w:rPr>
                <w:rFonts w:ascii="Times New Roman" w:eastAsia="Times New Roman" w:hAnsi="Times New Roman" w:cs="Times New Roman"/>
                <w:sz w:val="20"/>
                <w:szCs w:val="20"/>
              </w:rPr>
              <w:t xml:space="preserve"> includes accurate, descriptive, and complete data for all 3 terms of the ABC data for 10 instances of child behavior. A score of 3 includes accurate, descriptive, and complete data for two of the 3 terms of the ABC data for 10 instances of child behavior. A score of 2 includes accurate, descriptive, and complete data for one of the 3 terms of the ABC data for 10 instances of child behavior. A score of 1 does not include accurate, descriptive, and complete data for any of the 3 terms of the ABC data for 10 instances of child behavior. </w:t>
            </w:r>
          </w:p>
          <w:p w14:paraId="39A92B90" w14:textId="77777777" w:rsidR="00240B0D" w:rsidRDefault="00240B0D">
            <w:pPr>
              <w:widowControl w:val="0"/>
              <w:rPr>
                <w:rFonts w:ascii="Times New Roman" w:eastAsia="Times New Roman" w:hAnsi="Times New Roman" w:cs="Times New Roman"/>
                <w:color w:val="7F7F7F"/>
                <w:sz w:val="20"/>
                <w:szCs w:val="20"/>
              </w:rPr>
            </w:pPr>
          </w:p>
          <w:p w14:paraId="29F91612" w14:textId="77777777" w:rsidR="00240B0D" w:rsidRDefault="00240B0D">
            <w:pPr>
              <w:widowControl w:val="0"/>
              <w:rPr>
                <w:rFonts w:ascii="Times New Roman" w:eastAsia="Times New Roman" w:hAnsi="Times New Roman" w:cs="Times New Roman"/>
                <w:color w:val="767171"/>
                <w:sz w:val="20"/>
                <w:szCs w:val="20"/>
              </w:rPr>
            </w:pPr>
          </w:p>
        </w:tc>
      </w:tr>
      <w:tr w:rsidR="00240B0D" w14:paraId="27C717A0"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7EE9E47B"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Program Success Target for this </w:t>
            </w:r>
            <w:proofErr w:type="gramStart"/>
            <w:r>
              <w:rPr>
                <w:rFonts w:ascii="Times New Roman" w:eastAsia="Times New Roman" w:hAnsi="Times New Roman" w:cs="Times New Roman"/>
                <w:b/>
                <w:sz w:val="20"/>
                <w:szCs w:val="20"/>
              </w:rPr>
              <w:t>Measurement</w:t>
            </w:r>
            <w:proofErr w:type="gramEnd"/>
          </w:p>
          <w:p w14:paraId="6DEF3D7D" w14:textId="77777777" w:rsidR="00240B0D" w:rsidRDefault="00240B0D">
            <w:pPr>
              <w:widowControl w:val="0"/>
              <w:rPr>
                <w:rFonts w:ascii="Times New Roman" w:eastAsia="Times New Roman" w:hAnsi="Times New Roman" w:cs="Times New Roman"/>
                <w:sz w:val="20"/>
                <w:szCs w:val="20"/>
              </w:rPr>
            </w:pPr>
          </w:p>
          <w:p w14:paraId="0E16D987" w14:textId="77777777" w:rsidR="00240B0D" w:rsidRDefault="00240B0D">
            <w:pPr>
              <w:widowControl w:val="0"/>
              <w:rPr>
                <w:rFonts w:ascii="Times New Roman" w:eastAsia="Times New Roman" w:hAnsi="Times New Roman" w:cs="Times New Roman"/>
                <w:sz w:val="20"/>
                <w:szCs w:val="20"/>
              </w:rPr>
            </w:pPr>
          </w:p>
        </w:tc>
        <w:tc>
          <w:tcPr>
            <w:tcW w:w="4050" w:type="dxa"/>
            <w:gridSpan w:val="2"/>
            <w:tcBorders>
              <w:bottom w:val="single" w:sz="4" w:space="0" w:color="000000"/>
            </w:tcBorders>
            <w:shd w:val="clear" w:color="auto" w:fill="auto"/>
          </w:tcPr>
          <w:p w14:paraId="1DA3BFED"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80% of students receive a score of 3 or 4 on the rubric. </w:t>
            </w:r>
            <w:r>
              <w:rPr>
                <w:rFonts w:ascii="Times New Roman" w:eastAsia="Times New Roman" w:hAnsi="Times New Roman" w:cs="Times New Roman"/>
                <w:color w:val="7F7F7F"/>
                <w:sz w:val="20"/>
                <w:szCs w:val="20"/>
              </w:rPr>
              <w:t xml:space="preserve">  </w:t>
            </w:r>
          </w:p>
        </w:tc>
        <w:tc>
          <w:tcPr>
            <w:tcW w:w="2250" w:type="dxa"/>
            <w:tcBorders>
              <w:bottom w:val="single" w:sz="4" w:space="0" w:color="000000"/>
            </w:tcBorders>
            <w:shd w:val="clear" w:color="auto" w:fill="auto"/>
            <w:tcMar>
              <w:top w:w="0" w:type="dxa"/>
              <w:right w:w="0" w:type="dxa"/>
            </w:tcMar>
          </w:tcPr>
          <w:p w14:paraId="2E069D33" w14:textId="77777777" w:rsidR="00240B0D" w:rsidRDefault="00000000">
            <w:pPr>
              <w:widowControl w:val="0"/>
              <w:ind w:right="6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3780" w:type="dxa"/>
            <w:gridSpan w:val="2"/>
            <w:tcBorders>
              <w:bottom w:val="single" w:sz="4" w:space="0" w:color="000000"/>
              <w:right w:val="single" w:sz="4" w:space="0" w:color="000000"/>
            </w:tcBorders>
            <w:shd w:val="clear" w:color="auto" w:fill="auto"/>
            <w:tcMar>
              <w:top w:w="0" w:type="dxa"/>
              <w:right w:w="0" w:type="dxa"/>
            </w:tcMar>
          </w:tcPr>
          <w:p w14:paraId="4EC9668C"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23) scored a 3 or 4</w:t>
            </w:r>
          </w:p>
          <w:p w14:paraId="1F6FEB78" w14:textId="77777777" w:rsidR="00240B0D" w:rsidRDefault="00000000">
            <w:pPr>
              <w:widowControl w:val="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80%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20) scored 4</w:t>
            </w:r>
          </w:p>
          <w:p w14:paraId="23A90F92" w14:textId="77777777" w:rsidR="00240B0D" w:rsidRDefault="00000000">
            <w:pPr>
              <w:widowControl w:val="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12%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3) scored a 3</w:t>
            </w:r>
          </w:p>
        </w:tc>
      </w:tr>
      <w:tr w:rsidR="00240B0D" w14:paraId="41D2DCC6" w14:textId="77777777">
        <w:trPr>
          <w:trHeight w:val="809"/>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1BE228D3"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4E44D602" w14:textId="77777777" w:rsidR="00240B0D" w:rsidRDefault="00000000">
            <w:pPr>
              <w:rPr>
                <w:rFonts w:ascii="Times New Roman" w:eastAsia="Times New Roman" w:hAnsi="Times New Roman" w:cs="Times New Roman"/>
                <w:b/>
                <w:color w:val="7F7F7F"/>
                <w:sz w:val="20"/>
                <w:szCs w:val="20"/>
              </w:rPr>
            </w:pPr>
            <w:r>
              <w:rPr>
                <w:rFonts w:ascii="Times New Roman" w:eastAsia="Times New Roman" w:hAnsi="Times New Roman" w:cs="Times New Roman"/>
                <w:b/>
                <w:sz w:val="20"/>
                <w:szCs w:val="20"/>
              </w:rPr>
              <w:t xml:space="preserve">Sample Sizes - </w:t>
            </w:r>
            <w:r>
              <w:rPr>
                <w:rFonts w:ascii="Times New Roman" w:eastAsia="Times New Roman" w:hAnsi="Times New Roman" w:cs="Times New Roman"/>
                <w:sz w:val="20"/>
                <w:szCs w:val="20"/>
              </w:rPr>
              <w:t>Sample sizes will include 100% of students enrolled in SPED 501. Assessments are collected during the first half of the course sequence. Data are qualitatively analyzed by the instructor and scored against a 4-point rubric</w:t>
            </w:r>
          </w:p>
        </w:tc>
      </w:tr>
      <w:tr w:rsidR="00240B0D" w14:paraId="755D0054"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516C6DCC"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2</w:t>
            </w:r>
          </w:p>
          <w:p w14:paraId="47BD0B18" w14:textId="77777777" w:rsidR="00240B0D" w:rsidRDefault="00240B0D">
            <w:pPr>
              <w:widowControl w:val="0"/>
              <w:rPr>
                <w:rFonts w:ascii="Times New Roman" w:eastAsia="Times New Roman" w:hAnsi="Times New Roman" w:cs="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3A5F6558"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Direct Observation Assignment requires students to observe video recordings of student behavior during an independent writing assignment. Students practice data collection methods (i.e., frequency, interval). Students analyze data collected during observation and respond to reflection questions about their data.  </w:t>
            </w:r>
          </w:p>
          <w:p w14:paraId="78BFC1B3" w14:textId="77777777" w:rsidR="00240B0D" w:rsidRDefault="00240B0D">
            <w:pPr>
              <w:rPr>
                <w:rFonts w:ascii="Times New Roman" w:eastAsia="Times New Roman" w:hAnsi="Times New Roman" w:cs="Times New Roman"/>
                <w:b/>
                <w:sz w:val="20"/>
                <w:szCs w:val="20"/>
                <w:u w:val="single"/>
              </w:rPr>
            </w:pPr>
          </w:p>
          <w:p w14:paraId="6F76DCF8" w14:textId="77777777" w:rsidR="00240B0D"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lastRenderedPageBreak/>
              <w:t>Please attach any/all rubrics used.</w:t>
            </w:r>
            <w:r>
              <w:rPr>
                <w:rFonts w:ascii="Times New Roman" w:eastAsia="Times New Roman" w:hAnsi="Times New Roman" w:cs="Times New Roman"/>
                <w:sz w:val="20"/>
                <w:szCs w:val="20"/>
              </w:rPr>
              <w:t xml:space="preserve"> Indirect measures: N/A</w:t>
            </w:r>
          </w:p>
          <w:p w14:paraId="3E081A7E" w14:textId="77777777" w:rsidR="00240B0D" w:rsidRDefault="00240B0D">
            <w:pPr>
              <w:widowControl w:val="0"/>
              <w:rPr>
                <w:rFonts w:ascii="Times New Roman" w:eastAsia="Times New Roman" w:hAnsi="Times New Roman" w:cs="Times New Roman"/>
                <w:sz w:val="20"/>
                <w:szCs w:val="20"/>
              </w:rPr>
            </w:pPr>
          </w:p>
          <w:p w14:paraId="57ED2C1D"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hyperlink r:id="rId8">
              <w:r>
                <w:rPr>
                  <w:color w:val="0000EE"/>
                  <w:u w:val="single"/>
                </w:rPr>
                <w:t>Direct Observation Assignment.docx</w:t>
              </w:r>
            </w:hyperlink>
            <w:r>
              <w:rPr>
                <w:rFonts w:ascii="Times New Roman" w:eastAsia="Times New Roman" w:hAnsi="Times New Roman" w:cs="Times New Roman"/>
                <w:sz w:val="20"/>
                <w:szCs w:val="20"/>
              </w:rPr>
              <w:t xml:space="preserve"> –SPED 503</w:t>
            </w:r>
          </w:p>
          <w:p w14:paraId="40C2344B" w14:textId="77777777" w:rsidR="00240B0D" w:rsidRDefault="00240B0D">
            <w:pPr>
              <w:widowControl w:val="0"/>
              <w:rPr>
                <w:rFonts w:ascii="Times New Roman" w:eastAsia="Times New Roman" w:hAnsi="Times New Roman" w:cs="Times New Roman"/>
                <w:color w:val="767171"/>
                <w:sz w:val="20"/>
                <w:szCs w:val="20"/>
              </w:rPr>
            </w:pPr>
          </w:p>
        </w:tc>
      </w:tr>
      <w:tr w:rsidR="00240B0D" w14:paraId="5003F835" w14:textId="77777777">
        <w:tc>
          <w:tcPr>
            <w:tcW w:w="2875" w:type="dxa"/>
            <w:tcBorders>
              <w:left w:val="single" w:sz="4" w:space="0" w:color="000000"/>
            </w:tcBorders>
            <w:shd w:val="clear" w:color="auto" w:fill="auto"/>
            <w:tcMar>
              <w:top w:w="0" w:type="dxa"/>
              <w:right w:w="0" w:type="dxa"/>
            </w:tcMar>
          </w:tcPr>
          <w:p w14:paraId="0BE2839D"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Criteria for Student Success</w:t>
            </w:r>
          </w:p>
          <w:p w14:paraId="0BDFE37F" w14:textId="77777777" w:rsidR="00240B0D" w:rsidRDefault="00240B0D">
            <w:pPr>
              <w:widowControl w:val="0"/>
              <w:rPr>
                <w:rFonts w:ascii="Times New Roman" w:eastAsia="Times New Roman" w:hAnsi="Times New Roman" w:cs="Times New Roman"/>
                <w:b/>
                <w:sz w:val="20"/>
                <w:szCs w:val="20"/>
              </w:rPr>
            </w:pPr>
          </w:p>
        </w:tc>
        <w:tc>
          <w:tcPr>
            <w:tcW w:w="11520" w:type="dxa"/>
            <w:gridSpan w:val="7"/>
            <w:tcBorders>
              <w:right w:val="single" w:sz="4" w:space="0" w:color="000000"/>
            </w:tcBorders>
            <w:shd w:val="clear" w:color="auto" w:fill="auto"/>
          </w:tcPr>
          <w:p w14:paraId="2727413A" w14:textId="77777777" w:rsidR="00240B0D" w:rsidRDefault="00000000">
            <w:pPr>
              <w:widowControl w:val="0"/>
              <w:rPr>
                <w:rFonts w:ascii="Times New Roman" w:eastAsia="Times New Roman" w:hAnsi="Times New Roman" w:cs="Times New Roman"/>
                <w:color w:val="7F7F7F"/>
                <w:sz w:val="20"/>
                <w:szCs w:val="20"/>
              </w:rPr>
            </w:pPr>
            <w:r>
              <w:rPr>
                <w:rFonts w:ascii="Times New Roman" w:eastAsia="Times New Roman" w:hAnsi="Times New Roman" w:cs="Times New Roman"/>
                <w:i/>
                <w:color w:val="7F7F7F"/>
                <w:sz w:val="20"/>
                <w:szCs w:val="20"/>
              </w:rPr>
              <w:t>Criteria for Success</w:t>
            </w:r>
            <w:r>
              <w:rPr>
                <w:rFonts w:ascii="Times New Roman" w:eastAsia="Times New Roman" w:hAnsi="Times New Roman" w:cs="Times New Roman"/>
                <w:color w:val="7F7F7F"/>
                <w:sz w:val="20"/>
                <w:szCs w:val="20"/>
              </w:rPr>
              <w:t xml:space="preserve"> refers to a </w:t>
            </w:r>
            <w:r>
              <w:rPr>
                <w:rFonts w:ascii="Times New Roman" w:eastAsia="Times New Roman" w:hAnsi="Times New Roman" w:cs="Times New Roman"/>
                <w:b/>
                <w:color w:val="7F7F7F"/>
                <w:sz w:val="20"/>
                <w:szCs w:val="20"/>
                <w:u w:val="single"/>
              </w:rPr>
              <w:t>narrative/explanation</w:t>
            </w:r>
            <w:r>
              <w:rPr>
                <w:rFonts w:ascii="Times New Roman" w:eastAsia="Times New Roman" w:hAnsi="Times New Roman" w:cs="Times New Roman"/>
                <w:color w:val="7F7F7F"/>
                <w:sz w:val="20"/>
                <w:szCs w:val="20"/>
              </w:rPr>
              <w:t xml:space="preserve"> of the level of performance students will have achieved for your program to have been successful (ex., </w:t>
            </w:r>
            <w:r>
              <w:rPr>
                <w:rFonts w:ascii="Times New Roman" w:eastAsia="Times New Roman" w:hAnsi="Times New Roman" w:cs="Times New Roman"/>
                <w:i/>
                <w:color w:val="7F7F7F"/>
                <w:sz w:val="20"/>
                <w:szCs w:val="20"/>
              </w:rPr>
              <w:t>students will have earned 4/5 for documentation and citation on capstone essays</w:t>
            </w:r>
            <w:r>
              <w:rPr>
                <w:rFonts w:ascii="Times New Roman" w:eastAsia="Times New Roman" w:hAnsi="Times New Roman" w:cs="Times New Roman"/>
                <w:color w:val="7F7F7F"/>
                <w:sz w:val="20"/>
                <w:szCs w:val="20"/>
              </w:rPr>
              <w:t xml:space="preserve">. </w:t>
            </w:r>
            <w:r>
              <w:rPr>
                <w:rFonts w:ascii="Times New Roman" w:eastAsia="Times New Roman" w:hAnsi="Times New Roman" w:cs="Times New Roman"/>
                <w:b/>
                <w:color w:val="7F7F7F"/>
                <w:sz w:val="20"/>
                <w:szCs w:val="20"/>
                <w:u w:val="single"/>
              </w:rPr>
              <w:t xml:space="preserve">Describe </w:t>
            </w:r>
            <w:r>
              <w:rPr>
                <w:rFonts w:ascii="Times New Roman" w:eastAsia="Times New Roman" w:hAnsi="Times New Roman" w:cs="Times New Roman"/>
                <w:color w:val="7F7F7F"/>
                <w:sz w:val="20"/>
                <w:szCs w:val="20"/>
              </w:rPr>
              <w:t xml:space="preserve">what outcomes or achievements should be reached for a student to have “succeeded” using the instrument above.  The </w:t>
            </w:r>
            <w:proofErr w:type="gramStart"/>
            <w:r>
              <w:rPr>
                <w:rFonts w:ascii="Times New Roman" w:eastAsia="Times New Roman" w:hAnsi="Times New Roman" w:cs="Times New Roman"/>
                <w:color w:val="7F7F7F"/>
                <w:sz w:val="20"/>
                <w:szCs w:val="20"/>
              </w:rPr>
              <w:t>criteria</w:t>
            </w:r>
            <w:proofErr w:type="gramEnd"/>
            <w:r>
              <w:rPr>
                <w:rFonts w:ascii="Times New Roman" w:eastAsia="Times New Roman" w:hAnsi="Times New Roman" w:cs="Times New Roman"/>
                <w:color w:val="7F7F7F"/>
                <w:sz w:val="20"/>
                <w:szCs w:val="20"/>
              </w:rPr>
              <w:t xml:space="preserve"> for success </w:t>
            </w:r>
            <w:proofErr w:type="gramStart"/>
            <w:r>
              <w:rPr>
                <w:rFonts w:ascii="Times New Roman" w:eastAsia="Times New Roman" w:hAnsi="Times New Roman" w:cs="Times New Roman"/>
                <w:color w:val="7F7F7F"/>
                <w:sz w:val="20"/>
                <w:szCs w:val="20"/>
              </w:rPr>
              <w:t>assists</w:t>
            </w:r>
            <w:proofErr w:type="gramEnd"/>
            <w:r>
              <w:rPr>
                <w:rFonts w:ascii="Times New Roman" w:eastAsia="Times New Roman" w:hAnsi="Times New Roman" w:cs="Times New Roman"/>
                <w:color w:val="7F7F7F"/>
                <w:sz w:val="20"/>
                <w:szCs w:val="20"/>
              </w:rPr>
              <w:t xml:space="preserve"> in setting targets.</w:t>
            </w:r>
          </w:p>
          <w:p w14:paraId="27FE097E"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Narrative</w:t>
            </w:r>
            <w:r>
              <w:rPr>
                <w:rFonts w:ascii="Times New Roman" w:eastAsia="Times New Roman" w:hAnsi="Times New Roman" w:cs="Times New Roman"/>
                <w:sz w:val="20"/>
                <w:szCs w:val="20"/>
              </w:rPr>
              <w:t xml:space="preserve">: Students observed video recorded behavior data and recorded the instances of challenging behavior using a predetermined operational definition. Students were graded using a 4 point rubric across 7 items (i.e., frequency of behavior, % of intervals of behavior, benefits and drawbacks of frequency and interval recording) to evaluate accuracy and completeness of their data, and their understanding of data analysis using discussion questions. </w:t>
            </w:r>
          </w:p>
          <w:p w14:paraId="57BEDBD2" w14:textId="406A498B"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Outcomes</w:t>
            </w:r>
            <w:r>
              <w:rPr>
                <w:rFonts w:ascii="Times New Roman" w:eastAsia="Times New Roman" w:hAnsi="Times New Roman" w:cs="Times New Roman"/>
                <w:sz w:val="20"/>
                <w:szCs w:val="20"/>
              </w:rPr>
              <w:t xml:space="preserve">: A score of 4 included complete and accurate data and discussion responses. A score of 3 included complete and correct data within +/- 2 and partial/incomplete discussion responses. A score of 2 included complete and correct data within +/- 3 and incorrect or unclear discussion responses. A score of 1 included incomplete or correct data above =/- 4 or more and incomplete, </w:t>
            </w:r>
            <w:r w:rsidR="00365DEA">
              <w:rPr>
                <w:rFonts w:ascii="Times New Roman" w:eastAsia="Times New Roman" w:hAnsi="Times New Roman" w:cs="Times New Roman"/>
                <w:sz w:val="20"/>
                <w:szCs w:val="20"/>
              </w:rPr>
              <w:t>incorrect, or</w:t>
            </w:r>
            <w:r>
              <w:rPr>
                <w:rFonts w:ascii="Times New Roman" w:eastAsia="Times New Roman" w:hAnsi="Times New Roman" w:cs="Times New Roman"/>
                <w:sz w:val="20"/>
                <w:szCs w:val="20"/>
              </w:rPr>
              <w:t xml:space="preserve"> missing discussion responses.</w:t>
            </w:r>
          </w:p>
        </w:tc>
      </w:tr>
      <w:tr w:rsidR="00240B0D" w14:paraId="4E7C16EB" w14:textId="77777777">
        <w:tc>
          <w:tcPr>
            <w:tcW w:w="4225" w:type="dxa"/>
            <w:gridSpan w:val="2"/>
            <w:tcBorders>
              <w:left w:val="single" w:sz="4" w:space="0" w:color="000000"/>
            </w:tcBorders>
            <w:shd w:val="clear" w:color="auto" w:fill="auto"/>
            <w:tcMar>
              <w:top w:w="0" w:type="dxa"/>
              <w:right w:w="0" w:type="dxa"/>
            </w:tcMar>
          </w:tcPr>
          <w:p w14:paraId="4355D8D4" w14:textId="77777777" w:rsidR="00240B0D"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Program Success Target for this </w:t>
            </w:r>
            <w:proofErr w:type="gramStart"/>
            <w:r>
              <w:rPr>
                <w:rFonts w:ascii="Times New Roman" w:eastAsia="Times New Roman" w:hAnsi="Times New Roman" w:cs="Times New Roman"/>
                <w:b/>
                <w:sz w:val="20"/>
                <w:szCs w:val="20"/>
              </w:rPr>
              <w:t>Measurement</w:t>
            </w:r>
            <w:proofErr w:type="gramEnd"/>
          </w:p>
          <w:p w14:paraId="4F6C131C" w14:textId="77777777" w:rsidR="00240B0D" w:rsidRDefault="00240B0D">
            <w:pPr>
              <w:widowControl w:val="0"/>
              <w:jc w:val="center"/>
              <w:rPr>
                <w:rFonts w:ascii="Times New Roman" w:eastAsia="Times New Roman" w:hAnsi="Times New Roman" w:cs="Times New Roman"/>
                <w:b/>
                <w:sz w:val="20"/>
                <w:szCs w:val="20"/>
              </w:rPr>
            </w:pPr>
          </w:p>
        </w:tc>
        <w:tc>
          <w:tcPr>
            <w:tcW w:w="4050" w:type="dxa"/>
            <w:gridSpan w:val="2"/>
            <w:shd w:val="clear" w:color="auto" w:fill="auto"/>
          </w:tcPr>
          <w:p w14:paraId="0025E7B3"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80% of students receive a score of 3 or 4 on the rubric. </w:t>
            </w:r>
            <w:r>
              <w:rPr>
                <w:rFonts w:ascii="Times New Roman" w:eastAsia="Times New Roman" w:hAnsi="Times New Roman" w:cs="Times New Roman"/>
                <w:color w:val="7F7F7F"/>
                <w:sz w:val="20"/>
                <w:szCs w:val="20"/>
              </w:rPr>
              <w:t xml:space="preserve">  </w:t>
            </w:r>
          </w:p>
        </w:tc>
        <w:tc>
          <w:tcPr>
            <w:tcW w:w="2340" w:type="dxa"/>
            <w:gridSpan w:val="2"/>
            <w:shd w:val="clear" w:color="auto" w:fill="auto"/>
          </w:tcPr>
          <w:p w14:paraId="49367F4A" w14:textId="77777777" w:rsidR="00240B0D" w:rsidRDefault="00000000">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3780" w:type="dxa"/>
            <w:gridSpan w:val="2"/>
            <w:tcBorders>
              <w:right w:val="single" w:sz="4" w:space="0" w:color="000000"/>
            </w:tcBorders>
            <w:shd w:val="clear" w:color="auto" w:fill="auto"/>
          </w:tcPr>
          <w:p w14:paraId="4ABE1BBE" w14:textId="1F2E6595"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81%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13)</w:t>
            </w:r>
            <w:r w:rsidR="00365DE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scored 3 or 4</w:t>
            </w:r>
          </w:p>
          <w:p w14:paraId="7A3B126D" w14:textId="77777777" w:rsidR="00240B0D" w:rsidRDefault="00000000">
            <w:pPr>
              <w:widowControl w:val="0"/>
              <w:ind w:left="315"/>
              <w:rPr>
                <w:rFonts w:ascii="Times New Roman" w:eastAsia="Times New Roman" w:hAnsi="Times New Roman" w:cs="Times New Roman"/>
                <w:sz w:val="20"/>
                <w:szCs w:val="20"/>
              </w:rPr>
            </w:pPr>
            <w:r>
              <w:rPr>
                <w:rFonts w:ascii="Times New Roman" w:eastAsia="Times New Roman" w:hAnsi="Times New Roman" w:cs="Times New Roman"/>
                <w:sz w:val="20"/>
                <w:szCs w:val="20"/>
              </w:rPr>
              <w:t>56%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9) scored a 4</w:t>
            </w:r>
          </w:p>
          <w:p w14:paraId="473EC799" w14:textId="77777777" w:rsidR="00240B0D" w:rsidRDefault="00000000">
            <w:pPr>
              <w:widowControl w:val="0"/>
              <w:ind w:left="315"/>
              <w:rPr>
                <w:rFonts w:ascii="Times New Roman" w:eastAsia="Times New Roman" w:hAnsi="Times New Roman" w:cs="Times New Roman"/>
                <w:sz w:val="20"/>
                <w:szCs w:val="20"/>
              </w:rPr>
            </w:pPr>
            <w:r>
              <w:rPr>
                <w:rFonts w:ascii="Times New Roman" w:eastAsia="Times New Roman" w:hAnsi="Times New Roman" w:cs="Times New Roman"/>
                <w:sz w:val="20"/>
                <w:szCs w:val="20"/>
              </w:rPr>
              <w:t>25%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4) scored a 3</w:t>
            </w:r>
          </w:p>
        </w:tc>
      </w:tr>
      <w:tr w:rsidR="00240B0D" w14:paraId="0D200161"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9880326"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41ED911C" w14:textId="77777777" w:rsidR="00240B0D" w:rsidRDefault="00240B0D">
            <w:pPr>
              <w:widowControl w:val="0"/>
              <w:rPr>
                <w:rFonts w:ascii="Times New Roman" w:eastAsia="Times New Roman" w:hAnsi="Times New Roman" w:cs="Times New Roman"/>
                <w:b/>
                <w:sz w:val="20"/>
                <w:szCs w:val="20"/>
              </w:rPr>
            </w:pPr>
          </w:p>
          <w:p w14:paraId="51E4C3E0" w14:textId="77777777" w:rsidR="00240B0D" w:rsidRDefault="00240B0D">
            <w:pPr>
              <w:widowControl w:val="0"/>
              <w:rPr>
                <w:rFonts w:ascii="Times New Roman" w:eastAsia="Times New Roman" w:hAnsi="Times New Roman" w:cs="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503B4702" w14:textId="77777777" w:rsidR="00240B0D"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Include descriptions of sampling and data collection processes, appropriate summary statistics, and number of students assessed (</w:t>
            </w:r>
            <w:r>
              <w:rPr>
                <w:rFonts w:ascii="Times New Roman" w:eastAsia="Times New Roman" w:hAnsi="Times New Roman" w:cs="Times New Roman"/>
                <w:i/>
                <w:sz w:val="20"/>
                <w:szCs w:val="20"/>
              </w:rPr>
              <w:t>N, n</w:t>
            </w:r>
            <w:r>
              <w:rPr>
                <w:rFonts w:ascii="Times New Roman" w:eastAsia="Times New Roman" w:hAnsi="Times New Roman" w:cs="Times New Roman"/>
                <w:sz w:val="20"/>
                <w:szCs w:val="20"/>
              </w:rPr>
              <w:t xml:space="preserve">). Note: </w:t>
            </w:r>
            <w:r>
              <w:rPr>
                <w:rFonts w:ascii="Times New Roman" w:eastAsia="Times New Roman" w:hAnsi="Times New Roman" w:cs="Times New Roman"/>
                <w:b/>
                <w:sz w:val="20"/>
                <w:szCs w:val="20"/>
              </w:rPr>
              <w:t xml:space="preserve">Sample Sizes - </w:t>
            </w:r>
            <w:r>
              <w:rPr>
                <w:rFonts w:ascii="Times New Roman" w:eastAsia="Times New Roman" w:hAnsi="Times New Roman" w:cs="Times New Roman"/>
                <w:sz w:val="20"/>
                <w:szCs w:val="20"/>
              </w:rPr>
              <w:t>Sample sizes will include 100% of students enrolled in SPED 503. Assessments are collected during the first half of the course sequence. Data are qualitatively analyzed by the instructor and scored against a 4-point rubric</w:t>
            </w:r>
          </w:p>
        </w:tc>
      </w:tr>
      <w:tr w:rsidR="00240B0D" w14:paraId="272C3981"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1FE19E10"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3</w:t>
            </w:r>
          </w:p>
          <w:p w14:paraId="2D798BA7" w14:textId="77777777" w:rsidR="00240B0D" w:rsidRDefault="00240B0D">
            <w:pPr>
              <w:widowControl w:val="0"/>
              <w:rPr>
                <w:rFonts w:ascii="Times New Roman" w:eastAsia="Times New Roman" w:hAnsi="Times New Roman" w:cs="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2AEF5638"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p w14:paraId="3ACB5FEF" w14:textId="77777777" w:rsidR="00240B0D" w:rsidRDefault="00240B0D">
            <w:pPr>
              <w:widowControl w:val="0"/>
              <w:rPr>
                <w:rFonts w:ascii="Times New Roman" w:eastAsia="Times New Roman" w:hAnsi="Times New Roman" w:cs="Times New Roman"/>
                <w:b/>
                <w:sz w:val="20"/>
                <w:szCs w:val="20"/>
              </w:rPr>
            </w:pPr>
          </w:p>
        </w:tc>
      </w:tr>
      <w:tr w:rsidR="00240B0D" w14:paraId="7349E8C9"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66A6CFFE" w14:textId="77777777" w:rsidR="00240B0D" w:rsidRDefault="00000000">
            <w:pPr>
              <w:widowControl w:val="0"/>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Criteria for Student Success</w:t>
            </w:r>
          </w:p>
          <w:p w14:paraId="28864414" w14:textId="77777777" w:rsidR="00240B0D" w:rsidRDefault="00240B0D">
            <w:pPr>
              <w:widowControl w:val="0"/>
              <w:rPr>
                <w:rFonts w:ascii="Times New Roman" w:eastAsia="Times New Roman" w:hAnsi="Times New Roman" w:cs="Times New Roman"/>
                <w:b/>
                <w:color w:val="999999"/>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41EE6FF5" w14:textId="77777777" w:rsidR="00240B0D" w:rsidRDefault="00240B0D">
            <w:pPr>
              <w:widowControl w:val="0"/>
              <w:jc w:val="center"/>
              <w:rPr>
                <w:rFonts w:ascii="Times New Roman" w:eastAsia="Times New Roman" w:hAnsi="Times New Roman" w:cs="Times New Roman"/>
                <w:b/>
                <w:color w:val="999999"/>
                <w:sz w:val="20"/>
                <w:szCs w:val="20"/>
              </w:rPr>
            </w:pPr>
          </w:p>
        </w:tc>
      </w:tr>
      <w:tr w:rsidR="00240B0D" w14:paraId="3507A2BD" w14:textId="77777777">
        <w:tc>
          <w:tcPr>
            <w:tcW w:w="4225" w:type="dxa"/>
            <w:gridSpan w:val="2"/>
            <w:tcBorders>
              <w:top w:val="single" w:sz="4" w:space="0" w:color="000000"/>
            </w:tcBorders>
            <w:shd w:val="clear" w:color="auto" w:fill="auto"/>
            <w:tcMar>
              <w:top w:w="0" w:type="dxa"/>
              <w:right w:w="0" w:type="dxa"/>
            </w:tcMar>
          </w:tcPr>
          <w:p w14:paraId="75745E9A" w14:textId="77777777" w:rsidR="00240B0D" w:rsidRDefault="00000000">
            <w:pPr>
              <w:widowControl w:val="0"/>
              <w:jc w:val="center"/>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 xml:space="preserve">Program Success Target for this </w:t>
            </w:r>
            <w:proofErr w:type="gramStart"/>
            <w:r>
              <w:rPr>
                <w:rFonts w:ascii="Times New Roman" w:eastAsia="Times New Roman" w:hAnsi="Times New Roman" w:cs="Times New Roman"/>
                <w:b/>
                <w:color w:val="999999"/>
                <w:sz w:val="20"/>
                <w:szCs w:val="20"/>
              </w:rPr>
              <w:t>Measurement</w:t>
            </w:r>
            <w:proofErr w:type="gramEnd"/>
          </w:p>
          <w:p w14:paraId="0C5E3641" w14:textId="77777777" w:rsidR="00240B0D" w:rsidRDefault="00240B0D">
            <w:pPr>
              <w:widowControl w:val="0"/>
              <w:rPr>
                <w:rFonts w:ascii="Times New Roman" w:eastAsia="Times New Roman" w:hAnsi="Times New Roman" w:cs="Times New Roman"/>
                <w:b/>
                <w:color w:val="999999"/>
                <w:sz w:val="20"/>
                <w:szCs w:val="20"/>
              </w:rPr>
            </w:pPr>
          </w:p>
        </w:tc>
        <w:tc>
          <w:tcPr>
            <w:tcW w:w="4050" w:type="dxa"/>
            <w:gridSpan w:val="2"/>
            <w:tcBorders>
              <w:top w:val="single" w:sz="4" w:space="0" w:color="000000"/>
            </w:tcBorders>
            <w:shd w:val="clear" w:color="auto" w:fill="auto"/>
          </w:tcPr>
          <w:p w14:paraId="15541C48" w14:textId="77777777" w:rsidR="00240B0D" w:rsidRDefault="00240B0D">
            <w:pPr>
              <w:widowControl w:val="0"/>
              <w:jc w:val="center"/>
              <w:rPr>
                <w:rFonts w:ascii="Times New Roman" w:eastAsia="Times New Roman" w:hAnsi="Times New Roman" w:cs="Times New Roman"/>
                <w:b/>
                <w:color w:val="999999"/>
                <w:sz w:val="20"/>
                <w:szCs w:val="20"/>
              </w:rPr>
            </w:pPr>
          </w:p>
        </w:tc>
        <w:tc>
          <w:tcPr>
            <w:tcW w:w="2340" w:type="dxa"/>
            <w:gridSpan w:val="2"/>
            <w:tcBorders>
              <w:top w:val="single" w:sz="4" w:space="0" w:color="000000"/>
            </w:tcBorders>
            <w:shd w:val="clear" w:color="auto" w:fill="auto"/>
          </w:tcPr>
          <w:p w14:paraId="56CDA044" w14:textId="77777777" w:rsidR="00240B0D" w:rsidRDefault="00000000">
            <w:pPr>
              <w:widowControl w:val="0"/>
              <w:jc w:val="center"/>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Percent of Program Achieving Target</w:t>
            </w:r>
          </w:p>
        </w:tc>
        <w:tc>
          <w:tcPr>
            <w:tcW w:w="3780" w:type="dxa"/>
            <w:gridSpan w:val="2"/>
            <w:tcBorders>
              <w:top w:val="single" w:sz="4" w:space="0" w:color="000000"/>
            </w:tcBorders>
            <w:shd w:val="clear" w:color="auto" w:fill="auto"/>
          </w:tcPr>
          <w:p w14:paraId="298A2DB1" w14:textId="77777777" w:rsidR="00240B0D" w:rsidRDefault="00240B0D">
            <w:pPr>
              <w:widowControl w:val="0"/>
              <w:jc w:val="center"/>
              <w:rPr>
                <w:rFonts w:ascii="Times New Roman" w:eastAsia="Times New Roman" w:hAnsi="Times New Roman" w:cs="Times New Roman"/>
                <w:b/>
                <w:color w:val="999999"/>
                <w:sz w:val="20"/>
                <w:szCs w:val="20"/>
              </w:rPr>
            </w:pPr>
          </w:p>
        </w:tc>
      </w:tr>
      <w:tr w:rsidR="00240B0D" w14:paraId="268E37DA" w14:textId="77777777">
        <w:tc>
          <w:tcPr>
            <w:tcW w:w="2875" w:type="dxa"/>
            <w:tcBorders>
              <w:top w:val="single" w:sz="4" w:space="0" w:color="000000"/>
              <w:bottom w:val="single" w:sz="4" w:space="0" w:color="000000"/>
            </w:tcBorders>
            <w:shd w:val="clear" w:color="auto" w:fill="auto"/>
            <w:tcMar>
              <w:top w:w="0" w:type="dxa"/>
              <w:right w:w="0" w:type="dxa"/>
            </w:tcMar>
          </w:tcPr>
          <w:p w14:paraId="00FAF26C" w14:textId="77777777" w:rsidR="00240B0D" w:rsidRDefault="00000000">
            <w:pPr>
              <w:widowControl w:val="0"/>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Methods</w:t>
            </w:r>
          </w:p>
          <w:p w14:paraId="3632D0D5" w14:textId="77777777" w:rsidR="00240B0D" w:rsidRDefault="00240B0D">
            <w:pPr>
              <w:widowControl w:val="0"/>
              <w:rPr>
                <w:rFonts w:ascii="Times New Roman" w:eastAsia="Times New Roman" w:hAnsi="Times New Roman" w:cs="Times New Roman"/>
                <w:b/>
                <w:color w:val="999999"/>
                <w:sz w:val="20"/>
                <w:szCs w:val="20"/>
              </w:rPr>
            </w:pPr>
          </w:p>
          <w:p w14:paraId="56824CAD" w14:textId="77777777" w:rsidR="00240B0D" w:rsidRDefault="00240B0D">
            <w:pPr>
              <w:widowControl w:val="0"/>
              <w:rPr>
                <w:rFonts w:ascii="Times New Roman" w:eastAsia="Times New Roman" w:hAnsi="Times New Roman" w:cs="Times New Roman"/>
                <w:b/>
                <w:color w:val="999999"/>
                <w:sz w:val="20"/>
                <w:szCs w:val="20"/>
              </w:rPr>
            </w:pPr>
          </w:p>
          <w:p w14:paraId="5FC47139" w14:textId="77777777" w:rsidR="00240B0D" w:rsidRDefault="00240B0D">
            <w:pPr>
              <w:widowControl w:val="0"/>
              <w:rPr>
                <w:rFonts w:ascii="Times New Roman" w:eastAsia="Times New Roman" w:hAnsi="Times New Roman" w:cs="Times New Roman"/>
                <w:b/>
                <w:color w:val="999999"/>
                <w:sz w:val="20"/>
                <w:szCs w:val="20"/>
              </w:rPr>
            </w:pPr>
          </w:p>
        </w:tc>
        <w:tc>
          <w:tcPr>
            <w:tcW w:w="11520" w:type="dxa"/>
            <w:gridSpan w:val="7"/>
            <w:tcBorders>
              <w:top w:val="single" w:sz="4" w:space="0" w:color="000000"/>
              <w:bottom w:val="single" w:sz="4" w:space="0" w:color="000000"/>
            </w:tcBorders>
            <w:shd w:val="clear" w:color="auto" w:fill="auto"/>
          </w:tcPr>
          <w:p w14:paraId="0E387286" w14:textId="77777777" w:rsidR="00240B0D" w:rsidRDefault="00240B0D">
            <w:pPr>
              <w:widowControl w:val="0"/>
              <w:jc w:val="center"/>
              <w:rPr>
                <w:rFonts w:ascii="Times New Roman" w:eastAsia="Times New Roman" w:hAnsi="Times New Roman" w:cs="Times New Roman"/>
                <w:b/>
                <w:color w:val="999999"/>
                <w:sz w:val="20"/>
                <w:szCs w:val="20"/>
              </w:rPr>
            </w:pPr>
          </w:p>
        </w:tc>
      </w:tr>
      <w:tr w:rsidR="00240B0D" w14:paraId="3961A0ED" w14:textId="77777777">
        <w:tc>
          <w:tcPr>
            <w:tcW w:w="10615" w:type="dxa"/>
            <w:gridSpan w:val="6"/>
            <w:tcBorders>
              <w:top w:val="single" w:sz="4" w:space="0" w:color="000000"/>
              <w:bottom w:val="single" w:sz="4" w:space="0" w:color="000000"/>
            </w:tcBorders>
            <w:shd w:val="clear" w:color="auto" w:fill="auto"/>
            <w:tcMar>
              <w:top w:w="0" w:type="dxa"/>
              <w:right w:w="0" w:type="dxa"/>
            </w:tcMar>
          </w:tcPr>
          <w:p w14:paraId="39017060"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highlight whether the program met the goal Student Learning Outcome 1.</w:t>
            </w:r>
          </w:p>
          <w:p w14:paraId="0740E5F9"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0"/>
                <w:szCs w:val="20"/>
              </w:rPr>
              <w:t xml:space="preserve"> </w:t>
            </w:r>
          </w:p>
        </w:tc>
        <w:tc>
          <w:tcPr>
            <w:tcW w:w="1800" w:type="dxa"/>
            <w:tcBorders>
              <w:top w:val="single" w:sz="4" w:space="0" w:color="000000"/>
              <w:bottom w:val="single" w:sz="4" w:space="0" w:color="000000"/>
            </w:tcBorders>
            <w:shd w:val="clear" w:color="auto" w:fill="auto"/>
            <w:vAlign w:val="center"/>
          </w:tcPr>
          <w:p w14:paraId="5FC345CA" w14:textId="7D87AAD4" w:rsidR="00240B0D" w:rsidRDefault="00365DEA" w:rsidP="00F76674">
            <w:pPr>
              <w:widowControl w:val="0"/>
              <w:ind w:left="360"/>
              <w:rPr>
                <w:rFonts w:ascii="Times New Roman" w:eastAsia="Times New Roman" w:hAnsi="Times New Roman" w:cs="Times New Roman"/>
                <w:b/>
                <w:sz w:val="22"/>
                <w:szCs w:val="22"/>
              </w:rPr>
            </w:pPr>
            <w:sdt>
              <w:sdtPr>
                <w:rPr>
                  <w:rFonts w:ascii="Times New Roman" w:eastAsia="Times New Roman" w:hAnsi="Times New Roman" w:cs="Times New Roman"/>
                  <w:b/>
                  <w:sz w:val="22"/>
                  <w:szCs w:val="22"/>
                </w:rPr>
                <w:id w:val="243929149"/>
                <w14:checkbox>
                  <w14:checked w14:val="1"/>
                  <w14:checkedState w14:val="2612" w14:font="MS Gothic"/>
                  <w14:uncheckedState w14:val="2610" w14:font="MS Gothic"/>
                </w14:checkbox>
              </w:sdtPr>
              <w:sdtContent>
                <w:r w:rsidR="00F76674">
                  <w:rPr>
                    <w:rFonts w:ascii="MS Gothic" w:eastAsia="MS Gothic" w:hAnsi="MS Gothic" w:cs="Times New Roman" w:hint="eastAsia"/>
                    <w:b/>
                    <w:sz w:val="22"/>
                    <w:szCs w:val="22"/>
                  </w:rPr>
                  <w:t>☒</w:t>
                </w:r>
              </w:sdtContent>
            </w:sdt>
            <w:r w:rsidR="00000000">
              <w:rPr>
                <w:rFonts w:ascii="Times New Roman" w:eastAsia="Times New Roman" w:hAnsi="Times New Roman" w:cs="Times New Roman"/>
                <w:b/>
                <w:sz w:val="22"/>
                <w:szCs w:val="22"/>
              </w:rPr>
              <w:t>Met</w:t>
            </w:r>
          </w:p>
        </w:tc>
        <w:tc>
          <w:tcPr>
            <w:tcW w:w="1980" w:type="dxa"/>
            <w:tcBorders>
              <w:top w:val="single" w:sz="4" w:space="0" w:color="000000"/>
              <w:bottom w:val="single" w:sz="4" w:space="0" w:color="000000"/>
            </w:tcBorders>
            <w:shd w:val="clear" w:color="auto" w:fill="auto"/>
            <w:vAlign w:val="center"/>
          </w:tcPr>
          <w:p w14:paraId="61594965" w14:textId="5D163E2D" w:rsidR="00240B0D" w:rsidRDefault="00365DEA" w:rsidP="00F76674">
            <w:pPr>
              <w:widowControl w:val="0"/>
              <w:ind w:left="246"/>
              <w:rPr>
                <w:rFonts w:ascii="Times New Roman" w:eastAsia="Times New Roman" w:hAnsi="Times New Roman" w:cs="Times New Roman"/>
                <w:b/>
                <w:sz w:val="22"/>
                <w:szCs w:val="22"/>
              </w:rPr>
            </w:pPr>
            <w:sdt>
              <w:sdtPr>
                <w:rPr>
                  <w:rFonts w:ascii="Times New Roman" w:eastAsia="Times New Roman" w:hAnsi="Times New Roman" w:cs="Times New Roman"/>
                  <w:b/>
                  <w:sz w:val="22"/>
                  <w:szCs w:val="22"/>
                </w:rPr>
                <w:id w:val="-1773464555"/>
                <w14:checkbox>
                  <w14:checked w14:val="0"/>
                  <w14:checkedState w14:val="2612" w14:font="MS Gothic"/>
                  <w14:uncheckedState w14:val="2610" w14:font="MS Gothic"/>
                </w14:checkbox>
              </w:sdtPr>
              <w:sdtContent>
                <w:r>
                  <w:rPr>
                    <w:rFonts w:ascii="MS Gothic" w:eastAsia="MS Gothic" w:hAnsi="MS Gothic" w:cs="Times New Roman" w:hint="eastAsia"/>
                    <w:b/>
                    <w:sz w:val="22"/>
                    <w:szCs w:val="22"/>
                  </w:rPr>
                  <w:t>☐</w:t>
                </w:r>
              </w:sdtContent>
            </w:sdt>
            <w:r w:rsidR="00000000">
              <w:rPr>
                <w:rFonts w:ascii="Times New Roman" w:eastAsia="Times New Roman" w:hAnsi="Times New Roman" w:cs="Times New Roman"/>
                <w:b/>
                <w:sz w:val="22"/>
                <w:szCs w:val="22"/>
              </w:rPr>
              <w:t>Not Met</w:t>
            </w:r>
          </w:p>
        </w:tc>
      </w:tr>
      <w:tr w:rsidR="00240B0D" w14:paraId="29BBF8D8" w14:textId="77777777">
        <w:tc>
          <w:tcPr>
            <w:tcW w:w="14395" w:type="dxa"/>
            <w:gridSpan w:val="8"/>
            <w:shd w:val="clear" w:color="auto" w:fill="auto"/>
            <w:tcMar>
              <w:top w:w="0" w:type="dxa"/>
              <w:right w:w="0" w:type="dxa"/>
            </w:tcMar>
          </w:tcPr>
          <w:p w14:paraId="716779E3"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Results, Conclusion, and Plans for Next Assessment Cycle (Describe what worked, what didn’t, and plan going forward)</w:t>
            </w:r>
          </w:p>
        </w:tc>
      </w:tr>
      <w:tr w:rsidR="00240B0D" w14:paraId="473AFF47" w14:textId="77777777">
        <w:trPr>
          <w:trHeight w:val="3469"/>
        </w:trPr>
        <w:tc>
          <w:tcPr>
            <w:tcW w:w="14395" w:type="dxa"/>
            <w:gridSpan w:val="8"/>
            <w:shd w:val="clear" w:color="auto" w:fill="auto"/>
            <w:tcMar>
              <w:top w:w="0" w:type="dxa"/>
              <w:right w:w="0" w:type="dxa"/>
            </w:tcMar>
          </w:tcPr>
          <w:p w14:paraId="2B464838" w14:textId="77777777" w:rsidR="00240B0D"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lastRenderedPageBreak/>
              <w:t>Results</w:t>
            </w:r>
            <w:r>
              <w:rPr>
                <w:rFonts w:ascii="Times New Roman" w:eastAsia="Times New Roman" w:hAnsi="Times New Roman" w:cs="Times New Roman"/>
                <w:sz w:val="20"/>
                <w:szCs w:val="20"/>
              </w:rPr>
              <w:t>: Results for this assessment cycle were expected. Explicit instruction is provided before implementing the assessment assignments. Students receive written and audio/video materials for instruction. An observation for this assessment cycle shows 4% of students did not demonstrate an understanding of data collection and analysis across the two measures for SLO 1. While this is within the limits of acceptable student learning outcomes, the lack of understanding by these students may be due to their specific learning styles. The instructor reactively scheduled (i.e., meetings were not pre-scheduled in the syllabus but based on student performance on assessments) optional 1:1 and whole group synchronous tutoring sessions through Zoom. However, few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xml:space="preserve">= 3) accessed the sessions and only one of them demonstrated </w:t>
            </w:r>
            <w:proofErr w:type="gramStart"/>
            <w:r>
              <w:rPr>
                <w:rFonts w:ascii="Times New Roman" w:eastAsia="Times New Roman" w:hAnsi="Times New Roman" w:cs="Times New Roman"/>
                <w:sz w:val="20"/>
                <w:szCs w:val="20"/>
              </w:rPr>
              <w:t>less</w:t>
            </w:r>
            <w:proofErr w:type="gramEnd"/>
            <w:r>
              <w:rPr>
                <w:rFonts w:ascii="Times New Roman" w:eastAsia="Times New Roman" w:hAnsi="Times New Roman" w:cs="Times New Roman"/>
                <w:sz w:val="20"/>
                <w:szCs w:val="20"/>
              </w:rPr>
              <w:t xml:space="preserve"> than adequate understanding of data collection and analysis. </w:t>
            </w:r>
          </w:p>
          <w:p w14:paraId="424D4657" w14:textId="77777777" w:rsidR="00240B0D" w:rsidRDefault="00240B0D">
            <w:pPr>
              <w:jc w:val="both"/>
              <w:rPr>
                <w:rFonts w:ascii="Times New Roman" w:eastAsia="Times New Roman" w:hAnsi="Times New Roman" w:cs="Times New Roman"/>
                <w:sz w:val="20"/>
                <w:szCs w:val="20"/>
              </w:rPr>
            </w:pPr>
          </w:p>
          <w:p w14:paraId="299041B6" w14:textId="77777777" w:rsidR="00240B0D"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Conclusions</w:t>
            </w:r>
            <w:r>
              <w:rPr>
                <w:rFonts w:ascii="Times New Roman" w:eastAsia="Times New Roman" w:hAnsi="Times New Roman" w:cs="Times New Roman"/>
                <w:sz w:val="20"/>
                <w:szCs w:val="20"/>
              </w:rPr>
              <w:t xml:space="preserve">: Video lecture and written materials provided adequate instructional background for a minimum of 80% to receive a score of 3 or 4 on the rubric. For this assessment cycle, a new faculty facilitated the course using previously recorded material. However, content was delivered in the same format as previous classes (e.g., online weekly content modules, weekly assessment assignments, recorded video lecture(s), interactive discussion prompts, interactive journal articles through </w:t>
            </w:r>
            <w:proofErr w:type="spellStart"/>
            <w:r>
              <w:rPr>
                <w:rFonts w:ascii="Times New Roman" w:eastAsia="Times New Roman" w:hAnsi="Times New Roman" w:cs="Times New Roman"/>
                <w:sz w:val="20"/>
                <w:szCs w:val="20"/>
              </w:rPr>
              <w:t>Perusall</w:t>
            </w:r>
            <w:proofErr w:type="spellEnd"/>
            <w:r>
              <w:rPr>
                <w:rFonts w:ascii="Times New Roman" w:eastAsia="Times New Roman" w:hAnsi="Times New Roman" w:cs="Times New Roman"/>
                <w:sz w:val="20"/>
                <w:szCs w:val="20"/>
              </w:rPr>
              <w:t xml:space="preserve">). Student success may be attributed to the consistency of content delivery and assessment alignment to the content. </w:t>
            </w:r>
          </w:p>
          <w:p w14:paraId="1E35AF3F" w14:textId="77777777" w:rsidR="00240B0D" w:rsidRDefault="00240B0D">
            <w:pPr>
              <w:jc w:val="both"/>
              <w:rPr>
                <w:rFonts w:ascii="Times New Roman" w:eastAsia="Times New Roman" w:hAnsi="Times New Roman" w:cs="Times New Roman"/>
                <w:sz w:val="20"/>
                <w:szCs w:val="20"/>
              </w:rPr>
            </w:pPr>
          </w:p>
          <w:p w14:paraId="0C90CC59" w14:textId="3899E733" w:rsidR="00240B0D"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Plans for Next Assessment Cycle</w:t>
            </w:r>
            <w:r>
              <w:rPr>
                <w:rFonts w:ascii="Times New Roman" w:eastAsia="Times New Roman" w:hAnsi="Times New Roman" w:cs="Times New Roman"/>
                <w:sz w:val="20"/>
                <w:szCs w:val="20"/>
              </w:rPr>
              <w:t xml:space="preserve">:  In response to this assessment cycle data analysis, future interactions of instructional delivery in SPED 501 and SPED 503 will include at least one regularly scheduled synchronous meeting in the syllabus and course calendar to address students’ individual questions and clarify students’ areas of confusion. Providing at least one regularly scheduled synchronous meeting will still be optional for </w:t>
            </w:r>
            <w:r w:rsidR="00DE0889">
              <w:rPr>
                <w:rFonts w:ascii="Times New Roman" w:eastAsia="Times New Roman" w:hAnsi="Times New Roman" w:cs="Times New Roman"/>
                <w:sz w:val="20"/>
                <w:szCs w:val="20"/>
              </w:rPr>
              <w:t>attendance but</w:t>
            </w:r>
            <w:r>
              <w:rPr>
                <w:rFonts w:ascii="Times New Roman" w:eastAsia="Times New Roman" w:hAnsi="Times New Roman" w:cs="Times New Roman"/>
                <w:sz w:val="20"/>
                <w:szCs w:val="20"/>
              </w:rPr>
              <w:t xml:space="preserve"> will provide students a way to plan their schedule in advance of poor performance on assignments. </w:t>
            </w:r>
          </w:p>
          <w:p w14:paraId="29FC183F" w14:textId="77777777" w:rsidR="00240B0D" w:rsidRDefault="00240B0D">
            <w:pPr>
              <w:rPr>
                <w:rFonts w:ascii="Times New Roman" w:eastAsia="Times New Roman" w:hAnsi="Times New Roman" w:cs="Times New Roman"/>
                <w:sz w:val="20"/>
                <w:szCs w:val="20"/>
              </w:rPr>
            </w:pPr>
          </w:p>
        </w:tc>
      </w:tr>
    </w:tbl>
    <w:p w14:paraId="3D603131" w14:textId="77777777" w:rsidR="00240B0D" w:rsidRDefault="00240B0D"/>
    <w:tbl>
      <w:tblPr>
        <w:tblStyle w:val="a2"/>
        <w:tblpPr w:leftFromText="187" w:rightFromText="187" w:vertAnchor="text" w:tblpY="1"/>
        <w:tblW w:w="14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1"/>
        <w:gridCol w:w="1350"/>
        <w:gridCol w:w="105"/>
        <w:gridCol w:w="3960"/>
        <w:gridCol w:w="105"/>
        <w:gridCol w:w="2360"/>
        <w:gridCol w:w="2049"/>
        <w:gridCol w:w="1620"/>
      </w:tblGrid>
      <w:tr w:rsidR="00240B0D" w14:paraId="340D2FE8" w14:textId="77777777">
        <w:trPr>
          <w:trHeight w:val="144"/>
        </w:trPr>
        <w:tc>
          <w:tcPr>
            <w:tcW w:w="14429" w:type="dxa"/>
            <w:gridSpan w:val="8"/>
            <w:tcBorders>
              <w:bottom w:val="single" w:sz="4" w:space="0" w:color="000000"/>
            </w:tcBorders>
            <w:shd w:val="clear" w:color="auto" w:fill="D9D9D9"/>
            <w:tcMar>
              <w:top w:w="0" w:type="dxa"/>
              <w:right w:w="0" w:type="dxa"/>
            </w:tcMar>
          </w:tcPr>
          <w:p w14:paraId="2E4BFBF2" w14:textId="77777777" w:rsidR="00240B0D"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Program Student Learning Outcome 2</w:t>
            </w:r>
          </w:p>
        </w:tc>
      </w:tr>
      <w:tr w:rsidR="00240B0D" w14:paraId="17B4E54F" w14:textId="77777777">
        <w:trPr>
          <w:trHeight w:val="323"/>
        </w:trPr>
        <w:tc>
          <w:tcPr>
            <w:tcW w:w="2880" w:type="dxa"/>
            <w:tcBorders>
              <w:bottom w:val="single" w:sz="4" w:space="0" w:color="000000"/>
            </w:tcBorders>
            <w:shd w:val="clear" w:color="auto" w:fill="F2F2F2"/>
            <w:tcMar>
              <w:top w:w="0" w:type="dxa"/>
              <w:right w:w="0" w:type="dxa"/>
            </w:tcMar>
          </w:tcPr>
          <w:p w14:paraId="78F3AB93"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Program Student Learning Outcome </w:t>
            </w:r>
          </w:p>
        </w:tc>
        <w:tc>
          <w:tcPr>
            <w:tcW w:w="11549" w:type="dxa"/>
            <w:gridSpan w:val="7"/>
            <w:tcBorders>
              <w:bottom w:val="single" w:sz="4" w:space="0" w:color="000000"/>
            </w:tcBorders>
            <w:shd w:val="clear" w:color="auto" w:fill="F2F2F2"/>
            <w:tcMar>
              <w:top w:w="0" w:type="dxa"/>
              <w:right w:w="0" w:type="dxa"/>
            </w:tcMar>
          </w:tcPr>
          <w:p w14:paraId="370A0D81"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Students will demonstrate competence in identifying, defining, and assessing target behaviors for intervention.</w:t>
            </w:r>
          </w:p>
        </w:tc>
      </w:tr>
      <w:tr w:rsidR="00240B0D" w14:paraId="7F48C86D" w14:textId="77777777">
        <w:trPr>
          <w:trHeight w:val="640"/>
        </w:trPr>
        <w:tc>
          <w:tcPr>
            <w:tcW w:w="2880" w:type="dxa"/>
            <w:tcBorders>
              <w:top w:val="single" w:sz="4" w:space="0" w:color="000000"/>
              <w:left w:val="single" w:sz="4" w:space="0" w:color="000000"/>
              <w:right w:val="single" w:sz="4" w:space="0" w:color="000000"/>
            </w:tcBorders>
            <w:shd w:val="clear" w:color="auto" w:fill="auto"/>
            <w:tcMar>
              <w:top w:w="0" w:type="dxa"/>
              <w:right w:w="0" w:type="dxa"/>
            </w:tcMar>
          </w:tcPr>
          <w:p w14:paraId="11CDBA34"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2"/>
                <w:szCs w:val="22"/>
              </w:rPr>
              <w:t>Measurement Instrument 1</w:t>
            </w:r>
          </w:p>
        </w:tc>
        <w:tc>
          <w:tcPr>
            <w:tcW w:w="11549"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1C6D20B4"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NOTE:  Each student learning outcome should have at least one direct measure of student </w:t>
            </w:r>
            <w:proofErr w:type="gramStart"/>
            <w:r>
              <w:rPr>
                <w:rFonts w:ascii="Times New Roman" w:eastAsia="Times New Roman" w:hAnsi="Times New Roman" w:cs="Times New Roman"/>
                <w:b/>
                <w:sz w:val="20"/>
                <w:szCs w:val="20"/>
              </w:rPr>
              <w:t>learning .</w:t>
            </w:r>
            <w:proofErr w:type="gramEnd"/>
            <w:r>
              <w:rPr>
                <w:rFonts w:ascii="Times New Roman" w:eastAsia="Times New Roman" w:hAnsi="Times New Roman" w:cs="Times New Roman"/>
                <w:b/>
                <w:sz w:val="20"/>
                <w:szCs w:val="20"/>
              </w:rPr>
              <w:t xml:space="preserve">  Indirect measures are not required.</w:t>
            </w:r>
          </w:p>
          <w:p w14:paraId="218C5BA1"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 ABC Data Assignment requires students to analyze ABC data to write operational definitions using observable and measurable terms, including examples and non-examples of the target behavior from video recorded data.  </w:t>
            </w:r>
          </w:p>
          <w:p w14:paraId="20A3F8D8" w14:textId="77777777" w:rsidR="00240B0D" w:rsidRDefault="00240B0D">
            <w:pPr>
              <w:widowControl w:val="0"/>
              <w:rPr>
                <w:rFonts w:ascii="Times New Roman" w:eastAsia="Times New Roman" w:hAnsi="Times New Roman" w:cs="Times New Roman"/>
                <w:sz w:val="20"/>
                <w:szCs w:val="20"/>
              </w:rPr>
            </w:pPr>
          </w:p>
          <w:p w14:paraId="4D8E49A3" w14:textId="77777777" w:rsidR="00240B0D"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Please attach any/all rubrics used.</w:t>
            </w:r>
            <w:r>
              <w:rPr>
                <w:rFonts w:ascii="Times New Roman" w:eastAsia="Times New Roman" w:hAnsi="Times New Roman" w:cs="Times New Roman"/>
                <w:sz w:val="20"/>
                <w:szCs w:val="20"/>
              </w:rPr>
              <w:t xml:space="preserve"> Indirect measures: N/A</w:t>
            </w:r>
          </w:p>
          <w:p w14:paraId="66ABE3E1" w14:textId="77777777" w:rsidR="00240B0D" w:rsidRDefault="00240B0D">
            <w:pPr>
              <w:rPr>
                <w:rFonts w:ascii="Times New Roman" w:eastAsia="Times New Roman" w:hAnsi="Times New Roman" w:cs="Times New Roman"/>
                <w:sz w:val="20"/>
                <w:szCs w:val="20"/>
              </w:rPr>
            </w:pPr>
          </w:p>
          <w:p w14:paraId="6B521DA1" w14:textId="77777777" w:rsidR="00240B0D" w:rsidRDefault="00000000">
            <w:pPr>
              <w:rPr>
                <w:rFonts w:ascii="Times New Roman" w:eastAsia="Times New Roman" w:hAnsi="Times New Roman" w:cs="Times New Roman"/>
                <w:sz w:val="20"/>
                <w:szCs w:val="20"/>
              </w:rPr>
            </w:pPr>
            <w:hyperlink r:id="rId9">
              <w:r>
                <w:rPr>
                  <w:color w:val="0000EE"/>
                  <w:u w:val="single"/>
                </w:rPr>
                <w:t>ABC data assignment key.docx</w:t>
              </w:r>
            </w:hyperlink>
            <w:r>
              <w:rPr>
                <w:rFonts w:ascii="Times New Roman" w:eastAsia="Times New Roman" w:hAnsi="Times New Roman" w:cs="Times New Roman"/>
                <w:sz w:val="20"/>
                <w:szCs w:val="20"/>
              </w:rPr>
              <w:t>– SPED 501</w:t>
            </w:r>
          </w:p>
          <w:p w14:paraId="4847A319" w14:textId="77777777" w:rsidR="00240B0D" w:rsidRDefault="00240B0D">
            <w:pPr>
              <w:widowControl w:val="0"/>
              <w:rPr>
                <w:rFonts w:ascii="Times New Roman" w:eastAsia="Times New Roman" w:hAnsi="Times New Roman" w:cs="Times New Roman"/>
                <w:b/>
                <w:sz w:val="20"/>
                <w:szCs w:val="20"/>
              </w:rPr>
            </w:pPr>
          </w:p>
        </w:tc>
      </w:tr>
      <w:tr w:rsidR="00240B0D" w14:paraId="29844041" w14:textId="77777777">
        <w:tc>
          <w:tcPr>
            <w:tcW w:w="2880" w:type="dxa"/>
            <w:tcBorders>
              <w:left w:val="single" w:sz="4" w:space="0" w:color="000000"/>
            </w:tcBorders>
            <w:shd w:val="clear" w:color="auto" w:fill="auto"/>
            <w:tcMar>
              <w:top w:w="0" w:type="dxa"/>
              <w:right w:w="0" w:type="dxa"/>
            </w:tcMar>
          </w:tcPr>
          <w:p w14:paraId="263DEF57"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tc>
        <w:tc>
          <w:tcPr>
            <w:tcW w:w="11549" w:type="dxa"/>
            <w:gridSpan w:val="7"/>
            <w:tcBorders>
              <w:right w:val="single" w:sz="4" w:space="0" w:color="000000"/>
            </w:tcBorders>
            <w:shd w:val="clear" w:color="auto" w:fill="auto"/>
            <w:tcMar>
              <w:top w:w="0" w:type="dxa"/>
              <w:right w:w="0" w:type="dxa"/>
            </w:tcMar>
          </w:tcPr>
          <w:p w14:paraId="3113AC41"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Narrative:</w:t>
            </w:r>
            <w:r>
              <w:rPr>
                <w:rFonts w:ascii="Times New Roman" w:eastAsia="Times New Roman" w:hAnsi="Times New Roman" w:cs="Times New Roman"/>
                <w:sz w:val="20"/>
                <w:szCs w:val="20"/>
              </w:rPr>
              <w:t xml:space="preserve"> Students must demonstrate an understanding of identifying, defining, and assessing target behaviors targeted for intervention by viewing recorded behavior observation data and write operational definitions that are observable, measurable, clear, concise, complete, and includes examples and nonexamples. Students are graded using a 4 point rubric to evaluate their accuracy and accounting for the completeness and accuracy of their operational definition. </w:t>
            </w:r>
          </w:p>
          <w:p w14:paraId="5AC416AC" w14:textId="77777777" w:rsidR="00240B0D" w:rsidRDefault="00000000">
            <w:pPr>
              <w:widowControl w:val="0"/>
              <w:rPr>
                <w:rFonts w:ascii="Times New Roman" w:eastAsia="Times New Roman" w:hAnsi="Times New Roman" w:cs="Times New Roman"/>
                <w:color w:val="767171"/>
                <w:sz w:val="20"/>
                <w:szCs w:val="20"/>
              </w:rPr>
            </w:pPr>
            <w:r>
              <w:rPr>
                <w:rFonts w:ascii="Times New Roman" w:eastAsia="Times New Roman" w:hAnsi="Times New Roman" w:cs="Times New Roman"/>
                <w:b/>
                <w:sz w:val="20"/>
                <w:szCs w:val="20"/>
                <w:u w:val="single"/>
              </w:rPr>
              <w:t>Outcomes:</w:t>
            </w:r>
            <w:r>
              <w:rPr>
                <w:rFonts w:ascii="Times New Roman" w:eastAsia="Times New Roman" w:hAnsi="Times New Roman" w:cs="Times New Roman"/>
                <w:sz w:val="20"/>
                <w:szCs w:val="20"/>
              </w:rPr>
              <w:t xml:space="preserve"> A score of 4 includes 7-8 of the following criteria: (a) three operational definitions that are: (a) observable, (b) measurable, (c) clear, (d) concise, (e) complete, (f) includes examples and (g) non-examples of observed child behavior. A score of 3 includes 5-6 of the following criteria: (a) three operational definitions that are: (a) observable, (b) measurable, (c) clear, (d) concise, (e) complete, (f) includes examples and (g) non-examples of observed child behavior. A score of 2 includes 3-4 of the following criteria: (a) three operational definitions that are: (a) observable, (b) measurable, (c) clear, (d) concise, (e) complete, (f) includes examples and (g) non-examples of observed child behavior. A score of 1 includes 0-2 of the following criteria: (a) three operational definitions that are: (a) observable, (b) measurable, (c) clear, (d) concise, (e) complete, (f) includes examples and (g) non-examples of observed child behavior. </w:t>
            </w:r>
          </w:p>
          <w:p w14:paraId="2FA6B541" w14:textId="77777777" w:rsidR="00240B0D" w:rsidRDefault="00240B0D">
            <w:pPr>
              <w:widowControl w:val="0"/>
              <w:rPr>
                <w:rFonts w:ascii="Times New Roman" w:eastAsia="Times New Roman" w:hAnsi="Times New Roman" w:cs="Times New Roman"/>
                <w:color w:val="767171"/>
                <w:sz w:val="20"/>
                <w:szCs w:val="20"/>
              </w:rPr>
            </w:pPr>
          </w:p>
        </w:tc>
      </w:tr>
      <w:tr w:rsidR="00240B0D" w14:paraId="41EB67C2" w14:textId="77777777">
        <w:tc>
          <w:tcPr>
            <w:tcW w:w="4335" w:type="dxa"/>
            <w:gridSpan w:val="3"/>
            <w:tcBorders>
              <w:left w:val="single" w:sz="4" w:space="0" w:color="000000"/>
              <w:bottom w:val="single" w:sz="4" w:space="0" w:color="000000"/>
            </w:tcBorders>
            <w:shd w:val="clear" w:color="auto" w:fill="auto"/>
            <w:tcMar>
              <w:top w:w="0" w:type="dxa"/>
              <w:right w:w="0" w:type="dxa"/>
            </w:tcMar>
          </w:tcPr>
          <w:p w14:paraId="51A1B595"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Program Success Target for this </w:t>
            </w:r>
            <w:proofErr w:type="gramStart"/>
            <w:r>
              <w:rPr>
                <w:rFonts w:ascii="Times New Roman" w:eastAsia="Times New Roman" w:hAnsi="Times New Roman" w:cs="Times New Roman"/>
                <w:b/>
                <w:sz w:val="20"/>
                <w:szCs w:val="20"/>
              </w:rPr>
              <w:t>Measurement</w:t>
            </w:r>
            <w:proofErr w:type="gramEnd"/>
          </w:p>
          <w:p w14:paraId="43C00945" w14:textId="77777777" w:rsidR="00240B0D" w:rsidRDefault="00240B0D">
            <w:pPr>
              <w:widowControl w:val="0"/>
              <w:rPr>
                <w:rFonts w:ascii="Times New Roman" w:eastAsia="Times New Roman" w:hAnsi="Times New Roman" w:cs="Times New Roman"/>
                <w:sz w:val="20"/>
                <w:szCs w:val="20"/>
              </w:rPr>
            </w:pPr>
          </w:p>
          <w:p w14:paraId="3930645F" w14:textId="77777777" w:rsidR="00240B0D" w:rsidRDefault="00240B0D">
            <w:pPr>
              <w:widowControl w:val="0"/>
              <w:rPr>
                <w:rFonts w:ascii="Times New Roman" w:eastAsia="Times New Roman" w:hAnsi="Times New Roman" w:cs="Times New Roman"/>
                <w:sz w:val="20"/>
                <w:szCs w:val="20"/>
              </w:rPr>
            </w:pPr>
          </w:p>
        </w:tc>
        <w:tc>
          <w:tcPr>
            <w:tcW w:w="4065" w:type="dxa"/>
            <w:gridSpan w:val="2"/>
            <w:tcBorders>
              <w:bottom w:val="single" w:sz="4" w:space="0" w:color="000000"/>
            </w:tcBorders>
            <w:shd w:val="clear" w:color="auto" w:fill="auto"/>
          </w:tcPr>
          <w:p w14:paraId="10877538"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80% of students receive a score of 3 or 4 on the </w:t>
            </w:r>
            <w:r>
              <w:rPr>
                <w:rFonts w:ascii="Times New Roman" w:eastAsia="Times New Roman" w:hAnsi="Times New Roman" w:cs="Times New Roman"/>
                <w:sz w:val="20"/>
                <w:szCs w:val="20"/>
              </w:rPr>
              <w:lastRenderedPageBreak/>
              <w:t xml:space="preserve">rubric. </w:t>
            </w:r>
            <w:r>
              <w:rPr>
                <w:rFonts w:ascii="Times New Roman" w:eastAsia="Times New Roman" w:hAnsi="Times New Roman" w:cs="Times New Roman"/>
                <w:color w:val="7F7F7F"/>
                <w:sz w:val="20"/>
                <w:szCs w:val="20"/>
              </w:rPr>
              <w:t xml:space="preserve">  </w:t>
            </w:r>
          </w:p>
        </w:tc>
        <w:tc>
          <w:tcPr>
            <w:tcW w:w="2360" w:type="dxa"/>
            <w:tcBorders>
              <w:bottom w:val="single" w:sz="4" w:space="0" w:color="000000"/>
            </w:tcBorders>
            <w:shd w:val="clear" w:color="auto" w:fill="auto"/>
            <w:tcMar>
              <w:top w:w="0" w:type="dxa"/>
              <w:right w:w="0" w:type="dxa"/>
            </w:tcMar>
          </w:tcPr>
          <w:p w14:paraId="37A89D9E" w14:textId="77777777" w:rsidR="00240B0D" w:rsidRDefault="00000000">
            <w:pPr>
              <w:widowControl w:val="0"/>
              <w:ind w:right="6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Percent of Program </w:t>
            </w:r>
            <w:r>
              <w:rPr>
                <w:rFonts w:ascii="Times New Roman" w:eastAsia="Times New Roman" w:hAnsi="Times New Roman" w:cs="Times New Roman"/>
                <w:b/>
                <w:sz w:val="20"/>
                <w:szCs w:val="20"/>
              </w:rPr>
              <w:lastRenderedPageBreak/>
              <w:t>Achieving Target</w:t>
            </w:r>
          </w:p>
        </w:tc>
        <w:tc>
          <w:tcPr>
            <w:tcW w:w="3669" w:type="dxa"/>
            <w:gridSpan w:val="2"/>
            <w:tcBorders>
              <w:bottom w:val="single" w:sz="4" w:space="0" w:color="000000"/>
              <w:right w:val="single" w:sz="4" w:space="0" w:color="000000"/>
            </w:tcBorders>
            <w:shd w:val="clear" w:color="auto" w:fill="auto"/>
            <w:tcMar>
              <w:top w:w="0" w:type="dxa"/>
              <w:right w:w="0" w:type="dxa"/>
            </w:tcMar>
          </w:tcPr>
          <w:p w14:paraId="5AB379AF"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80%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20) scored a 3 or 4</w:t>
            </w:r>
          </w:p>
          <w:p w14:paraId="32500CC3" w14:textId="77777777" w:rsidR="00240B0D" w:rsidRDefault="00000000">
            <w:pPr>
              <w:widowControl w:val="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40%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10) scored a 4</w:t>
            </w:r>
          </w:p>
          <w:p w14:paraId="440654AE" w14:textId="77777777" w:rsidR="00240B0D" w:rsidRDefault="00000000">
            <w:pPr>
              <w:widowControl w:val="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40%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10) scored a 3</w:t>
            </w:r>
          </w:p>
        </w:tc>
      </w:tr>
      <w:tr w:rsidR="00240B0D" w14:paraId="40D8BFC9" w14:textId="77777777">
        <w:trPr>
          <w:trHeight w:val="613"/>
        </w:trPr>
        <w:tc>
          <w:tcPr>
            <w:tcW w:w="2880" w:type="dxa"/>
            <w:tcBorders>
              <w:left w:val="single" w:sz="4" w:space="0" w:color="000000"/>
              <w:bottom w:val="single" w:sz="4" w:space="0" w:color="000000"/>
              <w:right w:val="single" w:sz="4" w:space="0" w:color="000000"/>
            </w:tcBorders>
            <w:shd w:val="clear" w:color="auto" w:fill="auto"/>
            <w:tcMar>
              <w:top w:w="0" w:type="dxa"/>
              <w:right w:w="0" w:type="dxa"/>
            </w:tcMar>
          </w:tcPr>
          <w:p w14:paraId="7EF8616D"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Methods </w:t>
            </w:r>
          </w:p>
        </w:tc>
        <w:tc>
          <w:tcPr>
            <w:tcW w:w="11549"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19BE9EA4" w14:textId="77777777" w:rsidR="00240B0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 descriptions of sampling and data collection processes, appropriate summary statistics, and number of students assessed (</w:t>
            </w:r>
            <w:r>
              <w:rPr>
                <w:rFonts w:ascii="Times New Roman" w:eastAsia="Times New Roman" w:hAnsi="Times New Roman" w:cs="Times New Roman"/>
                <w:i/>
                <w:sz w:val="20"/>
                <w:szCs w:val="20"/>
              </w:rPr>
              <w:t>N, n</w:t>
            </w:r>
            <w:r>
              <w:rPr>
                <w:rFonts w:ascii="Times New Roman" w:eastAsia="Times New Roman" w:hAnsi="Times New Roman" w:cs="Times New Roman"/>
                <w:sz w:val="20"/>
                <w:szCs w:val="20"/>
              </w:rPr>
              <w:t xml:space="preserve">). Note: </w:t>
            </w:r>
            <w:r>
              <w:rPr>
                <w:rFonts w:ascii="Times New Roman" w:eastAsia="Times New Roman" w:hAnsi="Times New Roman" w:cs="Times New Roman"/>
                <w:b/>
                <w:sz w:val="20"/>
                <w:szCs w:val="20"/>
              </w:rPr>
              <w:t xml:space="preserve">Sample Sizes - </w:t>
            </w:r>
            <w:r>
              <w:rPr>
                <w:rFonts w:ascii="Times New Roman" w:eastAsia="Times New Roman" w:hAnsi="Times New Roman" w:cs="Times New Roman"/>
                <w:sz w:val="20"/>
                <w:szCs w:val="20"/>
              </w:rPr>
              <w:t>Sample sizes will include 100% of students enrolled in SPED 501. Assessments are collected during the first half of the course sequence. Data are qualitatively analyzed by the instructor and scored against a 4-point rubric</w:t>
            </w:r>
          </w:p>
        </w:tc>
      </w:tr>
      <w:tr w:rsidR="00240B0D" w14:paraId="5B6AD35D" w14:textId="77777777">
        <w:tc>
          <w:tcPr>
            <w:tcW w:w="2880" w:type="dxa"/>
            <w:tcBorders>
              <w:top w:val="single" w:sz="4" w:space="0" w:color="000000"/>
              <w:left w:val="single" w:sz="4" w:space="0" w:color="000000"/>
              <w:right w:val="single" w:sz="4" w:space="0" w:color="000000"/>
            </w:tcBorders>
            <w:shd w:val="clear" w:color="auto" w:fill="auto"/>
            <w:tcMar>
              <w:top w:w="0" w:type="dxa"/>
              <w:right w:w="0" w:type="dxa"/>
            </w:tcMar>
          </w:tcPr>
          <w:p w14:paraId="5642636D"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2</w:t>
            </w:r>
          </w:p>
          <w:p w14:paraId="4BED2B88" w14:textId="77777777" w:rsidR="00240B0D" w:rsidRDefault="00240B0D">
            <w:pPr>
              <w:widowControl w:val="0"/>
              <w:rPr>
                <w:rFonts w:ascii="Times New Roman" w:eastAsia="Times New Roman" w:hAnsi="Times New Roman" w:cs="Times New Roman"/>
                <w:b/>
                <w:sz w:val="20"/>
                <w:szCs w:val="20"/>
              </w:rPr>
            </w:pPr>
          </w:p>
        </w:tc>
        <w:tc>
          <w:tcPr>
            <w:tcW w:w="11549" w:type="dxa"/>
            <w:gridSpan w:val="7"/>
            <w:tcBorders>
              <w:top w:val="single" w:sz="4" w:space="0" w:color="000000"/>
              <w:left w:val="single" w:sz="4" w:space="0" w:color="000000"/>
              <w:right w:val="single" w:sz="4" w:space="0" w:color="000000"/>
            </w:tcBorders>
            <w:shd w:val="clear" w:color="auto" w:fill="auto"/>
          </w:tcPr>
          <w:p w14:paraId="64ABDF90"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Direct Observation Assignments requires students to assess operationally defined behaviors using direct observation data collection methods (i.e., frequency, interval) to determine whether data collected supports targeting the observed behavior for intervention. </w:t>
            </w:r>
          </w:p>
          <w:p w14:paraId="30AC8B61" w14:textId="77777777" w:rsidR="00240B0D" w:rsidRDefault="00240B0D">
            <w:pPr>
              <w:rPr>
                <w:rFonts w:ascii="Times New Roman" w:eastAsia="Times New Roman" w:hAnsi="Times New Roman" w:cs="Times New Roman"/>
                <w:b/>
                <w:sz w:val="20"/>
                <w:szCs w:val="20"/>
                <w:u w:val="single"/>
              </w:rPr>
            </w:pPr>
          </w:p>
          <w:p w14:paraId="666BC993" w14:textId="77777777" w:rsidR="00240B0D"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Please attach any/all rubrics used.</w:t>
            </w:r>
            <w:r>
              <w:rPr>
                <w:rFonts w:ascii="Times New Roman" w:eastAsia="Times New Roman" w:hAnsi="Times New Roman" w:cs="Times New Roman"/>
                <w:sz w:val="20"/>
                <w:szCs w:val="20"/>
              </w:rPr>
              <w:t xml:space="preserve"> Indirect measures: N/A</w:t>
            </w:r>
          </w:p>
          <w:p w14:paraId="5020F53A" w14:textId="77777777" w:rsidR="00240B0D" w:rsidRDefault="00240B0D">
            <w:pPr>
              <w:widowControl w:val="0"/>
              <w:rPr>
                <w:rFonts w:ascii="Times New Roman" w:eastAsia="Times New Roman" w:hAnsi="Times New Roman" w:cs="Times New Roman"/>
                <w:sz w:val="20"/>
                <w:szCs w:val="20"/>
              </w:rPr>
            </w:pPr>
          </w:p>
          <w:p w14:paraId="1B6C9055"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hyperlink r:id="rId10">
              <w:r>
                <w:rPr>
                  <w:color w:val="0000EE"/>
                  <w:u w:val="single"/>
                </w:rPr>
                <w:t>Direct Observation Assignment.docx</w:t>
              </w:r>
            </w:hyperlink>
            <w:r>
              <w:rPr>
                <w:rFonts w:ascii="Times New Roman" w:eastAsia="Times New Roman" w:hAnsi="Times New Roman" w:cs="Times New Roman"/>
                <w:sz w:val="20"/>
                <w:szCs w:val="20"/>
              </w:rPr>
              <w:t xml:space="preserve"> –SPED 503</w:t>
            </w:r>
          </w:p>
          <w:p w14:paraId="2EE9D3B0" w14:textId="77777777" w:rsidR="00240B0D" w:rsidRDefault="00240B0D">
            <w:pPr>
              <w:widowControl w:val="0"/>
              <w:rPr>
                <w:rFonts w:ascii="Times New Roman" w:eastAsia="Times New Roman" w:hAnsi="Times New Roman" w:cs="Times New Roman"/>
                <w:color w:val="767171"/>
                <w:sz w:val="20"/>
                <w:szCs w:val="20"/>
              </w:rPr>
            </w:pPr>
          </w:p>
        </w:tc>
      </w:tr>
      <w:tr w:rsidR="00240B0D" w14:paraId="2B217473" w14:textId="77777777">
        <w:tc>
          <w:tcPr>
            <w:tcW w:w="2880" w:type="dxa"/>
            <w:tcBorders>
              <w:left w:val="single" w:sz="4" w:space="0" w:color="000000"/>
            </w:tcBorders>
            <w:shd w:val="clear" w:color="auto" w:fill="auto"/>
            <w:tcMar>
              <w:top w:w="0" w:type="dxa"/>
              <w:right w:w="0" w:type="dxa"/>
            </w:tcMar>
          </w:tcPr>
          <w:p w14:paraId="2C3B7B1E"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00EEE9B2" w14:textId="77777777" w:rsidR="00240B0D" w:rsidRDefault="00240B0D">
            <w:pPr>
              <w:widowControl w:val="0"/>
              <w:rPr>
                <w:rFonts w:ascii="Times New Roman" w:eastAsia="Times New Roman" w:hAnsi="Times New Roman" w:cs="Times New Roman"/>
                <w:b/>
                <w:sz w:val="20"/>
                <w:szCs w:val="20"/>
              </w:rPr>
            </w:pPr>
          </w:p>
        </w:tc>
        <w:tc>
          <w:tcPr>
            <w:tcW w:w="11549" w:type="dxa"/>
            <w:gridSpan w:val="7"/>
            <w:tcBorders>
              <w:right w:val="single" w:sz="4" w:space="0" w:color="000000"/>
            </w:tcBorders>
            <w:shd w:val="clear" w:color="auto" w:fill="auto"/>
          </w:tcPr>
          <w:p w14:paraId="68880331"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Narrative</w:t>
            </w:r>
            <w:r>
              <w:rPr>
                <w:rFonts w:ascii="Times New Roman" w:eastAsia="Times New Roman" w:hAnsi="Times New Roman" w:cs="Times New Roman"/>
                <w:sz w:val="20"/>
                <w:szCs w:val="20"/>
              </w:rPr>
              <w:t xml:space="preserve">: Students observed video recorded behavior data and recorded the instances of challenging behavior using a predetermined operational definition. Students were graded using a 4 point rubric across 2 items (i.e., assessment of data to determine significance of target behavior, and understanding of data collection procedures for different target behaviors) to evaluate accuracy and completeness of their data, and their understanding of data analysis using discussion questions. </w:t>
            </w:r>
          </w:p>
          <w:p w14:paraId="44EF4B1D"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Outcomes</w:t>
            </w:r>
            <w:r>
              <w:rPr>
                <w:rFonts w:ascii="Times New Roman" w:eastAsia="Times New Roman" w:hAnsi="Times New Roman" w:cs="Times New Roman"/>
                <w:sz w:val="20"/>
                <w:szCs w:val="20"/>
              </w:rPr>
              <w:t>: A score of 4 included complete and accurate discussion responses. A score of 3 included partial/incomplete discussion responses. A score of 2 included incorrect or unclear discussion responses. A score of 1 included missing discussion responses.</w:t>
            </w:r>
          </w:p>
        </w:tc>
      </w:tr>
      <w:tr w:rsidR="00240B0D" w14:paraId="36FCDF83" w14:textId="77777777">
        <w:tc>
          <w:tcPr>
            <w:tcW w:w="4230" w:type="dxa"/>
            <w:gridSpan w:val="2"/>
            <w:tcBorders>
              <w:left w:val="single" w:sz="4" w:space="0" w:color="000000"/>
            </w:tcBorders>
            <w:shd w:val="clear" w:color="auto" w:fill="auto"/>
            <w:tcMar>
              <w:top w:w="0" w:type="dxa"/>
              <w:right w:w="0" w:type="dxa"/>
            </w:tcMar>
          </w:tcPr>
          <w:p w14:paraId="3D7D1C3F" w14:textId="77777777" w:rsidR="00240B0D"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Program Success Target for this </w:t>
            </w:r>
            <w:proofErr w:type="gramStart"/>
            <w:r>
              <w:rPr>
                <w:rFonts w:ascii="Times New Roman" w:eastAsia="Times New Roman" w:hAnsi="Times New Roman" w:cs="Times New Roman"/>
                <w:b/>
                <w:sz w:val="20"/>
                <w:szCs w:val="20"/>
              </w:rPr>
              <w:t>Measurement</w:t>
            </w:r>
            <w:proofErr w:type="gramEnd"/>
          </w:p>
          <w:p w14:paraId="03B166C5" w14:textId="77777777" w:rsidR="00240B0D" w:rsidRDefault="00240B0D">
            <w:pPr>
              <w:widowControl w:val="0"/>
              <w:jc w:val="center"/>
              <w:rPr>
                <w:rFonts w:ascii="Times New Roman" w:eastAsia="Times New Roman" w:hAnsi="Times New Roman" w:cs="Times New Roman"/>
                <w:b/>
                <w:sz w:val="20"/>
                <w:szCs w:val="20"/>
              </w:rPr>
            </w:pPr>
          </w:p>
        </w:tc>
        <w:tc>
          <w:tcPr>
            <w:tcW w:w="4065" w:type="dxa"/>
            <w:gridSpan w:val="2"/>
            <w:shd w:val="clear" w:color="auto" w:fill="auto"/>
          </w:tcPr>
          <w:p w14:paraId="47C04ACA"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80% of students receive a score of 3 or 4 on the rubric. </w:t>
            </w:r>
            <w:r>
              <w:rPr>
                <w:rFonts w:ascii="Times New Roman" w:eastAsia="Times New Roman" w:hAnsi="Times New Roman" w:cs="Times New Roman"/>
                <w:color w:val="7F7F7F"/>
                <w:sz w:val="20"/>
                <w:szCs w:val="20"/>
              </w:rPr>
              <w:t xml:space="preserve"> </w:t>
            </w:r>
          </w:p>
        </w:tc>
        <w:tc>
          <w:tcPr>
            <w:tcW w:w="2465" w:type="dxa"/>
            <w:gridSpan w:val="2"/>
            <w:shd w:val="clear" w:color="auto" w:fill="auto"/>
          </w:tcPr>
          <w:p w14:paraId="3701FC34" w14:textId="77777777" w:rsidR="00240B0D" w:rsidRDefault="00000000">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3669" w:type="dxa"/>
            <w:gridSpan w:val="2"/>
            <w:tcBorders>
              <w:right w:val="single" w:sz="4" w:space="0" w:color="000000"/>
            </w:tcBorders>
            <w:shd w:val="clear" w:color="auto" w:fill="auto"/>
          </w:tcPr>
          <w:p w14:paraId="6235220B"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63%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10) scored a 3 or 4</w:t>
            </w:r>
          </w:p>
          <w:p w14:paraId="2B67E0F4" w14:textId="77777777" w:rsidR="00240B0D" w:rsidRDefault="00000000">
            <w:pPr>
              <w:widowControl w:val="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50%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8) scored a 4</w:t>
            </w:r>
          </w:p>
          <w:p w14:paraId="4B2DCC21" w14:textId="77777777" w:rsidR="00240B0D" w:rsidRDefault="00000000">
            <w:pPr>
              <w:widowControl w:val="0"/>
              <w:ind w:left="180"/>
              <w:rPr>
                <w:rFonts w:ascii="Times New Roman" w:eastAsia="Times New Roman" w:hAnsi="Times New Roman" w:cs="Times New Roman"/>
                <w:b/>
                <w:sz w:val="20"/>
                <w:szCs w:val="20"/>
              </w:rPr>
            </w:pPr>
            <w:r>
              <w:rPr>
                <w:rFonts w:ascii="Times New Roman" w:eastAsia="Times New Roman" w:hAnsi="Times New Roman" w:cs="Times New Roman"/>
                <w:sz w:val="20"/>
                <w:szCs w:val="20"/>
              </w:rPr>
              <w:t>13%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2) scored a 3</w:t>
            </w:r>
          </w:p>
        </w:tc>
      </w:tr>
      <w:tr w:rsidR="00240B0D" w14:paraId="2AD67CD2" w14:textId="77777777">
        <w:trPr>
          <w:trHeight w:val="541"/>
        </w:trPr>
        <w:tc>
          <w:tcPr>
            <w:tcW w:w="2880" w:type="dxa"/>
            <w:tcBorders>
              <w:left w:val="single" w:sz="4" w:space="0" w:color="000000"/>
              <w:bottom w:val="single" w:sz="4" w:space="0" w:color="000000"/>
              <w:right w:val="single" w:sz="4" w:space="0" w:color="000000"/>
            </w:tcBorders>
            <w:shd w:val="clear" w:color="auto" w:fill="auto"/>
            <w:tcMar>
              <w:top w:w="0" w:type="dxa"/>
              <w:right w:w="0" w:type="dxa"/>
            </w:tcMar>
          </w:tcPr>
          <w:p w14:paraId="1E17700C"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04322C78" w14:textId="77777777" w:rsidR="00240B0D" w:rsidRDefault="00240B0D">
            <w:pPr>
              <w:widowControl w:val="0"/>
              <w:rPr>
                <w:rFonts w:ascii="Times New Roman" w:eastAsia="Times New Roman" w:hAnsi="Times New Roman" w:cs="Times New Roman"/>
                <w:b/>
                <w:sz w:val="20"/>
                <w:szCs w:val="20"/>
              </w:rPr>
            </w:pPr>
          </w:p>
        </w:tc>
        <w:tc>
          <w:tcPr>
            <w:tcW w:w="11549" w:type="dxa"/>
            <w:gridSpan w:val="7"/>
            <w:tcBorders>
              <w:left w:val="single" w:sz="4" w:space="0" w:color="000000"/>
              <w:bottom w:val="single" w:sz="4" w:space="0" w:color="000000"/>
              <w:right w:val="single" w:sz="4" w:space="0" w:color="000000"/>
            </w:tcBorders>
            <w:shd w:val="clear" w:color="auto" w:fill="auto"/>
          </w:tcPr>
          <w:p w14:paraId="13E09C3D" w14:textId="77777777" w:rsidR="00240B0D"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Sample Sizes - </w:t>
            </w:r>
            <w:r>
              <w:rPr>
                <w:rFonts w:ascii="Times New Roman" w:eastAsia="Times New Roman" w:hAnsi="Times New Roman" w:cs="Times New Roman"/>
                <w:sz w:val="20"/>
                <w:szCs w:val="20"/>
              </w:rPr>
              <w:t>Sample sizes will include 100% of students enrolled in SPED 503. Assessments are collected during the first half of the course sequence. Data are qualitatively analyzed by the instructor and scored against a 4-point rubric</w:t>
            </w:r>
          </w:p>
        </w:tc>
      </w:tr>
      <w:tr w:rsidR="00240B0D" w14:paraId="1B1FD8B3" w14:textId="77777777">
        <w:tc>
          <w:tcPr>
            <w:tcW w:w="2880" w:type="dxa"/>
            <w:tcBorders>
              <w:left w:val="single" w:sz="4" w:space="0" w:color="000000"/>
              <w:bottom w:val="single" w:sz="4" w:space="0" w:color="000000"/>
              <w:right w:val="single" w:sz="4" w:space="0" w:color="000000"/>
            </w:tcBorders>
            <w:shd w:val="clear" w:color="auto" w:fill="auto"/>
            <w:tcMar>
              <w:top w:w="0" w:type="dxa"/>
              <w:right w:w="0" w:type="dxa"/>
            </w:tcMar>
          </w:tcPr>
          <w:p w14:paraId="017F41A9"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3</w:t>
            </w:r>
          </w:p>
          <w:p w14:paraId="0A069ACF" w14:textId="77777777" w:rsidR="00240B0D" w:rsidRDefault="00240B0D">
            <w:pPr>
              <w:widowControl w:val="0"/>
              <w:rPr>
                <w:rFonts w:ascii="Times New Roman" w:eastAsia="Times New Roman" w:hAnsi="Times New Roman" w:cs="Times New Roman"/>
                <w:b/>
                <w:sz w:val="20"/>
                <w:szCs w:val="20"/>
              </w:rPr>
            </w:pPr>
          </w:p>
        </w:tc>
        <w:tc>
          <w:tcPr>
            <w:tcW w:w="11549" w:type="dxa"/>
            <w:gridSpan w:val="7"/>
            <w:tcBorders>
              <w:left w:val="single" w:sz="4" w:space="0" w:color="000000"/>
              <w:bottom w:val="single" w:sz="4" w:space="0" w:color="000000"/>
              <w:right w:val="single" w:sz="4" w:space="0" w:color="000000"/>
            </w:tcBorders>
            <w:shd w:val="clear" w:color="auto" w:fill="auto"/>
          </w:tcPr>
          <w:p w14:paraId="3A6DA355"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240B0D" w14:paraId="6D75615F" w14:textId="77777777">
        <w:tc>
          <w:tcPr>
            <w:tcW w:w="2880" w:type="dxa"/>
            <w:tcBorders>
              <w:left w:val="single" w:sz="4" w:space="0" w:color="000000"/>
              <w:bottom w:val="single" w:sz="4" w:space="0" w:color="000000"/>
              <w:right w:val="single" w:sz="4" w:space="0" w:color="000000"/>
            </w:tcBorders>
            <w:shd w:val="clear" w:color="auto" w:fill="auto"/>
            <w:tcMar>
              <w:top w:w="0" w:type="dxa"/>
              <w:right w:w="0" w:type="dxa"/>
            </w:tcMar>
          </w:tcPr>
          <w:p w14:paraId="2FC8FA88" w14:textId="77777777" w:rsidR="00240B0D" w:rsidRDefault="00000000">
            <w:pPr>
              <w:widowControl w:val="0"/>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Criteria for Student Success</w:t>
            </w:r>
          </w:p>
          <w:p w14:paraId="4C401364" w14:textId="77777777" w:rsidR="00240B0D" w:rsidRDefault="00240B0D">
            <w:pPr>
              <w:widowControl w:val="0"/>
              <w:rPr>
                <w:rFonts w:ascii="Times New Roman" w:eastAsia="Times New Roman" w:hAnsi="Times New Roman" w:cs="Times New Roman"/>
                <w:b/>
                <w:color w:val="999999"/>
                <w:sz w:val="20"/>
                <w:szCs w:val="20"/>
              </w:rPr>
            </w:pPr>
          </w:p>
        </w:tc>
        <w:tc>
          <w:tcPr>
            <w:tcW w:w="11549" w:type="dxa"/>
            <w:gridSpan w:val="7"/>
            <w:tcBorders>
              <w:left w:val="single" w:sz="4" w:space="0" w:color="000000"/>
              <w:bottom w:val="single" w:sz="4" w:space="0" w:color="000000"/>
              <w:right w:val="single" w:sz="4" w:space="0" w:color="000000"/>
            </w:tcBorders>
            <w:shd w:val="clear" w:color="auto" w:fill="auto"/>
          </w:tcPr>
          <w:p w14:paraId="5134B0F4" w14:textId="77777777" w:rsidR="00240B0D" w:rsidRDefault="00240B0D">
            <w:pPr>
              <w:widowControl w:val="0"/>
              <w:jc w:val="center"/>
              <w:rPr>
                <w:rFonts w:ascii="Times New Roman" w:eastAsia="Times New Roman" w:hAnsi="Times New Roman" w:cs="Times New Roman"/>
                <w:b/>
                <w:color w:val="999999"/>
                <w:sz w:val="20"/>
                <w:szCs w:val="20"/>
              </w:rPr>
            </w:pPr>
          </w:p>
        </w:tc>
      </w:tr>
      <w:tr w:rsidR="00240B0D" w14:paraId="60F75EFC" w14:textId="77777777">
        <w:tc>
          <w:tcPr>
            <w:tcW w:w="4230" w:type="dxa"/>
            <w:gridSpan w:val="2"/>
            <w:tcBorders>
              <w:top w:val="single" w:sz="4" w:space="0" w:color="000000"/>
            </w:tcBorders>
            <w:shd w:val="clear" w:color="auto" w:fill="auto"/>
            <w:tcMar>
              <w:top w:w="0" w:type="dxa"/>
              <w:right w:w="0" w:type="dxa"/>
            </w:tcMar>
          </w:tcPr>
          <w:p w14:paraId="4B256675" w14:textId="77777777" w:rsidR="00240B0D" w:rsidRDefault="00000000">
            <w:pPr>
              <w:widowControl w:val="0"/>
              <w:jc w:val="center"/>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 xml:space="preserve">Program Success Target for this </w:t>
            </w:r>
            <w:proofErr w:type="gramStart"/>
            <w:r>
              <w:rPr>
                <w:rFonts w:ascii="Times New Roman" w:eastAsia="Times New Roman" w:hAnsi="Times New Roman" w:cs="Times New Roman"/>
                <w:b/>
                <w:color w:val="999999"/>
                <w:sz w:val="20"/>
                <w:szCs w:val="20"/>
              </w:rPr>
              <w:t>Measurement</w:t>
            </w:r>
            <w:proofErr w:type="gramEnd"/>
          </w:p>
          <w:p w14:paraId="74D87489" w14:textId="77777777" w:rsidR="00240B0D" w:rsidRDefault="00240B0D">
            <w:pPr>
              <w:widowControl w:val="0"/>
              <w:rPr>
                <w:rFonts w:ascii="Times New Roman" w:eastAsia="Times New Roman" w:hAnsi="Times New Roman" w:cs="Times New Roman"/>
                <w:b/>
                <w:color w:val="999999"/>
                <w:sz w:val="20"/>
                <w:szCs w:val="20"/>
              </w:rPr>
            </w:pPr>
          </w:p>
        </w:tc>
        <w:tc>
          <w:tcPr>
            <w:tcW w:w="4065" w:type="dxa"/>
            <w:gridSpan w:val="2"/>
            <w:tcBorders>
              <w:top w:val="single" w:sz="4" w:space="0" w:color="000000"/>
            </w:tcBorders>
            <w:shd w:val="clear" w:color="auto" w:fill="auto"/>
          </w:tcPr>
          <w:p w14:paraId="2EFBAA66" w14:textId="77777777" w:rsidR="00240B0D" w:rsidRDefault="00000000">
            <w:pPr>
              <w:widowControl w:val="0"/>
              <w:rPr>
                <w:rFonts w:ascii="Times New Roman" w:eastAsia="Times New Roman" w:hAnsi="Times New Roman" w:cs="Times New Roman"/>
                <w:b/>
                <w:color w:val="999999"/>
                <w:sz w:val="20"/>
                <w:szCs w:val="20"/>
              </w:rPr>
            </w:pPr>
            <w:r>
              <w:rPr>
                <w:rFonts w:ascii="Times New Roman" w:eastAsia="Times New Roman" w:hAnsi="Times New Roman" w:cs="Times New Roman"/>
                <w:color w:val="999999"/>
                <w:sz w:val="20"/>
                <w:szCs w:val="20"/>
              </w:rPr>
              <w:t xml:space="preserve"> </w:t>
            </w:r>
          </w:p>
        </w:tc>
        <w:tc>
          <w:tcPr>
            <w:tcW w:w="2465" w:type="dxa"/>
            <w:gridSpan w:val="2"/>
            <w:tcBorders>
              <w:top w:val="single" w:sz="4" w:space="0" w:color="000000"/>
            </w:tcBorders>
            <w:shd w:val="clear" w:color="auto" w:fill="auto"/>
          </w:tcPr>
          <w:p w14:paraId="07C4E400" w14:textId="77777777" w:rsidR="00240B0D" w:rsidRDefault="00000000">
            <w:pPr>
              <w:widowControl w:val="0"/>
              <w:jc w:val="center"/>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Percent of Program Achieving Target</w:t>
            </w:r>
          </w:p>
        </w:tc>
        <w:tc>
          <w:tcPr>
            <w:tcW w:w="3669" w:type="dxa"/>
            <w:gridSpan w:val="2"/>
            <w:tcBorders>
              <w:top w:val="single" w:sz="4" w:space="0" w:color="000000"/>
            </w:tcBorders>
            <w:shd w:val="clear" w:color="auto" w:fill="auto"/>
          </w:tcPr>
          <w:p w14:paraId="276B786B" w14:textId="77777777" w:rsidR="00240B0D" w:rsidRDefault="00240B0D">
            <w:pPr>
              <w:widowControl w:val="0"/>
              <w:jc w:val="center"/>
              <w:rPr>
                <w:rFonts w:ascii="Times New Roman" w:eastAsia="Times New Roman" w:hAnsi="Times New Roman" w:cs="Times New Roman"/>
                <w:b/>
                <w:color w:val="999999"/>
                <w:sz w:val="20"/>
                <w:szCs w:val="20"/>
              </w:rPr>
            </w:pPr>
          </w:p>
        </w:tc>
      </w:tr>
      <w:tr w:rsidR="00240B0D" w14:paraId="5A7D8430" w14:textId="77777777">
        <w:tc>
          <w:tcPr>
            <w:tcW w:w="2880" w:type="dxa"/>
            <w:tcBorders>
              <w:top w:val="single" w:sz="4" w:space="0" w:color="000000"/>
              <w:bottom w:val="single" w:sz="4" w:space="0" w:color="000000"/>
            </w:tcBorders>
            <w:shd w:val="clear" w:color="auto" w:fill="auto"/>
            <w:tcMar>
              <w:top w:w="0" w:type="dxa"/>
              <w:right w:w="0" w:type="dxa"/>
            </w:tcMar>
          </w:tcPr>
          <w:p w14:paraId="0D03D9A5" w14:textId="77777777" w:rsidR="00240B0D" w:rsidRDefault="00000000">
            <w:pPr>
              <w:widowControl w:val="0"/>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Methods</w:t>
            </w:r>
          </w:p>
          <w:p w14:paraId="67C1383A" w14:textId="77777777" w:rsidR="00240B0D" w:rsidRDefault="00240B0D">
            <w:pPr>
              <w:widowControl w:val="0"/>
              <w:rPr>
                <w:rFonts w:ascii="Times New Roman" w:eastAsia="Times New Roman" w:hAnsi="Times New Roman" w:cs="Times New Roman"/>
                <w:b/>
                <w:color w:val="999999"/>
                <w:sz w:val="20"/>
                <w:szCs w:val="20"/>
              </w:rPr>
            </w:pPr>
          </w:p>
          <w:p w14:paraId="7A96E621" w14:textId="77777777" w:rsidR="00240B0D" w:rsidRDefault="00240B0D">
            <w:pPr>
              <w:widowControl w:val="0"/>
              <w:rPr>
                <w:rFonts w:ascii="Times New Roman" w:eastAsia="Times New Roman" w:hAnsi="Times New Roman" w:cs="Times New Roman"/>
                <w:b/>
                <w:color w:val="999999"/>
                <w:sz w:val="20"/>
                <w:szCs w:val="20"/>
              </w:rPr>
            </w:pPr>
          </w:p>
        </w:tc>
        <w:tc>
          <w:tcPr>
            <w:tcW w:w="11549" w:type="dxa"/>
            <w:gridSpan w:val="7"/>
            <w:tcBorders>
              <w:top w:val="single" w:sz="4" w:space="0" w:color="000000"/>
              <w:bottom w:val="single" w:sz="4" w:space="0" w:color="000000"/>
            </w:tcBorders>
            <w:shd w:val="clear" w:color="auto" w:fill="auto"/>
          </w:tcPr>
          <w:p w14:paraId="0A0770C2" w14:textId="77777777" w:rsidR="00240B0D" w:rsidRDefault="00240B0D">
            <w:pPr>
              <w:widowControl w:val="0"/>
              <w:jc w:val="center"/>
              <w:rPr>
                <w:rFonts w:ascii="Times New Roman" w:eastAsia="Times New Roman" w:hAnsi="Times New Roman" w:cs="Times New Roman"/>
                <w:b/>
                <w:color w:val="999999"/>
                <w:sz w:val="20"/>
                <w:szCs w:val="20"/>
              </w:rPr>
            </w:pPr>
          </w:p>
        </w:tc>
      </w:tr>
      <w:tr w:rsidR="00240B0D" w14:paraId="21DF001F" w14:textId="77777777">
        <w:tc>
          <w:tcPr>
            <w:tcW w:w="10760" w:type="dxa"/>
            <w:gridSpan w:val="6"/>
            <w:tcBorders>
              <w:top w:val="single" w:sz="4" w:space="0" w:color="000000"/>
              <w:bottom w:val="single" w:sz="4" w:space="0" w:color="000000"/>
            </w:tcBorders>
            <w:shd w:val="clear" w:color="auto" w:fill="auto"/>
            <w:tcMar>
              <w:top w:w="0" w:type="dxa"/>
              <w:right w:w="0" w:type="dxa"/>
            </w:tcMar>
          </w:tcPr>
          <w:p w14:paraId="1C450ABE"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2.</w:t>
            </w:r>
          </w:p>
          <w:p w14:paraId="1FB9E4AE"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0"/>
                <w:szCs w:val="20"/>
              </w:rPr>
              <w:t xml:space="preserve"> </w:t>
            </w:r>
          </w:p>
        </w:tc>
        <w:tc>
          <w:tcPr>
            <w:tcW w:w="2049" w:type="dxa"/>
            <w:tcBorders>
              <w:top w:val="single" w:sz="4" w:space="0" w:color="000000"/>
              <w:bottom w:val="single" w:sz="4" w:space="0" w:color="000000"/>
            </w:tcBorders>
            <w:shd w:val="clear" w:color="auto" w:fill="auto"/>
            <w:vAlign w:val="center"/>
          </w:tcPr>
          <w:p w14:paraId="3986AFE4" w14:textId="78372655" w:rsidR="00240B0D" w:rsidRDefault="00365DEA" w:rsidP="00F76674">
            <w:pPr>
              <w:widowControl w:val="0"/>
              <w:ind w:left="546"/>
              <w:rPr>
                <w:rFonts w:ascii="Times New Roman" w:eastAsia="Times New Roman" w:hAnsi="Times New Roman" w:cs="Times New Roman"/>
                <w:b/>
                <w:sz w:val="22"/>
                <w:szCs w:val="22"/>
              </w:rPr>
            </w:pPr>
            <w:sdt>
              <w:sdtPr>
                <w:rPr>
                  <w:rFonts w:ascii="Times New Roman" w:eastAsia="Times New Roman" w:hAnsi="Times New Roman" w:cs="Times New Roman"/>
                  <w:b/>
                  <w:sz w:val="22"/>
                  <w:szCs w:val="22"/>
                </w:rPr>
                <w:id w:val="-1324583191"/>
                <w14:checkbox>
                  <w14:checked w14:val="0"/>
                  <w14:checkedState w14:val="2612" w14:font="MS Gothic"/>
                  <w14:uncheckedState w14:val="2610" w14:font="MS Gothic"/>
                </w14:checkbox>
              </w:sdtPr>
              <w:sdtContent>
                <w:r w:rsidR="00F76674">
                  <w:rPr>
                    <w:rFonts w:ascii="MS Gothic" w:eastAsia="MS Gothic" w:hAnsi="MS Gothic" w:cs="Times New Roman" w:hint="eastAsia"/>
                    <w:b/>
                    <w:sz w:val="22"/>
                    <w:szCs w:val="22"/>
                  </w:rPr>
                  <w:t>☐</w:t>
                </w:r>
              </w:sdtContent>
            </w:sdt>
            <w:r w:rsidR="00000000">
              <w:rPr>
                <w:rFonts w:ascii="Times New Roman" w:eastAsia="Times New Roman" w:hAnsi="Times New Roman" w:cs="Times New Roman"/>
                <w:b/>
                <w:sz w:val="22"/>
                <w:szCs w:val="22"/>
              </w:rPr>
              <w:t>Met</w:t>
            </w:r>
          </w:p>
        </w:tc>
        <w:tc>
          <w:tcPr>
            <w:tcW w:w="1620" w:type="dxa"/>
            <w:tcBorders>
              <w:top w:val="single" w:sz="4" w:space="0" w:color="000000"/>
              <w:bottom w:val="single" w:sz="4" w:space="0" w:color="000000"/>
            </w:tcBorders>
            <w:shd w:val="clear" w:color="auto" w:fill="auto"/>
            <w:vAlign w:val="center"/>
          </w:tcPr>
          <w:p w14:paraId="7F169F02" w14:textId="5880EACD" w:rsidR="00240B0D" w:rsidRDefault="00365DEA" w:rsidP="00F76674">
            <w:pPr>
              <w:widowControl w:val="0"/>
              <w:ind w:left="210"/>
              <w:rPr>
                <w:rFonts w:ascii="Times New Roman" w:eastAsia="Times New Roman" w:hAnsi="Times New Roman" w:cs="Times New Roman"/>
                <w:b/>
                <w:sz w:val="22"/>
                <w:szCs w:val="22"/>
              </w:rPr>
            </w:pPr>
            <w:sdt>
              <w:sdtPr>
                <w:rPr>
                  <w:rFonts w:ascii="Times New Roman" w:eastAsia="Times New Roman" w:hAnsi="Times New Roman" w:cs="Times New Roman"/>
                  <w:b/>
                  <w:sz w:val="22"/>
                  <w:szCs w:val="22"/>
                </w:rPr>
                <w:id w:val="-911844073"/>
                <w14:checkbox>
                  <w14:checked w14:val="1"/>
                  <w14:checkedState w14:val="2612" w14:font="MS Gothic"/>
                  <w14:uncheckedState w14:val="2610" w14:font="MS Gothic"/>
                </w14:checkbox>
              </w:sdtPr>
              <w:sdtContent>
                <w:r w:rsidR="00F76674">
                  <w:rPr>
                    <w:rFonts w:ascii="MS Gothic" w:eastAsia="MS Gothic" w:hAnsi="MS Gothic" w:cs="Times New Roman" w:hint="eastAsia"/>
                    <w:b/>
                    <w:sz w:val="22"/>
                    <w:szCs w:val="22"/>
                  </w:rPr>
                  <w:t>☒</w:t>
                </w:r>
              </w:sdtContent>
            </w:sdt>
            <w:r w:rsidR="00000000">
              <w:rPr>
                <w:rFonts w:ascii="Times New Roman" w:eastAsia="Times New Roman" w:hAnsi="Times New Roman" w:cs="Times New Roman"/>
                <w:b/>
                <w:sz w:val="22"/>
                <w:szCs w:val="22"/>
              </w:rPr>
              <w:t>Not Met</w:t>
            </w:r>
          </w:p>
        </w:tc>
      </w:tr>
      <w:tr w:rsidR="00240B0D" w14:paraId="41437DD0" w14:textId="77777777">
        <w:tc>
          <w:tcPr>
            <w:tcW w:w="14429" w:type="dxa"/>
            <w:gridSpan w:val="8"/>
            <w:shd w:val="clear" w:color="auto" w:fill="auto"/>
            <w:tcMar>
              <w:top w:w="0" w:type="dxa"/>
              <w:right w:w="0" w:type="dxa"/>
            </w:tcMar>
          </w:tcPr>
          <w:p w14:paraId="03146A6D"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Results, Conclusion, and Plans for Next Assessment Cycle (Describe what worked, what didn’t, and plan going forward)</w:t>
            </w:r>
          </w:p>
        </w:tc>
      </w:tr>
      <w:tr w:rsidR="00240B0D" w14:paraId="0DB11FDB" w14:textId="77777777">
        <w:trPr>
          <w:trHeight w:val="1340"/>
        </w:trPr>
        <w:tc>
          <w:tcPr>
            <w:tcW w:w="14429" w:type="dxa"/>
            <w:gridSpan w:val="8"/>
            <w:shd w:val="clear" w:color="auto" w:fill="auto"/>
            <w:tcMar>
              <w:top w:w="0" w:type="dxa"/>
              <w:right w:w="0" w:type="dxa"/>
            </w:tcMar>
          </w:tcPr>
          <w:p w14:paraId="553E6077" w14:textId="77777777" w:rsidR="00240B0D"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Results</w:t>
            </w:r>
            <w:r>
              <w:rPr>
                <w:rFonts w:ascii="Times New Roman" w:eastAsia="Times New Roman" w:hAnsi="Times New Roman" w:cs="Times New Roman"/>
                <w:sz w:val="20"/>
                <w:szCs w:val="20"/>
              </w:rPr>
              <w:t>: Results for this assessment cycle were unexpected. Explicit instruction is provided before implementing the assessment assignments. Students receive written and audio/video materials for instruction. However, 20-37% of students did not demonstrate an understanding of identifying, defining, and assessing operational definitions for target behavior across the two measures for SLO 2. The lack of understanding may be due to the abbreviated nature of SPED 503 (i.e., 7 week bi-term course) and specific learning styles for this subpopulation of the student sample. For SPED 501, the instructor reactively scheduled (i.e., meetings were not pre-scheduled in the syllabus but based on student performance on assessments) optional 1:1 and whole group synchronous tutoring sessions through Zoom. However, few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xml:space="preserve">= 3) accessed the sessions and only one of them demonstrated </w:t>
            </w:r>
            <w:proofErr w:type="gramStart"/>
            <w:r>
              <w:rPr>
                <w:rFonts w:ascii="Times New Roman" w:eastAsia="Times New Roman" w:hAnsi="Times New Roman" w:cs="Times New Roman"/>
                <w:sz w:val="20"/>
                <w:szCs w:val="20"/>
              </w:rPr>
              <w:t>less</w:t>
            </w:r>
            <w:proofErr w:type="gramEnd"/>
            <w:r>
              <w:rPr>
                <w:rFonts w:ascii="Times New Roman" w:eastAsia="Times New Roman" w:hAnsi="Times New Roman" w:cs="Times New Roman"/>
                <w:sz w:val="20"/>
                <w:szCs w:val="20"/>
              </w:rPr>
              <w:t xml:space="preserve"> than adequate understanding of data collection and analysis. No synchronous sessions were scheduled for SPED 503, only electronic feedback across assignments and discussions. Also, data for SPED 503 reflects only 2 items on the assignment inflating the significance of the items over the indicators for SPED 501. </w:t>
            </w:r>
          </w:p>
          <w:p w14:paraId="5507A625" w14:textId="77777777" w:rsidR="00240B0D" w:rsidRDefault="00240B0D">
            <w:pPr>
              <w:jc w:val="both"/>
              <w:rPr>
                <w:rFonts w:ascii="Times New Roman" w:eastAsia="Times New Roman" w:hAnsi="Times New Roman" w:cs="Times New Roman"/>
                <w:sz w:val="20"/>
                <w:szCs w:val="20"/>
              </w:rPr>
            </w:pPr>
          </w:p>
          <w:p w14:paraId="217DCF61" w14:textId="77777777" w:rsidR="00240B0D" w:rsidRDefault="00000000">
            <w:pPr>
              <w:jc w:val="both"/>
              <w:rPr>
                <w:rFonts w:ascii="Times New Roman" w:eastAsia="Times New Roman" w:hAnsi="Times New Roman" w:cs="Times New Roman"/>
                <w:b/>
                <w:color w:val="767171"/>
                <w:sz w:val="20"/>
                <w:szCs w:val="20"/>
                <w:u w:val="single"/>
              </w:rPr>
            </w:pPr>
            <w:r>
              <w:rPr>
                <w:rFonts w:ascii="Times New Roman" w:eastAsia="Times New Roman" w:hAnsi="Times New Roman" w:cs="Times New Roman"/>
                <w:b/>
                <w:sz w:val="20"/>
                <w:szCs w:val="20"/>
                <w:u w:val="single"/>
              </w:rPr>
              <w:lastRenderedPageBreak/>
              <w:t>Conclusions</w:t>
            </w:r>
            <w:r>
              <w:rPr>
                <w:rFonts w:ascii="Times New Roman" w:eastAsia="Times New Roman" w:hAnsi="Times New Roman" w:cs="Times New Roman"/>
                <w:sz w:val="20"/>
                <w:szCs w:val="20"/>
              </w:rPr>
              <w:t xml:space="preserve">: Video lecture and written materials provided adequate instructional background for a minimum of 80% to receive a score of 3 or 4 on the rubric for SPED 501 but not for SPED 503. For this assessment cycle, a new faculty facilitated the course using previously recorded material. However, content was delivered in the same format as previous classes (e.g., online weekly content modules, weekly assessment assignments, recorded video lecture(s), interactive discussion prompts, interactive journal articles through </w:t>
            </w:r>
            <w:proofErr w:type="spellStart"/>
            <w:r>
              <w:rPr>
                <w:rFonts w:ascii="Times New Roman" w:eastAsia="Times New Roman" w:hAnsi="Times New Roman" w:cs="Times New Roman"/>
                <w:sz w:val="20"/>
                <w:szCs w:val="20"/>
              </w:rPr>
              <w:t>Perusall</w:t>
            </w:r>
            <w:proofErr w:type="spellEnd"/>
            <w:r>
              <w:rPr>
                <w:rFonts w:ascii="Times New Roman" w:eastAsia="Times New Roman" w:hAnsi="Times New Roman" w:cs="Times New Roman"/>
                <w:sz w:val="20"/>
                <w:szCs w:val="20"/>
              </w:rPr>
              <w:t xml:space="preserve">). The data measure for SPED 503 may need revising to better assess students’ comprehensive understanding of identifying, defining, and assessing target behaviors for intervention. </w:t>
            </w:r>
          </w:p>
          <w:p w14:paraId="72899254" w14:textId="77777777" w:rsidR="00240B0D" w:rsidRDefault="00240B0D">
            <w:pPr>
              <w:jc w:val="both"/>
              <w:rPr>
                <w:rFonts w:ascii="Times New Roman" w:eastAsia="Times New Roman" w:hAnsi="Times New Roman" w:cs="Times New Roman"/>
                <w:color w:val="767171"/>
                <w:sz w:val="20"/>
                <w:szCs w:val="20"/>
              </w:rPr>
            </w:pPr>
          </w:p>
          <w:p w14:paraId="22BF9568" w14:textId="0D1D801A" w:rsidR="00240B0D"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Plans for Next Assessment Cycle</w:t>
            </w:r>
            <w:r>
              <w:rPr>
                <w:rFonts w:ascii="Times New Roman" w:eastAsia="Times New Roman" w:hAnsi="Times New Roman" w:cs="Times New Roman"/>
                <w:sz w:val="20"/>
                <w:szCs w:val="20"/>
              </w:rPr>
              <w:t xml:space="preserve">:  In response to this assessment cycle data analysis, future interactions of instructional delivery in SPED 501 and SPED 503 will include at least one regularly scheduled synchronous meeting in the syllabus and course calendar to address students’ individual questions and clarify students’ areas of confusion. Providing at least one regularly scheduled synchronous meeting will still be optional for </w:t>
            </w:r>
            <w:r w:rsidR="00DE0889">
              <w:rPr>
                <w:rFonts w:ascii="Times New Roman" w:eastAsia="Times New Roman" w:hAnsi="Times New Roman" w:cs="Times New Roman"/>
                <w:sz w:val="20"/>
                <w:szCs w:val="20"/>
              </w:rPr>
              <w:t>attendance but</w:t>
            </w:r>
            <w:r>
              <w:rPr>
                <w:rFonts w:ascii="Times New Roman" w:eastAsia="Times New Roman" w:hAnsi="Times New Roman" w:cs="Times New Roman"/>
                <w:sz w:val="20"/>
                <w:szCs w:val="20"/>
              </w:rPr>
              <w:t xml:space="preserve"> will provide students a way to plan their schedule in advance of poor performance on assignments. The data measure for SPED 503 will be revised to better assess students’ comprehensive understanding of identifying, defining, and assessing target behaviors for intervention.</w:t>
            </w:r>
          </w:p>
          <w:p w14:paraId="2AD3780C" w14:textId="77777777" w:rsidR="00240B0D" w:rsidRDefault="00240B0D">
            <w:pPr>
              <w:jc w:val="both"/>
              <w:rPr>
                <w:rFonts w:ascii="Times New Roman" w:eastAsia="Times New Roman" w:hAnsi="Times New Roman" w:cs="Times New Roman"/>
                <w:color w:val="595959"/>
                <w:sz w:val="20"/>
                <w:szCs w:val="20"/>
              </w:rPr>
            </w:pPr>
          </w:p>
        </w:tc>
      </w:tr>
    </w:tbl>
    <w:p w14:paraId="5F1FD093" w14:textId="77777777" w:rsidR="00240B0D" w:rsidRDefault="00240B0D"/>
    <w:p w14:paraId="62918432" w14:textId="77777777" w:rsidR="00240B0D" w:rsidRDefault="00240B0D"/>
    <w:tbl>
      <w:tblPr>
        <w:tblStyle w:val="a3"/>
        <w:tblpPr w:leftFromText="187" w:rightFromText="187" w:vertAnchor="text" w:tblpY="1"/>
        <w:tblW w:w="14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1"/>
        <w:gridCol w:w="1350"/>
        <w:gridCol w:w="105"/>
        <w:gridCol w:w="3960"/>
        <w:gridCol w:w="105"/>
        <w:gridCol w:w="2890"/>
        <w:gridCol w:w="1519"/>
        <w:gridCol w:w="1620"/>
      </w:tblGrid>
      <w:tr w:rsidR="00240B0D" w14:paraId="4979E2E4" w14:textId="77777777">
        <w:trPr>
          <w:trHeight w:val="144"/>
        </w:trPr>
        <w:tc>
          <w:tcPr>
            <w:tcW w:w="14429" w:type="dxa"/>
            <w:gridSpan w:val="8"/>
            <w:tcBorders>
              <w:bottom w:val="single" w:sz="4" w:space="0" w:color="000000"/>
            </w:tcBorders>
            <w:shd w:val="clear" w:color="auto" w:fill="D9D9D9"/>
            <w:tcMar>
              <w:top w:w="0" w:type="dxa"/>
              <w:right w:w="0" w:type="dxa"/>
            </w:tcMar>
          </w:tcPr>
          <w:p w14:paraId="0389687B" w14:textId="77777777" w:rsidR="00240B0D"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Program Student Learning Outcome 3</w:t>
            </w:r>
          </w:p>
        </w:tc>
      </w:tr>
      <w:tr w:rsidR="00240B0D" w14:paraId="305F72BC" w14:textId="77777777">
        <w:trPr>
          <w:trHeight w:val="323"/>
        </w:trPr>
        <w:tc>
          <w:tcPr>
            <w:tcW w:w="2880" w:type="dxa"/>
            <w:tcBorders>
              <w:bottom w:val="single" w:sz="4" w:space="0" w:color="000000"/>
            </w:tcBorders>
            <w:shd w:val="clear" w:color="auto" w:fill="F2F2F2"/>
            <w:tcMar>
              <w:top w:w="0" w:type="dxa"/>
              <w:right w:w="0" w:type="dxa"/>
            </w:tcMar>
          </w:tcPr>
          <w:p w14:paraId="6402251C"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Program Student Learning Outcome </w:t>
            </w:r>
          </w:p>
        </w:tc>
        <w:tc>
          <w:tcPr>
            <w:tcW w:w="11549" w:type="dxa"/>
            <w:gridSpan w:val="7"/>
            <w:tcBorders>
              <w:bottom w:val="single" w:sz="4" w:space="0" w:color="000000"/>
            </w:tcBorders>
            <w:shd w:val="clear" w:color="auto" w:fill="F2F2F2"/>
            <w:tcMar>
              <w:top w:w="0" w:type="dxa"/>
              <w:right w:w="0" w:type="dxa"/>
            </w:tcMar>
          </w:tcPr>
          <w:p w14:paraId="41568CAC" w14:textId="77777777" w:rsidR="00240B0D" w:rsidRDefault="00000000">
            <w:pPr>
              <w:widowControl w:val="0"/>
              <w:rPr>
                <w:rFonts w:ascii="Times New Roman" w:eastAsia="Times New Roman" w:hAnsi="Times New Roman" w:cs="Times New Roman"/>
                <w:color w:val="767171"/>
                <w:sz w:val="20"/>
                <w:szCs w:val="20"/>
              </w:rPr>
            </w:pPr>
            <w:r>
              <w:rPr>
                <w:rFonts w:ascii="Times New Roman" w:eastAsia="Times New Roman" w:hAnsi="Times New Roman" w:cs="Times New Roman"/>
                <w:b/>
                <w:sz w:val="20"/>
                <w:szCs w:val="20"/>
              </w:rPr>
              <w:t>Students will demonstrate competence in the components of professional dispositions.</w:t>
            </w:r>
          </w:p>
        </w:tc>
      </w:tr>
      <w:tr w:rsidR="00240B0D" w14:paraId="176C6745" w14:textId="77777777">
        <w:trPr>
          <w:trHeight w:val="640"/>
        </w:trPr>
        <w:tc>
          <w:tcPr>
            <w:tcW w:w="2880" w:type="dxa"/>
            <w:tcBorders>
              <w:top w:val="single" w:sz="4" w:space="0" w:color="000000"/>
              <w:left w:val="single" w:sz="4" w:space="0" w:color="000000"/>
              <w:right w:val="single" w:sz="4" w:space="0" w:color="000000"/>
            </w:tcBorders>
            <w:shd w:val="clear" w:color="auto" w:fill="auto"/>
            <w:tcMar>
              <w:top w:w="0" w:type="dxa"/>
              <w:right w:w="0" w:type="dxa"/>
            </w:tcMar>
          </w:tcPr>
          <w:p w14:paraId="58C15E60"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2"/>
                <w:szCs w:val="22"/>
              </w:rPr>
              <w:t>Measurement Instrument 1</w:t>
            </w:r>
          </w:p>
        </w:tc>
        <w:tc>
          <w:tcPr>
            <w:tcW w:w="11549"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0D4E7F0A"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Common Rubric for the Assessment of Candidate Dispositions in Advanced Preparation Programs – collected in SPED 501</w:t>
            </w:r>
          </w:p>
        </w:tc>
      </w:tr>
      <w:tr w:rsidR="00240B0D" w14:paraId="02661681" w14:textId="77777777">
        <w:tc>
          <w:tcPr>
            <w:tcW w:w="2880" w:type="dxa"/>
            <w:tcBorders>
              <w:left w:val="single" w:sz="4" w:space="0" w:color="000000"/>
            </w:tcBorders>
            <w:shd w:val="clear" w:color="auto" w:fill="auto"/>
            <w:tcMar>
              <w:top w:w="0" w:type="dxa"/>
              <w:right w:w="0" w:type="dxa"/>
            </w:tcMar>
          </w:tcPr>
          <w:p w14:paraId="34C2843B"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tc>
        <w:tc>
          <w:tcPr>
            <w:tcW w:w="11549" w:type="dxa"/>
            <w:gridSpan w:val="7"/>
            <w:tcBorders>
              <w:right w:val="single" w:sz="4" w:space="0" w:color="000000"/>
            </w:tcBorders>
            <w:shd w:val="clear" w:color="auto" w:fill="auto"/>
            <w:tcMar>
              <w:top w:w="0" w:type="dxa"/>
              <w:right w:w="0" w:type="dxa"/>
            </w:tcMar>
          </w:tcPr>
          <w:p w14:paraId="25578DD2"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Narrative</w:t>
            </w:r>
            <w:r>
              <w:rPr>
                <w:rFonts w:ascii="Times New Roman" w:eastAsia="Times New Roman" w:hAnsi="Times New Roman" w:cs="Times New Roman"/>
                <w:sz w:val="20"/>
                <w:szCs w:val="20"/>
              </w:rPr>
              <w:t xml:space="preserve">: Students are scored on relevant indicators from a 3 point rubric (i.e., (3) target, (2) approaching, (1) unacceptable) across seven items (i.e., </w:t>
            </w:r>
            <w:r>
              <w:rPr>
                <w:rFonts w:ascii="Times New Roman" w:eastAsia="Times New Roman" w:hAnsi="Times New Roman" w:cs="Times New Roman"/>
                <w:i/>
                <w:sz w:val="20"/>
                <w:szCs w:val="20"/>
              </w:rPr>
              <w:t>Active Engagement, Cultural Competence, Ethical Agency, Reflective Practice, Scholarly Communication, Scholarly Initiative, Scholarly Responsibility</w:t>
            </w:r>
            <w:r>
              <w:rPr>
                <w:rFonts w:ascii="Times New Roman" w:eastAsia="Times New Roman" w:hAnsi="Times New Roman" w:cs="Times New Roman"/>
                <w:sz w:val="20"/>
                <w:szCs w:val="20"/>
              </w:rPr>
              <w:t xml:space="preserve">). Relevant items for this iteration of SPED 501 included (a) </w:t>
            </w:r>
            <w:r>
              <w:rPr>
                <w:rFonts w:ascii="Times New Roman" w:eastAsia="Times New Roman" w:hAnsi="Times New Roman" w:cs="Times New Roman"/>
                <w:i/>
                <w:sz w:val="20"/>
                <w:szCs w:val="20"/>
              </w:rPr>
              <w:t>Active Engagement</w:t>
            </w:r>
            <w:r>
              <w:rPr>
                <w:rFonts w:ascii="Times New Roman" w:eastAsia="Times New Roman" w:hAnsi="Times New Roman" w:cs="Times New Roman"/>
                <w:sz w:val="20"/>
                <w:szCs w:val="20"/>
              </w:rPr>
              <w:t xml:space="preserve">, (b) </w:t>
            </w:r>
            <w:r>
              <w:rPr>
                <w:rFonts w:ascii="Times New Roman" w:eastAsia="Times New Roman" w:hAnsi="Times New Roman" w:cs="Times New Roman"/>
                <w:i/>
                <w:sz w:val="20"/>
                <w:szCs w:val="20"/>
              </w:rPr>
              <w:t>Cultural Competence</w:t>
            </w:r>
            <w:r>
              <w:rPr>
                <w:rFonts w:ascii="Times New Roman" w:eastAsia="Times New Roman" w:hAnsi="Times New Roman" w:cs="Times New Roman"/>
                <w:sz w:val="20"/>
                <w:szCs w:val="20"/>
              </w:rPr>
              <w:t xml:space="preserve">, (c) </w:t>
            </w:r>
            <w:r>
              <w:rPr>
                <w:rFonts w:ascii="Times New Roman" w:eastAsia="Times New Roman" w:hAnsi="Times New Roman" w:cs="Times New Roman"/>
                <w:i/>
                <w:sz w:val="20"/>
                <w:szCs w:val="20"/>
              </w:rPr>
              <w:t>Ethical</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Agency</w:t>
            </w:r>
            <w:r>
              <w:rPr>
                <w:rFonts w:ascii="Times New Roman" w:eastAsia="Times New Roman" w:hAnsi="Times New Roman" w:cs="Times New Roman"/>
                <w:sz w:val="20"/>
                <w:szCs w:val="20"/>
              </w:rPr>
              <w:t xml:space="preserve">, (d) </w:t>
            </w:r>
            <w:r>
              <w:rPr>
                <w:rFonts w:ascii="Times New Roman" w:eastAsia="Times New Roman" w:hAnsi="Times New Roman" w:cs="Times New Roman"/>
                <w:i/>
                <w:sz w:val="20"/>
                <w:szCs w:val="20"/>
              </w:rPr>
              <w:t>Scholarly</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Communication</w:t>
            </w:r>
            <w:r>
              <w:rPr>
                <w:rFonts w:ascii="Times New Roman" w:eastAsia="Times New Roman" w:hAnsi="Times New Roman" w:cs="Times New Roman"/>
                <w:sz w:val="20"/>
                <w:szCs w:val="20"/>
              </w:rPr>
              <w:t xml:space="preserve">, and (e) </w:t>
            </w:r>
            <w:r>
              <w:rPr>
                <w:rFonts w:ascii="Times New Roman" w:eastAsia="Times New Roman" w:hAnsi="Times New Roman" w:cs="Times New Roman"/>
                <w:i/>
                <w:sz w:val="20"/>
                <w:szCs w:val="20"/>
              </w:rPr>
              <w:t>Scholarly</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Initiative</w:t>
            </w:r>
            <w:r>
              <w:rPr>
                <w:rFonts w:ascii="Times New Roman" w:eastAsia="Times New Roman" w:hAnsi="Times New Roman" w:cs="Times New Roman"/>
                <w:sz w:val="20"/>
                <w:szCs w:val="20"/>
              </w:rPr>
              <w:t xml:space="preserve">. </w:t>
            </w:r>
          </w:p>
          <w:p w14:paraId="2AE88895"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Outcomes</w:t>
            </w:r>
            <w:r>
              <w:rPr>
                <w:rFonts w:ascii="Times New Roman" w:eastAsia="Times New Roman" w:hAnsi="Times New Roman" w:cs="Times New Roman"/>
                <w:sz w:val="20"/>
                <w:szCs w:val="20"/>
              </w:rPr>
              <w:t xml:space="preserve">: Students received a 3 for overall professional conduct, turning in assignments on time and complete, maintaining confidentiality when discussing student examples, taking responsibility for their actions if assignments were late or incomplete, and maintaining open communication with the instructor as needed. Students received a 2 for missing or late assignments, lack of communication, or lack of active participation in discussions and assignments. </w:t>
            </w:r>
          </w:p>
          <w:p w14:paraId="35CC870F" w14:textId="77777777" w:rsidR="00240B0D" w:rsidRDefault="00240B0D">
            <w:pPr>
              <w:widowControl w:val="0"/>
              <w:rPr>
                <w:rFonts w:ascii="Times New Roman" w:eastAsia="Times New Roman" w:hAnsi="Times New Roman" w:cs="Times New Roman"/>
                <w:color w:val="767171"/>
                <w:sz w:val="20"/>
                <w:szCs w:val="20"/>
              </w:rPr>
            </w:pPr>
          </w:p>
        </w:tc>
      </w:tr>
      <w:tr w:rsidR="00240B0D" w14:paraId="15CED175" w14:textId="77777777">
        <w:tc>
          <w:tcPr>
            <w:tcW w:w="4335" w:type="dxa"/>
            <w:gridSpan w:val="3"/>
            <w:tcBorders>
              <w:left w:val="single" w:sz="4" w:space="0" w:color="000000"/>
              <w:bottom w:val="single" w:sz="4" w:space="0" w:color="000000"/>
            </w:tcBorders>
            <w:shd w:val="clear" w:color="auto" w:fill="auto"/>
            <w:tcMar>
              <w:top w:w="0" w:type="dxa"/>
              <w:right w:w="0" w:type="dxa"/>
            </w:tcMar>
          </w:tcPr>
          <w:p w14:paraId="217A145A"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Program Success Target for this </w:t>
            </w:r>
            <w:proofErr w:type="gramStart"/>
            <w:r>
              <w:rPr>
                <w:rFonts w:ascii="Times New Roman" w:eastAsia="Times New Roman" w:hAnsi="Times New Roman" w:cs="Times New Roman"/>
                <w:b/>
                <w:sz w:val="20"/>
                <w:szCs w:val="20"/>
              </w:rPr>
              <w:t>Measurement</w:t>
            </w:r>
            <w:proofErr w:type="gramEnd"/>
          </w:p>
          <w:p w14:paraId="636B9118" w14:textId="77777777" w:rsidR="00240B0D" w:rsidRDefault="00240B0D">
            <w:pPr>
              <w:widowControl w:val="0"/>
              <w:rPr>
                <w:rFonts w:ascii="Times New Roman" w:eastAsia="Times New Roman" w:hAnsi="Times New Roman" w:cs="Times New Roman"/>
                <w:sz w:val="20"/>
                <w:szCs w:val="20"/>
              </w:rPr>
            </w:pPr>
          </w:p>
          <w:p w14:paraId="30AA32BE" w14:textId="77777777" w:rsidR="00240B0D" w:rsidRDefault="00240B0D">
            <w:pPr>
              <w:widowControl w:val="0"/>
              <w:rPr>
                <w:rFonts w:ascii="Times New Roman" w:eastAsia="Times New Roman" w:hAnsi="Times New Roman" w:cs="Times New Roman"/>
                <w:sz w:val="20"/>
                <w:szCs w:val="20"/>
              </w:rPr>
            </w:pPr>
          </w:p>
        </w:tc>
        <w:tc>
          <w:tcPr>
            <w:tcW w:w="4065" w:type="dxa"/>
            <w:gridSpan w:val="2"/>
            <w:tcBorders>
              <w:bottom w:val="single" w:sz="4" w:space="0" w:color="000000"/>
            </w:tcBorders>
            <w:shd w:val="clear" w:color="auto" w:fill="auto"/>
          </w:tcPr>
          <w:p w14:paraId="0C696184" w14:textId="7962B38F"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80% of students receive </w:t>
            </w:r>
            <w:r w:rsidR="00DE0889">
              <w:rPr>
                <w:rFonts w:ascii="Times New Roman" w:eastAsia="Times New Roman" w:hAnsi="Times New Roman" w:cs="Times New Roman"/>
                <w:sz w:val="20"/>
                <w:szCs w:val="20"/>
              </w:rPr>
              <w:t>comprehensive dispositions</w:t>
            </w:r>
            <w:r>
              <w:rPr>
                <w:rFonts w:ascii="Times New Roman" w:eastAsia="Times New Roman" w:hAnsi="Times New Roman" w:cs="Times New Roman"/>
                <w:sz w:val="20"/>
                <w:szCs w:val="20"/>
              </w:rPr>
              <w:t xml:space="preserve"> score of 2.5 or higher on the common </w:t>
            </w:r>
            <w:proofErr w:type="gramStart"/>
            <w:r>
              <w:rPr>
                <w:rFonts w:ascii="Times New Roman" w:eastAsia="Times New Roman" w:hAnsi="Times New Roman" w:cs="Times New Roman"/>
                <w:sz w:val="20"/>
                <w:szCs w:val="20"/>
              </w:rPr>
              <w:t>dispositions</w:t>
            </w:r>
            <w:proofErr w:type="gramEnd"/>
            <w:r>
              <w:rPr>
                <w:rFonts w:ascii="Times New Roman" w:eastAsia="Times New Roman" w:hAnsi="Times New Roman" w:cs="Times New Roman"/>
                <w:sz w:val="20"/>
                <w:szCs w:val="20"/>
              </w:rPr>
              <w:t xml:space="preserve"> rubric. </w:t>
            </w:r>
          </w:p>
        </w:tc>
        <w:tc>
          <w:tcPr>
            <w:tcW w:w="2890" w:type="dxa"/>
            <w:tcBorders>
              <w:bottom w:val="single" w:sz="4" w:space="0" w:color="000000"/>
            </w:tcBorders>
            <w:shd w:val="clear" w:color="auto" w:fill="auto"/>
            <w:tcMar>
              <w:top w:w="0" w:type="dxa"/>
              <w:right w:w="0" w:type="dxa"/>
            </w:tcMar>
          </w:tcPr>
          <w:p w14:paraId="41CECB29" w14:textId="77777777" w:rsidR="00240B0D" w:rsidRDefault="00000000">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3139" w:type="dxa"/>
            <w:gridSpan w:val="2"/>
            <w:tcBorders>
              <w:bottom w:val="single" w:sz="4" w:space="0" w:color="000000"/>
              <w:right w:val="single" w:sz="4" w:space="0" w:color="000000"/>
            </w:tcBorders>
            <w:shd w:val="clear" w:color="auto" w:fill="auto"/>
            <w:tcMar>
              <w:top w:w="0" w:type="dxa"/>
              <w:right w:w="0" w:type="dxa"/>
            </w:tcMar>
          </w:tcPr>
          <w:p w14:paraId="3554C54D"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100%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25) scored 2.5 or higher</w:t>
            </w:r>
          </w:p>
          <w:p w14:paraId="1021F9E9" w14:textId="77777777" w:rsidR="00240B0D" w:rsidRDefault="00000000">
            <w:pPr>
              <w:widowControl w:val="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76%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19) scored 3</w:t>
            </w:r>
          </w:p>
          <w:p w14:paraId="027D1872" w14:textId="77777777" w:rsidR="00240B0D" w:rsidRDefault="00000000">
            <w:pPr>
              <w:widowControl w:val="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12%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=3) scored 2.8</w:t>
            </w:r>
          </w:p>
          <w:p w14:paraId="141F74C1" w14:textId="77777777" w:rsidR="00240B0D" w:rsidRDefault="00000000">
            <w:pPr>
              <w:widowControl w:val="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8%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2) scored 2.6</w:t>
            </w:r>
          </w:p>
        </w:tc>
      </w:tr>
      <w:tr w:rsidR="00240B0D" w14:paraId="3610F77F" w14:textId="77777777">
        <w:trPr>
          <w:trHeight w:val="613"/>
        </w:trPr>
        <w:tc>
          <w:tcPr>
            <w:tcW w:w="2880" w:type="dxa"/>
            <w:tcBorders>
              <w:left w:val="single" w:sz="4" w:space="0" w:color="000000"/>
              <w:bottom w:val="single" w:sz="4" w:space="0" w:color="000000"/>
              <w:right w:val="single" w:sz="4" w:space="0" w:color="000000"/>
            </w:tcBorders>
            <w:shd w:val="clear" w:color="auto" w:fill="auto"/>
            <w:tcMar>
              <w:top w:w="0" w:type="dxa"/>
              <w:right w:w="0" w:type="dxa"/>
            </w:tcMar>
          </w:tcPr>
          <w:p w14:paraId="3A46289B"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Methods </w:t>
            </w:r>
          </w:p>
        </w:tc>
        <w:tc>
          <w:tcPr>
            <w:tcW w:w="11549"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30909781" w14:textId="77777777" w:rsidR="00240B0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Include descriptions of sampling and data collection processes, appropriate summary statistics, and number of students assessed (</w:t>
            </w:r>
            <w:r>
              <w:rPr>
                <w:rFonts w:ascii="Times New Roman" w:eastAsia="Times New Roman" w:hAnsi="Times New Roman" w:cs="Times New Roman"/>
                <w:i/>
                <w:sz w:val="20"/>
                <w:szCs w:val="20"/>
              </w:rPr>
              <w:t>N, n</w:t>
            </w:r>
            <w:r>
              <w:rPr>
                <w:rFonts w:ascii="Times New Roman" w:eastAsia="Times New Roman" w:hAnsi="Times New Roman" w:cs="Times New Roman"/>
                <w:sz w:val="20"/>
                <w:szCs w:val="20"/>
              </w:rPr>
              <w:t xml:space="preserve">). Note: </w:t>
            </w:r>
            <w:r>
              <w:rPr>
                <w:rFonts w:ascii="Times New Roman" w:eastAsia="Times New Roman" w:hAnsi="Times New Roman" w:cs="Times New Roman"/>
                <w:b/>
                <w:sz w:val="20"/>
                <w:szCs w:val="20"/>
              </w:rPr>
              <w:t xml:space="preserve">Sample Sizes - </w:t>
            </w:r>
            <w:r>
              <w:rPr>
                <w:rFonts w:ascii="Times New Roman" w:eastAsia="Times New Roman" w:hAnsi="Times New Roman" w:cs="Times New Roman"/>
                <w:sz w:val="20"/>
                <w:szCs w:val="20"/>
              </w:rPr>
              <w:t>Sample sizes will include 100% of students enrolled in SPED 501. Assessments are collected at the end of the course sequence. Data are qualitatively analyzed by the instructor and scored against a 3-point rubric on seven indicators of academic dispositions. Not all indicators are applicable for SPED 503 and are scored with N/A.</w:t>
            </w:r>
          </w:p>
        </w:tc>
      </w:tr>
      <w:tr w:rsidR="00240B0D" w14:paraId="44F8380F" w14:textId="77777777">
        <w:tc>
          <w:tcPr>
            <w:tcW w:w="2880" w:type="dxa"/>
            <w:tcBorders>
              <w:top w:val="single" w:sz="4" w:space="0" w:color="000000"/>
              <w:left w:val="single" w:sz="4" w:space="0" w:color="000000"/>
              <w:right w:val="single" w:sz="4" w:space="0" w:color="000000"/>
            </w:tcBorders>
            <w:shd w:val="clear" w:color="auto" w:fill="auto"/>
            <w:tcMar>
              <w:top w:w="0" w:type="dxa"/>
              <w:right w:w="0" w:type="dxa"/>
            </w:tcMar>
          </w:tcPr>
          <w:p w14:paraId="43F38F7D"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2</w:t>
            </w:r>
          </w:p>
          <w:p w14:paraId="71D48BC5" w14:textId="77777777" w:rsidR="00240B0D" w:rsidRDefault="00240B0D">
            <w:pPr>
              <w:widowControl w:val="0"/>
              <w:rPr>
                <w:rFonts w:ascii="Times New Roman" w:eastAsia="Times New Roman" w:hAnsi="Times New Roman" w:cs="Times New Roman"/>
                <w:b/>
                <w:sz w:val="20"/>
                <w:szCs w:val="20"/>
              </w:rPr>
            </w:pPr>
          </w:p>
        </w:tc>
        <w:tc>
          <w:tcPr>
            <w:tcW w:w="11549" w:type="dxa"/>
            <w:gridSpan w:val="7"/>
            <w:tcBorders>
              <w:top w:val="single" w:sz="4" w:space="0" w:color="000000"/>
              <w:left w:val="single" w:sz="4" w:space="0" w:color="000000"/>
              <w:right w:val="single" w:sz="4" w:space="0" w:color="000000"/>
            </w:tcBorders>
            <w:shd w:val="clear" w:color="auto" w:fill="auto"/>
          </w:tcPr>
          <w:p w14:paraId="0202EAD9"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Common Rubric for the Assessment of Candidate Dispositions in Advanced Preparation Programs – collected in SPED 503</w:t>
            </w:r>
          </w:p>
        </w:tc>
      </w:tr>
      <w:tr w:rsidR="00240B0D" w14:paraId="45050344" w14:textId="77777777">
        <w:tc>
          <w:tcPr>
            <w:tcW w:w="2880" w:type="dxa"/>
            <w:tcBorders>
              <w:left w:val="single" w:sz="4" w:space="0" w:color="000000"/>
            </w:tcBorders>
            <w:shd w:val="clear" w:color="auto" w:fill="auto"/>
            <w:tcMar>
              <w:top w:w="0" w:type="dxa"/>
              <w:right w:w="0" w:type="dxa"/>
            </w:tcMar>
          </w:tcPr>
          <w:p w14:paraId="018B7E42"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5F77562F" w14:textId="77777777" w:rsidR="00240B0D" w:rsidRDefault="00240B0D">
            <w:pPr>
              <w:widowControl w:val="0"/>
              <w:rPr>
                <w:rFonts w:ascii="Times New Roman" w:eastAsia="Times New Roman" w:hAnsi="Times New Roman" w:cs="Times New Roman"/>
                <w:b/>
                <w:sz w:val="20"/>
                <w:szCs w:val="20"/>
              </w:rPr>
            </w:pPr>
          </w:p>
        </w:tc>
        <w:tc>
          <w:tcPr>
            <w:tcW w:w="11549" w:type="dxa"/>
            <w:gridSpan w:val="7"/>
            <w:tcBorders>
              <w:right w:val="single" w:sz="4" w:space="0" w:color="000000"/>
            </w:tcBorders>
            <w:shd w:val="clear" w:color="auto" w:fill="auto"/>
          </w:tcPr>
          <w:p w14:paraId="0032295D"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Narrative</w:t>
            </w:r>
            <w:r>
              <w:rPr>
                <w:rFonts w:ascii="Times New Roman" w:eastAsia="Times New Roman" w:hAnsi="Times New Roman" w:cs="Times New Roman"/>
                <w:sz w:val="20"/>
                <w:szCs w:val="20"/>
              </w:rPr>
              <w:t xml:space="preserve">: Students are scored on relevant indicators from a 3 point rubric (i.e., (3) target, (2) approaching, (1) unacceptable) across seven items (i.e., </w:t>
            </w:r>
            <w:r>
              <w:rPr>
                <w:rFonts w:ascii="Times New Roman" w:eastAsia="Times New Roman" w:hAnsi="Times New Roman" w:cs="Times New Roman"/>
                <w:i/>
                <w:sz w:val="20"/>
                <w:szCs w:val="20"/>
              </w:rPr>
              <w:t>Active Engagement, Cultural Competence, Ethical Agency, Reflective Practice, Scholarly Communication, Scholarly Initiative, Scholarly Responsibility</w:t>
            </w:r>
            <w:r>
              <w:rPr>
                <w:rFonts w:ascii="Times New Roman" w:eastAsia="Times New Roman" w:hAnsi="Times New Roman" w:cs="Times New Roman"/>
                <w:sz w:val="20"/>
                <w:szCs w:val="20"/>
              </w:rPr>
              <w:t xml:space="preserve">). Relevant items for this iteration of SPED 503 included (a) </w:t>
            </w:r>
            <w:r>
              <w:rPr>
                <w:rFonts w:ascii="Times New Roman" w:eastAsia="Times New Roman" w:hAnsi="Times New Roman" w:cs="Times New Roman"/>
                <w:i/>
                <w:sz w:val="20"/>
                <w:szCs w:val="20"/>
              </w:rPr>
              <w:t>Active Engagement</w:t>
            </w:r>
            <w:r>
              <w:rPr>
                <w:rFonts w:ascii="Times New Roman" w:eastAsia="Times New Roman" w:hAnsi="Times New Roman" w:cs="Times New Roman"/>
                <w:sz w:val="20"/>
                <w:szCs w:val="20"/>
              </w:rPr>
              <w:t xml:space="preserve">, (b) </w:t>
            </w:r>
            <w:r>
              <w:rPr>
                <w:rFonts w:ascii="Times New Roman" w:eastAsia="Times New Roman" w:hAnsi="Times New Roman" w:cs="Times New Roman"/>
                <w:i/>
                <w:sz w:val="20"/>
                <w:szCs w:val="20"/>
              </w:rPr>
              <w:t>Reflective Practice</w:t>
            </w:r>
            <w:r>
              <w:rPr>
                <w:rFonts w:ascii="Times New Roman" w:eastAsia="Times New Roman" w:hAnsi="Times New Roman" w:cs="Times New Roman"/>
                <w:sz w:val="20"/>
                <w:szCs w:val="20"/>
              </w:rPr>
              <w:t xml:space="preserve">, (c) </w:t>
            </w:r>
            <w:r>
              <w:rPr>
                <w:rFonts w:ascii="Times New Roman" w:eastAsia="Times New Roman" w:hAnsi="Times New Roman" w:cs="Times New Roman"/>
                <w:i/>
                <w:sz w:val="20"/>
                <w:szCs w:val="20"/>
              </w:rPr>
              <w:t>Scholarly</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Communication</w:t>
            </w:r>
            <w:r>
              <w:rPr>
                <w:rFonts w:ascii="Times New Roman" w:eastAsia="Times New Roman" w:hAnsi="Times New Roman" w:cs="Times New Roman"/>
                <w:sz w:val="20"/>
                <w:szCs w:val="20"/>
              </w:rPr>
              <w:t xml:space="preserve">, and (d) </w:t>
            </w:r>
            <w:r>
              <w:rPr>
                <w:rFonts w:ascii="Times New Roman" w:eastAsia="Times New Roman" w:hAnsi="Times New Roman" w:cs="Times New Roman"/>
                <w:i/>
                <w:sz w:val="20"/>
                <w:szCs w:val="20"/>
              </w:rPr>
              <w:t>Scholarly</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Initiative</w:t>
            </w:r>
            <w:r>
              <w:rPr>
                <w:rFonts w:ascii="Times New Roman" w:eastAsia="Times New Roman" w:hAnsi="Times New Roman" w:cs="Times New Roman"/>
                <w:sz w:val="20"/>
                <w:szCs w:val="20"/>
              </w:rPr>
              <w:t xml:space="preserve">. </w:t>
            </w:r>
          </w:p>
          <w:p w14:paraId="1F697D06" w14:textId="6BA21799"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lastRenderedPageBreak/>
              <w:t>Outcomes</w:t>
            </w:r>
            <w:r>
              <w:rPr>
                <w:rFonts w:ascii="Times New Roman" w:eastAsia="Times New Roman" w:hAnsi="Times New Roman" w:cs="Times New Roman"/>
                <w:sz w:val="20"/>
                <w:szCs w:val="20"/>
              </w:rPr>
              <w:t xml:space="preserve">: Students received a 3 for overall professional conduct, turning in </w:t>
            </w:r>
            <w:r w:rsidR="00DE0889">
              <w:rPr>
                <w:rFonts w:ascii="Times New Roman" w:eastAsia="Times New Roman" w:hAnsi="Times New Roman" w:cs="Times New Roman"/>
                <w:sz w:val="20"/>
                <w:szCs w:val="20"/>
              </w:rPr>
              <w:t xml:space="preserve">completed </w:t>
            </w:r>
            <w:r>
              <w:rPr>
                <w:rFonts w:ascii="Times New Roman" w:eastAsia="Times New Roman" w:hAnsi="Times New Roman" w:cs="Times New Roman"/>
                <w:sz w:val="20"/>
                <w:szCs w:val="20"/>
              </w:rPr>
              <w:t xml:space="preserve">assignments on time, taking responsibility for their actions if assignments were late or incomplete, and maintaining open communication with the instructor as needed. Students received a 2 for missing or late assignments, lack of communication, or lack of active participation in discussions and assignments. </w:t>
            </w:r>
          </w:p>
          <w:p w14:paraId="2CEE176A" w14:textId="77777777" w:rsidR="00240B0D" w:rsidRDefault="00240B0D">
            <w:pPr>
              <w:widowControl w:val="0"/>
              <w:rPr>
                <w:rFonts w:ascii="Times New Roman" w:eastAsia="Times New Roman" w:hAnsi="Times New Roman" w:cs="Times New Roman"/>
                <w:color w:val="767171"/>
                <w:sz w:val="20"/>
                <w:szCs w:val="20"/>
              </w:rPr>
            </w:pPr>
          </w:p>
        </w:tc>
      </w:tr>
      <w:tr w:rsidR="00240B0D" w14:paraId="54A913DA" w14:textId="77777777">
        <w:tc>
          <w:tcPr>
            <w:tcW w:w="4230" w:type="dxa"/>
            <w:gridSpan w:val="2"/>
            <w:tcBorders>
              <w:left w:val="single" w:sz="4" w:space="0" w:color="000000"/>
            </w:tcBorders>
            <w:shd w:val="clear" w:color="auto" w:fill="auto"/>
            <w:tcMar>
              <w:top w:w="0" w:type="dxa"/>
              <w:right w:w="0" w:type="dxa"/>
            </w:tcMar>
          </w:tcPr>
          <w:p w14:paraId="6C5B25A9" w14:textId="77777777" w:rsidR="00240B0D"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Program Success Target for this </w:t>
            </w:r>
            <w:proofErr w:type="gramStart"/>
            <w:r>
              <w:rPr>
                <w:rFonts w:ascii="Times New Roman" w:eastAsia="Times New Roman" w:hAnsi="Times New Roman" w:cs="Times New Roman"/>
                <w:b/>
                <w:sz w:val="20"/>
                <w:szCs w:val="20"/>
              </w:rPr>
              <w:t>Measurement</w:t>
            </w:r>
            <w:proofErr w:type="gramEnd"/>
          </w:p>
          <w:p w14:paraId="7FC0BC0D" w14:textId="77777777" w:rsidR="00240B0D" w:rsidRDefault="00240B0D">
            <w:pPr>
              <w:widowControl w:val="0"/>
              <w:jc w:val="center"/>
              <w:rPr>
                <w:rFonts w:ascii="Times New Roman" w:eastAsia="Times New Roman" w:hAnsi="Times New Roman" w:cs="Times New Roman"/>
                <w:b/>
                <w:sz w:val="20"/>
                <w:szCs w:val="20"/>
              </w:rPr>
            </w:pPr>
          </w:p>
        </w:tc>
        <w:tc>
          <w:tcPr>
            <w:tcW w:w="4065" w:type="dxa"/>
            <w:gridSpan w:val="2"/>
            <w:shd w:val="clear" w:color="auto" w:fill="auto"/>
          </w:tcPr>
          <w:p w14:paraId="1FFB4213" w14:textId="4D0CA539"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80% of students receive </w:t>
            </w:r>
            <w:r w:rsidR="00DE0889">
              <w:rPr>
                <w:rFonts w:ascii="Times New Roman" w:eastAsia="Times New Roman" w:hAnsi="Times New Roman" w:cs="Times New Roman"/>
                <w:sz w:val="20"/>
                <w:szCs w:val="20"/>
              </w:rPr>
              <w:t>comprehensive dispositions</w:t>
            </w:r>
            <w:r>
              <w:rPr>
                <w:rFonts w:ascii="Times New Roman" w:eastAsia="Times New Roman" w:hAnsi="Times New Roman" w:cs="Times New Roman"/>
                <w:sz w:val="20"/>
                <w:szCs w:val="20"/>
              </w:rPr>
              <w:t xml:space="preserve"> score of 2.5 or higher on the common </w:t>
            </w:r>
            <w:proofErr w:type="gramStart"/>
            <w:r>
              <w:rPr>
                <w:rFonts w:ascii="Times New Roman" w:eastAsia="Times New Roman" w:hAnsi="Times New Roman" w:cs="Times New Roman"/>
                <w:sz w:val="20"/>
                <w:szCs w:val="20"/>
              </w:rPr>
              <w:t>dispositions</w:t>
            </w:r>
            <w:proofErr w:type="gramEnd"/>
            <w:r>
              <w:rPr>
                <w:rFonts w:ascii="Times New Roman" w:eastAsia="Times New Roman" w:hAnsi="Times New Roman" w:cs="Times New Roman"/>
                <w:sz w:val="20"/>
                <w:szCs w:val="20"/>
              </w:rPr>
              <w:t xml:space="preserve"> rubric. </w:t>
            </w:r>
          </w:p>
        </w:tc>
        <w:tc>
          <w:tcPr>
            <w:tcW w:w="2995" w:type="dxa"/>
            <w:gridSpan w:val="2"/>
            <w:shd w:val="clear" w:color="auto" w:fill="auto"/>
          </w:tcPr>
          <w:p w14:paraId="0522966B" w14:textId="77777777" w:rsidR="00240B0D" w:rsidRDefault="00000000">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3139" w:type="dxa"/>
            <w:gridSpan w:val="2"/>
            <w:tcBorders>
              <w:right w:val="single" w:sz="4" w:space="0" w:color="000000"/>
            </w:tcBorders>
            <w:shd w:val="clear" w:color="auto" w:fill="auto"/>
          </w:tcPr>
          <w:p w14:paraId="1AF12D3D" w14:textId="77777777" w:rsidR="00240B0D"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100%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16) scored 2.5 or higher</w:t>
            </w:r>
          </w:p>
          <w:p w14:paraId="316130A3" w14:textId="77777777" w:rsidR="00240B0D" w:rsidRDefault="00000000">
            <w:pPr>
              <w:widowControl w:val="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88%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14) scored 3</w:t>
            </w:r>
          </w:p>
          <w:p w14:paraId="7893AEE2" w14:textId="77777777" w:rsidR="00240B0D" w:rsidRDefault="00000000">
            <w:pPr>
              <w:widowControl w:val="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13%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=2) scored 2.8</w:t>
            </w:r>
          </w:p>
        </w:tc>
      </w:tr>
      <w:tr w:rsidR="00240B0D" w14:paraId="21D0885E" w14:textId="77777777">
        <w:trPr>
          <w:trHeight w:val="541"/>
        </w:trPr>
        <w:tc>
          <w:tcPr>
            <w:tcW w:w="2880" w:type="dxa"/>
            <w:tcBorders>
              <w:left w:val="single" w:sz="4" w:space="0" w:color="000000"/>
              <w:bottom w:val="single" w:sz="4" w:space="0" w:color="000000"/>
              <w:right w:val="single" w:sz="4" w:space="0" w:color="000000"/>
            </w:tcBorders>
            <w:shd w:val="clear" w:color="auto" w:fill="auto"/>
            <w:tcMar>
              <w:top w:w="0" w:type="dxa"/>
              <w:right w:w="0" w:type="dxa"/>
            </w:tcMar>
          </w:tcPr>
          <w:p w14:paraId="756B86DB"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392178A5" w14:textId="77777777" w:rsidR="00240B0D" w:rsidRDefault="00240B0D">
            <w:pPr>
              <w:widowControl w:val="0"/>
              <w:rPr>
                <w:rFonts w:ascii="Times New Roman" w:eastAsia="Times New Roman" w:hAnsi="Times New Roman" w:cs="Times New Roman"/>
                <w:b/>
                <w:sz w:val="20"/>
                <w:szCs w:val="20"/>
              </w:rPr>
            </w:pPr>
          </w:p>
        </w:tc>
        <w:tc>
          <w:tcPr>
            <w:tcW w:w="11549" w:type="dxa"/>
            <w:gridSpan w:val="7"/>
            <w:tcBorders>
              <w:left w:val="single" w:sz="4" w:space="0" w:color="000000"/>
              <w:bottom w:val="single" w:sz="4" w:space="0" w:color="000000"/>
              <w:right w:val="single" w:sz="4" w:space="0" w:color="000000"/>
            </w:tcBorders>
            <w:shd w:val="clear" w:color="auto" w:fill="auto"/>
          </w:tcPr>
          <w:p w14:paraId="541E19CC" w14:textId="77777777" w:rsidR="00240B0D" w:rsidRDefault="00000000">
            <w:pPr>
              <w:rPr>
                <w:rFonts w:ascii="Times New Roman" w:eastAsia="Times New Roman" w:hAnsi="Times New Roman" w:cs="Times New Roman"/>
                <w:b/>
                <w:sz w:val="20"/>
                <w:szCs w:val="20"/>
              </w:rPr>
            </w:pPr>
            <w:r>
              <w:rPr>
                <w:rFonts w:ascii="Times New Roman" w:eastAsia="Times New Roman" w:hAnsi="Times New Roman" w:cs="Times New Roman"/>
                <w:sz w:val="20"/>
                <w:szCs w:val="20"/>
              </w:rPr>
              <w:t>Include descriptions of sampling and data collection processes, appropriate summary statistics, and number of students assessed (</w:t>
            </w:r>
            <w:r>
              <w:rPr>
                <w:rFonts w:ascii="Times New Roman" w:eastAsia="Times New Roman" w:hAnsi="Times New Roman" w:cs="Times New Roman"/>
                <w:i/>
                <w:sz w:val="20"/>
                <w:szCs w:val="20"/>
              </w:rPr>
              <w:t>N, n</w:t>
            </w:r>
            <w:r>
              <w:rPr>
                <w:rFonts w:ascii="Times New Roman" w:eastAsia="Times New Roman" w:hAnsi="Times New Roman" w:cs="Times New Roman"/>
                <w:sz w:val="20"/>
                <w:szCs w:val="20"/>
              </w:rPr>
              <w:t xml:space="preserve">). Note: </w:t>
            </w:r>
            <w:r>
              <w:rPr>
                <w:rFonts w:ascii="Times New Roman" w:eastAsia="Times New Roman" w:hAnsi="Times New Roman" w:cs="Times New Roman"/>
                <w:b/>
                <w:sz w:val="20"/>
                <w:szCs w:val="20"/>
              </w:rPr>
              <w:t xml:space="preserve">Sample Sizes - </w:t>
            </w:r>
            <w:r>
              <w:rPr>
                <w:rFonts w:ascii="Times New Roman" w:eastAsia="Times New Roman" w:hAnsi="Times New Roman" w:cs="Times New Roman"/>
                <w:sz w:val="20"/>
                <w:szCs w:val="20"/>
              </w:rPr>
              <w:t>Sample sizes will include 100% of students enrolled in SPED 503. Assessments are collected at the end of the course sequence. Data are qualitatively analyzed by the instructor and scored against a 3-point rubric on seven indicators of academic dispositions. Not all indicators are applicable for SPED 503 and are scored with N/A.</w:t>
            </w:r>
          </w:p>
        </w:tc>
      </w:tr>
      <w:tr w:rsidR="00240B0D" w14:paraId="0F82A3B1" w14:textId="77777777">
        <w:tc>
          <w:tcPr>
            <w:tcW w:w="2880" w:type="dxa"/>
            <w:tcBorders>
              <w:left w:val="single" w:sz="4" w:space="0" w:color="000000"/>
              <w:bottom w:val="single" w:sz="4" w:space="0" w:color="000000"/>
              <w:right w:val="single" w:sz="4" w:space="0" w:color="000000"/>
            </w:tcBorders>
            <w:shd w:val="clear" w:color="auto" w:fill="auto"/>
            <w:tcMar>
              <w:top w:w="0" w:type="dxa"/>
              <w:right w:w="0" w:type="dxa"/>
            </w:tcMar>
          </w:tcPr>
          <w:p w14:paraId="580C4F25"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3</w:t>
            </w:r>
          </w:p>
          <w:p w14:paraId="6B4525D7" w14:textId="77777777" w:rsidR="00240B0D" w:rsidRDefault="00240B0D">
            <w:pPr>
              <w:widowControl w:val="0"/>
              <w:rPr>
                <w:rFonts w:ascii="Times New Roman" w:eastAsia="Times New Roman" w:hAnsi="Times New Roman" w:cs="Times New Roman"/>
                <w:b/>
                <w:sz w:val="20"/>
                <w:szCs w:val="20"/>
              </w:rPr>
            </w:pPr>
          </w:p>
        </w:tc>
        <w:tc>
          <w:tcPr>
            <w:tcW w:w="11549" w:type="dxa"/>
            <w:gridSpan w:val="7"/>
            <w:tcBorders>
              <w:left w:val="single" w:sz="4" w:space="0" w:color="000000"/>
              <w:bottom w:val="single" w:sz="4" w:space="0" w:color="000000"/>
              <w:right w:val="single" w:sz="4" w:space="0" w:color="000000"/>
            </w:tcBorders>
            <w:shd w:val="clear" w:color="auto" w:fill="auto"/>
          </w:tcPr>
          <w:p w14:paraId="56C99C6B"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240B0D" w14:paraId="53019A9A" w14:textId="77777777">
        <w:tc>
          <w:tcPr>
            <w:tcW w:w="2880" w:type="dxa"/>
            <w:tcBorders>
              <w:left w:val="single" w:sz="4" w:space="0" w:color="000000"/>
              <w:bottom w:val="single" w:sz="4" w:space="0" w:color="000000"/>
              <w:right w:val="single" w:sz="4" w:space="0" w:color="000000"/>
            </w:tcBorders>
            <w:shd w:val="clear" w:color="auto" w:fill="auto"/>
            <w:tcMar>
              <w:top w:w="0" w:type="dxa"/>
              <w:right w:w="0" w:type="dxa"/>
            </w:tcMar>
          </w:tcPr>
          <w:p w14:paraId="21CE8994" w14:textId="77777777" w:rsidR="00240B0D" w:rsidRDefault="00000000">
            <w:pPr>
              <w:widowControl w:val="0"/>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Criteria for Student Success</w:t>
            </w:r>
          </w:p>
          <w:p w14:paraId="0B80C929" w14:textId="77777777" w:rsidR="00240B0D" w:rsidRDefault="00240B0D">
            <w:pPr>
              <w:widowControl w:val="0"/>
              <w:rPr>
                <w:rFonts w:ascii="Times New Roman" w:eastAsia="Times New Roman" w:hAnsi="Times New Roman" w:cs="Times New Roman"/>
                <w:b/>
                <w:color w:val="999999"/>
                <w:sz w:val="20"/>
                <w:szCs w:val="20"/>
              </w:rPr>
            </w:pPr>
          </w:p>
        </w:tc>
        <w:tc>
          <w:tcPr>
            <w:tcW w:w="11549" w:type="dxa"/>
            <w:gridSpan w:val="7"/>
            <w:tcBorders>
              <w:left w:val="single" w:sz="4" w:space="0" w:color="000000"/>
              <w:bottom w:val="single" w:sz="4" w:space="0" w:color="000000"/>
              <w:right w:val="single" w:sz="4" w:space="0" w:color="000000"/>
            </w:tcBorders>
            <w:shd w:val="clear" w:color="auto" w:fill="auto"/>
          </w:tcPr>
          <w:p w14:paraId="66B1EDED" w14:textId="77777777" w:rsidR="00240B0D" w:rsidRDefault="00240B0D">
            <w:pPr>
              <w:widowControl w:val="0"/>
              <w:jc w:val="center"/>
              <w:rPr>
                <w:rFonts w:ascii="Times New Roman" w:eastAsia="Times New Roman" w:hAnsi="Times New Roman" w:cs="Times New Roman"/>
                <w:b/>
                <w:color w:val="999999"/>
                <w:sz w:val="20"/>
                <w:szCs w:val="20"/>
              </w:rPr>
            </w:pPr>
          </w:p>
        </w:tc>
      </w:tr>
      <w:tr w:rsidR="00240B0D" w14:paraId="602C3F68" w14:textId="77777777">
        <w:tc>
          <w:tcPr>
            <w:tcW w:w="4230" w:type="dxa"/>
            <w:gridSpan w:val="2"/>
            <w:tcBorders>
              <w:top w:val="single" w:sz="4" w:space="0" w:color="000000"/>
            </w:tcBorders>
            <w:shd w:val="clear" w:color="auto" w:fill="auto"/>
            <w:tcMar>
              <w:top w:w="0" w:type="dxa"/>
              <w:right w:w="0" w:type="dxa"/>
            </w:tcMar>
          </w:tcPr>
          <w:p w14:paraId="7F94E94C" w14:textId="77777777" w:rsidR="00240B0D" w:rsidRDefault="00000000">
            <w:pPr>
              <w:widowControl w:val="0"/>
              <w:jc w:val="center"/>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 xml:space="preserve">Program Success Target for this </w:t>
            </w:r>
            <w:proofErr w:type="gramStart"/>
            <w:r>
              <w:rPr>
                <w:rFonts w:ascii="Times New Roman" w:eastAsia="Times New Roman" w:hAnsi="Times New Roman" w:cs="Times New Roman"/>
                <w:b/>
                <w:color w:val="999999"/>
                <w:sz w:val="20"/>
                <w:szCs w:val="20"/>
              </w:rPr>
              <w:t>Measurement</w:t>
            </w:r>
            <w:proofErr w:type="gramEnd"/>
          </w:p>
          <w:p w14:paraId="0EC70345" w14:textId="77777777" w:rsidR="00240B0D" w:rsidRDefault="00240B0D">
            <w:pPr>
              <w:widowControl w:val="0"/>
              <w:rPr>
                <w:rFonts w:ascii="Times New Roman" w:eastAsia="Times New Roman" w:hAnsi="Times New Roman" w:cs="Times New Roman"/>
                <w:b/>
                <w:color w:val="999999"/>
                <w:sz w:val="20"/>
                <w:szCs w:val="20"/>
              </w:rPr>
            </w:pPr>
          </w:p>
        </w:tc>
        <w:tc>
          <w:tcPr>
            <w:tcW w:w="4065" w:type="dxa"/>
            <w:gridSpan w:val="2"/>
            <w:tcBorders>
              <w:top w:val="single" w:sz="4" w:space="0" w:color="000000"/>
            </w:tcBorders>
            <w:shd w:val="clear" w:color="auto" w:fill="auto"/>
          </w:tcPr>
          <w:p w14:paraId="03D52EE2" w14:textId="77777777" w:rsidR="00240B0D" w:rsidRDefault="00240B0D">
            <w:pPr>
              <w:widowControl w:val="0"/>
              <w:jc w:val="center"/>
              <w:rPr>
                <w:rFonts w:ascii="Times New Roman" w:eastAsia="Times New Roman" w:hAnsi="Times New Roman" w:cs="Times New Roman"/>
                <w:b/>
                <w:color w:val="999999"/>
                <w:sz w:val="20"/>
                <w:szCs w:val="20"/>
              </w:rPr>
            </w:pPr>
          </w:p>
        </w:tc>
        <w:tc>
          <w:tcPr>
            <w:tcW w:w="2995" w:type="dxa"/>
            <w:gridSpan w:val="2"/>
            <w:tcBorders>
              <w:top w:val="single" w:sz="4" w:space="0" w:color="000000"/>
            </w:tcBorders>
            <w:shd w:val="clear" w:color="auto" w:fill="auto"/>
          </w:tcPr>
          <w:p w14:paraId="24744C26" w14:textId="77777777" w:rsidR="00240B0D" w:rsidRDefault="00000000">
            <w:pPr>
              <w:widowControl w:val="0"/>
              <w:jc w:val="center"/>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Percent of Program Achieving Target</w:t>
            </w:r>
          </w:p>
        </w:tc>
        <w:tc>
          <w:tcPr>
            <w:tcW w:w="3139" w:type="dxa"/>
            <w:gridSpan w:val="2"/>
            <w:tcBorders>
              <w:top w:val="single" w:sz="4" w:space="0" w:color="000000"/>
            </w:tcBorders>
            <w:shd w:val="clear" w:color="auto" w:fill="auto"/>
          </w:tcPr>
          <w:p w14:paraId="1C9A228D" w14:textId="77777777" w:rsidR="00240B0D" w:rsidRDefault="00240B0D">
            <w:pPr>
              <w:widowControl w:val="0"/>
              <w:jc w:val="center"/>
              <w:rPr>
                <w:rFonts w:ascii="Times New Roman" w:eastAsia="Times New Roman" w:hAnsi="Times New Roman" w:cs="Times New Roman"/>
                <w:b/>
                <w:color w:val="999999"/>
                <w:sz w:val="20"/>
                <w:szCs w:val="20"/>
              </w:rPr>
            </w:pPr>
          </w:p>
        </w:tc>
      </w:tr>
      <w:tr w:rsidR="00240B0D" w14:paraId="1A4CED02" w14:textId="77777777">
        <w:tc>
          <w:tcPr>
            <w:tcW w:w="2880" w:type="dxa"/>
            <w:tcBorders>
              <w:top w:val="single" w:sz="4" w:space="0" w:color="000000"/>
              <w:bottom w:val="single" w:sz="4" w:space="0" w:color="000000"/>
            </w:tcBorders>
            <w:shd w:val="clear" w:color="auto" w:fill="auto"/>
            <w:tcMar>
              <w:top w:w="0" w:type="dxa"/>
              <w:right w:w="0" w:type="dxa"/>
            </w:tcMar>
          </w:tcPr>
          <w:p w14:paraId="1C895DDD" w14:textId="77777777" w:rsidR="00240B0D" w:rsidRDefault="00000000">
            <w:pPr>
              <w:widowControl w:val="0"/>
              <w:rPr>
                <w:rFonts w:ascii="Times New Roman" w:eastAsia="Times New Roman" w:hAnsi="Times New Roman" w:cs="Times New Roman"/>
                <w:b/>
                <w:color w:val="999999"/>
                <w:sz w:val="20"/>
                <w:szCs w:val="20"/>
              </w:rPr>
            </w:pPr>
            <w:r>
              <w:rPr>
                <w:rFonts w:ascii="Times New Roman" w:eastAsia="Times New Roman" w:hAnsi="Times New Roman" w:cs="Times New Roman"/>
                <w:b/>
                <w:color w:val="999999"/>
                <w:sz w:val="20"/>
                <w:szCs w:val="20"/>
              </w:rPr>
              <w:t>Methods</w:t>
            </w:r>
          </w:p>
          <w:p w14:paraId="5CE29C09" w14:textId="77777777" w:rsidR="00240B0D" w:rsidRDefault="00240B0D">
            <w:pPr>
              <w:widowControl w:val="0"/>
              <w:rPr>
                <w:rFonts w:ascii="Times New Roman" w:eastAsia="Times New Roman" w:hAnsi="Times New Roman" w:cs="Times New Roman"/>
                <w:b/>
                <w:color w:val="999999"/>
                <w:sz w:val="20"/>
                <w:szCs w:val="20"/>
              </w:rPr>
            </w:pPr>
          </w:p>
          <w:p w14:paraId="7C88DA4F" w14:textId="77777777" w:rsidR="00240B0D" w:rsidRDefault="00240B0D">
            <w:pPr>
              <w:widowControl w:val="0"/>
              <w:rPr>
                <w:rFonts w:ascii="Times New Roman" w:eastAsia="Times New Roman" w:hAnsi="Times New Roman" w:cs="Times New Roman"/>
                <w:b/>
                <w:color w:val="999999"/>
                <w:sz w:val="20"/>
                <w:szCs w:val="20"/>
              </w:rPr>
            </w:pPr>
          </w:p>
        </w:tc>
        <w:tc>
          <w:tcPr>
            <w:tcW w:w="11549" w:type="dxa"/>
            <w:gridSpan w:val="7"/>
            <w:tcBorders>
              <w:top w:val="single" w:sz="4" w:space="0" w:color="000000"/>
              <w:bottom w:val="single" w:sz="4" w:space="0" w:color="000000"/>
            </w:tcBorders>
            <w:shd w:val="clear" w:color="auto" w:fill="auto"/>
          </w:tcPr>
          <w:p w14:paraId="292C0F1F" w14:textId="77777777" w:rsidR="00240B0D" w:rsidRDefault="00240B0D">
            <w:pPr>
              <w:widowControl w:val="0"/>
              <w:jc w:val="center"/>
              <w:rPr>
                <w:rFonts w:ascii="Times New Roman" w:eastAsia="Times New Roman" w:hAnsi="Times New Roman" w:cs="Times New Roman"/>
                <w:b/>
                <w:color w:val="999999"/>
                <w:sz w:val="20"/>
                <w:szCs w:val="20"/>
              </w:rPr>
            </w:pPr>
          </w:p>
        </w:tc>
      </w:tr>
      <w:tr w:rsidR="00240B0D" w14:paraId="24E56970" w14:textId="77777777">
        <w:tc>
          <w:tcPr>
            <w:tcW w:w="11290" w:type="dxa"/>
            <w:gridSpan w:val="6"/>
            <w:tcBorders>
              <w:top w:val="single" w:sz="4" w:space="0" w:color="000000"/>
              <w:bottom w:val="single" w:sz="4" w:space="0" w:color="000000"/>
            </w:tcBorders>
            <w:shd w:val="clear" w:color="auto" w:fill="auto"/>
            <w:tcMar>
              <w:top w:w="0" w:type="dxa"/>
              <w:right w:w="0" w:type="dxa"/>
            </w:tcMar>
          </w:tcPr>
          <w:p w14:paraId="142D29EA"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3.</w:t>
            </w:r>
          </w:p>
          <w:p w14:paraId="23ADB4BA" w14:textId="77777777" w:rsidR="00240B0D" w:rsidRDefault="00000000">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0"/>
                <w:szCs w:val="20"/>
              </w:rPr>
              <w:t xml:space="preserve"> </w:t>
            </w:r>
          </w:p>
        </w:tc>
        <w:tc>
          <w:tcPr>
            <w:tcW w:w="1519" w:type="dxa"/>
            <w:tcBorders>
              <w:top w:val="single" w:sz="4" w:space="0" w:color="000000"/>
              <w:bottom w:val="single" w:sz="4" w:space="0" w:color="000000"/>
            </w:tcBorders>
            <w:shd w:val="clear" w:color="auto" w:fill="auto"/>
            <w:vAlign w:val="center"/>
          </w:tcPr>
          <w:p w14:paraId="59FAF852" w14:textId="3219ACA8" w:rsidR="00240B0D" w:rsidRDefault="00365DEA" w:rsidP="00365DEA">
            <w:pPr>
              <w:widowControl w:val="0"/>
              <w:jc w:val="center"/>
              <w:rPr>
                <w:rFonts w:ascii="Times New Roman" w:eastAsia="Times New Roman" w:hAnsi="Times New Roman" w:cs="Times New Roman"/>
                <w:b/>
                <w:sz w:val="22"/>
                <w:szCs w:val="22"/>
              </w:rPr>
            </w:pPr>
            <w:sdt>
              <w:sdtPr>
                <w:rPr>
                  <w:rFonts w:ascii="Times New Roman" w:eastAsia="Times New Roman" w:hAnsi="Times New Roman" w:cs="Times New Roman"/>
                  <w:b/>
                  <w:sz w:val="22"/>
                  <w:szCs w:val="22"/>
                </w:rPr>
                <w:id w:val="-843621303"/>
                <w14:checkbox>
                  <w14:checked w14:val="1"/>
                  <w14:checkedState w14:val="2612" w14:font="MS Gothic"/>
                  <w14:uncheckedState w14:val="2610" w14:font="MS Gothic"/>
                </w14:checkbox>
              </w:sdtPr>
              <w:sdtContent>
                <w:r w:rsidR="00F76674">
                  <w:rPr>
                    <w:rFonts w:ascii="MS Gothic" w:eastAsia="MS Gothic" w:hAnsi="MS Gothic" w:cs="Times New Roman" w:hint="eastAsia"/>
                    <w:b/>
                    <w:sz w:val="22"/>
                    <w:szCs w:val="22"/>
                  </w:rPr>
                  <w:t>☒</w:t>
                </w:r>
              </w:sdtContent>
            </w:sdt>
            <w:r w:rsidR="00000000">
              <w:rPr>
                <w:rFonts w:ascii="Times New Roman" w:eastAsia="Times New Roman" w:hAnsi="Times New Roman" w:cs="Times New Roman"/>
                <w:b/>
                <w:sz w:val="22"/>
                <w:szCs w:val="22"/>
              </w:rPr>
              <w:t>Met</w:t>
            </w:r>
          </w:p>
        </w:tc>
        <w:bookmarkStart w:id="3" w:name="lnxbz9" w:colFirst="0" w:colLast="0"/>
        <w:bookmarkEnd w:id="3"/>
        <w:tc>
          <w:tcPr>
            <w:tcW w:w="1620" w:type="dxa"/>
            <w:tcBorders>
              <w:top w:val="single" w:sz="4" w:space="0" w:color="000000"/>
              <w:bottom w:val="single" w:sz="4" w:space="0" w:color="000000"/>
            </w:tcBorders>
            <w:shd w:val="clear" w:color="auto" w:fill="auto"/>
            <w:vAlign w:val="center"/>
          </w:tcPr>
          <w:p w14:paraId="0C1536D6" w14:textId="51FA1740" w:rsidR="00240B0D" w:rsidRDefault="00365DEA">
            <w:pPr>
              <w:widowControl w:val="0"/>
              <w:jc w:val="center"/>
              <w:rPr>
                <w:rFonts w:ascii="Times New Roman" w:eastAsia="Times New Roman" w:hAnsi="Times New Roman" w:cs="Times New Roman"/>
                <w:b/>
                <w:sz w:val="22"/>
                <w:szCs w:val="22"/>
              </w:rPr>
            </w:pPr>
            <w:sdt>
              <w:sdtPr>
                <w:rPr>
                  <w:rFonts w:ascii="Times New Roman" w:eastAsia="Times New Roman" w:hAnsi="Times New Roman" w:cs="Times New Roman"/>
                  <w:b/>
                  <w:sz w:val="22"/>
                  <w:szCs w:val="22"/>
                </w:rPr>
                <w:id w:val="326259544"/>
                <w14:checkbox>
                  <w14:checked w14:val="0"/>
                  <w14:checkedState w14:val="2612" w14:font="MS Gothic"/>
                  <w14:uncheckedState w14:val="2610" w14:font="MS Gothic"/>
                </w14:checkbox>
              </w:sdtPr>
              <w:sdtContent>
                <w:r>
                  <w:rPr>
                    <w:rFonts w:ascii="MS Gothic" w:eastAsia="MS Gothic" w:hAnsi="MS Gothic" w:cs="Times New Roman" w:hint="eastAsia"/>
                    <w:b/>
                    <w:sz w:val="22"/>
                    <w:szCs w:val="22"/>
                  </w:rPr>
                  <w:t>☐</w:t>
                </w:r>
              </w:sdtContent>
            </w:sdt>
            <w:r w:rsidR="00000000">
              <w:rPr>
                <w:rFonts w:ascii="Times New Roman" w:eastAsia="Times New Roman" w:hAnsi="Times New Roman" w:cs="Times New Roman"/>
                <w:b/>
                <w:sz w:val="22"/>
                <w:szCs w:val="22"/>
              </w:rPr>
              <w:t>Not Met</w:t>
            </w:r>
          </w:p>
        </w:tc>
      </w:tr>
      <w:tr w:rsidR="00240B0D" w14:paraId="07CC20C5" w14:textId="77777777">
        <w:tc>
          <w:tcPr>
            <w:tcW w:w="14429" w:type="dxa"/>
            <w:gridSpan w:val="8"/>
            <w:shd w:val="clear" w:color="auto" w:fill="auto"/>
            <w:tcMar>
              <w:top w:w="0" w:type="dxa"/>
              <w:right w:w="0" w:type="dxa"/>
            </w:tcMar>
          </w:tcPr>
          <w:p w14:paraId="100AC249" w14:textId="77777777" w:rsidR="00240B0D"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Results, Conclusion, and Plans for Next Assessment Cycle (Describe what worked, what didn’t, and plan going forward)</w:t>
            </w:r>
          </w:p>
        </w:tc>
      </w:tr>
      <w:tr w:rsidR="00240B0D" w14:paraId="2E00A2AF" w14:textId="77777777">
        <w:trPr>
          <w:trHeight w:val="1340"/>
        </w:trPr>
        <w:tc>
          <w:tcPr>
            <w:tcW w:w="14429" w:type="dxa"/>
            <w:gridSpan w:val="8"/>
            <w:shd w:val="clear" w:color="auto" w:fill="auto"/>
            <w:tcMar>
              <w:top w:w="0" w:type="dxa"/>
              <w:right w:w="0" w:type="dxa"/>
            </w:tcMar>
          </w:tcPr>
          <w:p w14:paraId="3D11EC86" w14:textId="77777777" w:rsidR="00240B0D" w:rsidRDefault="00000000">
            <w:pPr>
              <w:jc w:val="both"/>
            </w:pPr>
            <w:r>
              <w:rPr>
                <w:rFonts w:ascii="Times New Roman" w:eastAsia="Times New Roman" w:hAnsi="Times New Roman" w:cs="Times New Roman"/>
                <w:b/>
                <w:sz w:val="20"/>
                <w:szCs w:val="20"/>
                <w:u w:val="single"/>
              </w:rPr>
              <w:t>Results</w:t>
            </w:r>
            <w:r>
              <w:rPr>
                <w:rFonts w:ascii="Times New Roman" w:eastAsia="Times New Roman" w:hAnsi="Times New Roman" w:cs="Times New Roman"/>
                <w:sz w:val="20"/>
                <w:szCs w:val="20"/>
              </w:rPr>
              <w:t>: The results for student disposition data varied among students in the area of Active Engagement. In SPED 501, 72% of students (</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xml:space="preserve">= 18) scored a 3 for </w:t>
            </w:r>
            <w:r>
              <w:rPr>
                <w:rFonts w:ascii="Times New Roman" w:eastAsia="Times New Roman" w:hAnsi="Times New Roman" w:cs="Times New Roman"/>
                <w:i/>
                <w:sz w:val="20"/>
                <w:szCs w:val="20"/>
              </w:rPr>
              <w:t xml:space="preserve">Active Engagement </w:t>
            </w:r>
            <w:r>
              <w:rPr>
                <w:rFonts w:ascii="Times New Roman" w:eastAsia="Times New Roman" w:hAnsi="Times New Roman" w:cs="Times New Roman"/>
                <w:sz w:val="20"/>
                <w:szCs w:val="20"/>
              </w:rPr>
              <w:t>and 28% of students</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xml:space="preserve">= 7) scored a 2. Students’ scoring a 2 had missing assignments and/or late work submissions. Some students engaged in </w:t>
            </w:r>
            <w:r>
              <w:rPr>
                <w:rFonts w:ascii="Times New Roman" w:eastAsia="Times New Roman" w:hAnsi="Times New Roman" w:cs="Times New Roman"/>
                <w:i/>
                <w:sz w:val="20"/>
                <w:szCs w:val="20"/>
              </w:rPr>
              <w:t xml:space="preserve">Reflective Practice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xml:space="preserve">= 4) and </w:t>
            </w:r>
            <w:r>
              <w:rPr>
                <w:rFonts w:ascii="Times New Roman" w:eastAsia="Times New Roman" w:hAnsi="Times New Roman" w:cs="Times New Roman"/>
                <w:i/>
                <w:sz w:val="20"/>
                <w:szCs w:val="20"/>
              </w:rPr>
              <w:t xml:space="preserve">Scholarly Responsibility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n </w:t>
            </w:r>
            <w:r>
              <w:rPr>
                <w:rFonts w:ascii="Times New Roman" w:eastAsia="Times New Roman" w:hAnsi="Times New Roman" w:cs="Times New Roman"/>
                <w:sz w:val="20"/>
                <w:szCs w:val="20"/>
              </w:rPr>
              <w:t xml:space="preserve">= 3) in response to feedback provided by the instructor or personal circumstances that led to late or missing work. Of these students, 100% of students scored a 3 in each category. </w:t>
            </w:r>
          </w:p>
          <w:p w14:paraId="73ABAB0A" w14:textId="77777777" w:rsidR="00240B0D" w:rsidRDefault="00240B0D">
            <w:pPr>
              <w:jc w:val="both"/>
              <w:rPr>
                <w:rFonts w:ascii="Times New Roman" w:eastAsia="Times New Roman" w:hAnsi="Times New Roman" w:cs="Times New Roman"/>
                <w:sz w:val="20"/>
                <w:szCs w:val="20"/>
              </w:rPr>
            </w:pPr>
          </w:p>
          <w:p w14:paraId="1BCDA116" w14:textId="77777777" w:rsidR="00240B0D"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Conclusions</w:t>
            </w:r>
            <w:r>
              <w:rPr>
                <w:rFonts w:ascii="Times New Roman" w:eastAsia="Times New Roman" w:hAnsi="Times New Roman" w:cs="Times New Roman"/>
                <w:sz w:val="20"/>
                <w:szCs w:val="20"/>
              </w:rPr>
              <w:t xml:space="preserve">: For this assessment cycle, a new faculty facilitated the course using the previous instructor’s course content, syllabus, and sequence. Content was delivered in the same format as previous classes (e.g., online weekly content modules, weekly assessment assignments, recorded video lecture(s), interactive discussion prompts, interactive journal articles through </w:t>
            </w:r>
            <w:proofErr w:type="spellStart"/>
            <w:r>
              <w:rPr>
                <w:rFonts w:ascii="Times New Roman" w:eastAsia="Times New Roman" w:hAnsi="Times New Roman" w:cs="Times New Roman"/>
                <w:sz w:val="20"/>
                <w:szCs w:val="20"/>
              </w:rPr>
              <w:t>Perusall</w:t>
            </w:r>
            <w:proofErr w:type="spellEnd"/>
            <w:r>
              <w:rPr>
                <w:rFonts w:ascii="Times New Roman" w:eastAsia="Times New Roman" w:hAnsi="Times New Roman" w:cs="Times New Roman"/>
                <w:sz w:val="20"/>
                <w:szCs w:val="20"/>
              </w:rPr>
              <w:t xml:space="preserve">). Disposition data was collected for the first time this semester in SPED 501 and 503. Disposition data was not thoroughly reflected in the course syllabus and course sequence. While some professionalism areas were addressed explicitly in the syllabus (i.e., </w:t>
            </w:r>
            <w:proofErr w:type="gramStart"/>
            <w:r>
              <w:rPr>
                <w:rFonts w:ascii="Times New Roman" w:eastAsia="Times New Roman" w:hAnsi="Times New Roman" w:cs="Times New Roman"/>
                <w:sz w:val="20"/>
                <w:szCs w:val="20"/>
              </w:rPr>
              <w:t>late</w:t>
            </w:r>
            <w:proofErr w:type="gramEnd"/>
            <w:r>
              <w:rPr>
                <w:rFonts w:ascii="Times New Roman" w:eastAsia="Times New Roman" w:hAnsi="Times New Roman" w:cs="Times New Roman"/>
                <w:sz w:val="20"/>
                <w:szCs w:val="20"/>
              </w:rPr>
              <w:t xml:space="preserve"> and missing work), other areas were not (e.g., </w:t>
            </w:r>
            <w:r>
              <w:rPr>
                <w:rFonts w:ascii="Times New Roman" w:eastAsia="Times New Roman" w:hAnsi="Times New Roman" w:cs="Times New Roman"/>
                <w:i/>
                <w:sz w:val="20"/>
                <w:szCs w:val="20"/>
              </w:rPr>
              <w:t>Reflective Practice, Scholarly Responsibility</w:t>
            </w:r>
            <w:r>
              <w:rPr>
                <w:rFonts w:ascii="Times New Roman" w:eastAsia="Times New Roman" w:hAnsi="Times New Roman" w:cs="Times New Roman"/>
                <w:sz w:val="20"/>
                <w:szCs w:val="20"/>
              </w:rPr>
              <w:t xml:space="preserve">). </w:t>
            </w:r>
          </w:p>
          <w:p w14:paraId="3AA9859C" w14:textId="77777777" w:rsidR="00240B0D" w:rsidRDefault="00240B0D">
            <w:pPr>
              <w:jc w:val="both"/>
              <w:rPr>
                <w:rFonts w:ascii="Times New Roman" w:eastAsia="Times New Roman" w:hAnsi="Times New Roman" w:cs="Times New Roman"/>
                <w:sz w:val="20"/>
                <w:szCs w:val="20"/>
              </w:rPr>
            </w:pPr>
          </w:p>
          <w:p w14:paraId="1477897E" w14:textId="77777777" w:rsidR="00240B0D"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Plans for Next Assessment Cycle</w:t>
            </w:r>
            <w:r>
              <w:rPr>
                <w:rFonts w:ascii="Times New Roman" w:eastAsia="Times New Roman" w:hAnsi="Times New Roman" w:cs="Times New Roman"/>
                <w:sz w:val="20"/>
                <w:szCs w:val="20"/>
              </w:rPr>
              <w:t xml:space="preserve">:  For the next assessment cycle, course syllabus will directly reflect a minimum of five out of seven disposition indicators. Students will be formally evaluated on the disposition indicators at weeks 4, 8, 12, and 15 of the course sequence. The instructor will provide students formative feedback on disposition data as part of their course grade. </w:t>
            </w:r>
          </w:p>
          <w:p w14:paraId="48E255C1" w14:textId="77777777" w:rsidR="00240B0D" w:rsidRDefault="00240B0D">
            <w:pPr>
              <w:jc w:val="both"/>
              <w:rPr>
                <w:rFonts w:ascii="Times New Roman" w:eastAsia="Times New Roman" w:hAnsi="Times New Roman" w:cs="Times New Roman"/>
                <w:color w:val="595959"/>
                <w:sz w:val="20"/>
                <w:szCs w:val="20"/>
              </w:rPr>
            </w:pPr>
          </w:p>
        </w:tc>
      </w:tr>
    </w:tbl>
    <w:p w14:paraId="696DD7AF" w14:textId="77777777" w:rsidR="00240B0D" w:rsidRDefault="00000000">
      <w:r>
        <w:br w:type="page"/>
      </w:r>
    </w:p>
    <w:p w14:paraId="35F832AF" w14:textId="77777777" w:rsidR="00240B0D" w:rsidRDefault="00240B0D"/>
    <w:p w14:paraId="0DBD42D0" w14:textId="77777777" w:rsidR="00240B0D" w:rsidRDefault="00240B0D"/>
    <w:tbl>
      <w:tblPr>
        <w:tblStyle w:val="a4"/>
        <w:tblW w:w="12075" w:type="dxa"/>
        <w:tblBorders>
          <w:top w:val="nil"/>
          <w:left w:val="nil"/>
          <w:bottom w:val="nil"/>
          <w:right w:val="nil"/>
          <w:insideH w:val="nil"/>
          <w:insideV w:val="nil"/>
        </w:tblBorders>
        <w:tblLayout w:type="fixed"/>
        <w:tblLook w:val="0600" w:firstRow="0" w:lastRow="0" w:firstColumn="0" w:lastColumn="0" w:noHBand="1" w:noVBand="1"/>
      </w:tblPr>
      <w:tblGrid>
        <w:gridCol w:w="2425"/>
        <w:gridCol w:w="1608"/>
        <w:gridCol w:w="1608"/>
        <w:gridCol w:w="1609"/>
        <w:gridCol w:w="1608"/>
        <w:gridCol w:w="1608"/>
        <w:gridCol w:w="1609"/>
      </w:tblGrid>
      <w:tr w:rsidR="00240B0D" w14:paraId="76AECD44" w14:textId="77777777" w:rsidTr="00DE0889">
        <w:trPr>
          <w:trHeight w:val="855"/>
        </w:trPr>
        <w:tc>
          <w:tcPr>
            <w:tcW w:w="2425"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0B8D3DF" w14:textId="77777777" w:rsidR="00240B0D" w:rsidRDefault="00000000">
            <w:pPr>
              <w:widowControl w:val="0"/>
              <w:spacing w:line="276" w:lineRule="auto"/>
              <w:jc w:val="center"/>
              <w:rPr>
                <w:rFonts w:ascii="Arial" w:eastAsia="Arial" w:hAnsi="Arial" w:cs="Arial"/>
                <w:sz w:val="20"/>
                <w:szCs w:val="20"/>
              </w:rPr>
            </w:pPr>
            <w:r>
              <w:rPr>
                <w:rFonts w:ascii="Times New Roman" w:eastAsia="Times New Roman" w:hAnsi="Times New Roman" w:cs="Times New Roman"/>
                <w:b/>
                <w:sz w:val="22"/>
                <w:szCs w:val="22"/>
                <w:u w:val="single"/>
              </w:rPr>
              <w:t>0500 MAE Advanced Teacher Education</w:t>
            </w:r>
          </w:p>
        </w:tc>
        <w:tc>
          <w:tcPr>
            <w:tcW w:w="9650" w:type="dxa"/>
            <w:gridSpan w:val="6"/>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DA4CF3B" w14:textId="77777777" w:rsidR="00240B0D" w:rsidRDefault="00000000">
            <w:pPr>
              <w:widowControl w:val="0"/>
              <w:spacing w:line="276" w:lineRule="auto"/>
              <w:jc w:val="center"/>
              <w:rPr>
                <w:rFonts w:ascii="Arial" w:eastAsia="Arial" w:hAnsi="Arial" w:cs="Arial"/>
                <w:sz w:val="20"/>
                <w:szCs w:val="20"/>
              </w:rPr>
            </w:pPr>
            <w:r>
              <w:rPr>
                <w:rFonts w:ascii="Times New Roman" w:eastAsia="Times New Roman" w:hAnsi="Times New Roman" w:cs="Times New Roman"/>
                <w:b/>
                <w:sz w:val="22"/>
                <w:szCs w:val="22"/>
              </w:rPr>
              <w:t>RA1.1 - Generic Skills and Abilities</w:t>
            </w:r>
          </w:p>
        </w:tc>
      </w:tr>
      <w:tr w:rsidR="00240B0D" w14:paraId="3CA690AB" w14:textId="77777777" w:rsidTr="00DE0889">
        <w:trPr>
          <w:trHeight w:val="855"/>
        </w:trPr>
        <w:tc>
          <w:tcPr>
            <w:tcW w:w="2425" w:type="dxa"/>
            <w:tcBorders>
              <w:top w:val="single" w:sz="4" w:space="0" w:color="CCCCCC"/>
              <w:left w:val="single" w:sz="4" w:space="0" w:color="CCCCCC"/>
              <w:bottom w:val="single" w:sz="4" w:space="0" w:color="CCCCCC"/>
              <w:right w:val="single" w:sz="4" w:space="0" w:color="CCCCCC"/>
            </w:tcBorders>
            <w:shd w:val="clear" w:color="auto" w:fill="auto"/>
            <w:tcMar>
              <w:top w:w="40" w:type="dxa"/>
              <w:left w:w="40" w:type="dxa"/>
              <w:bottom w:w="40" w:type="dxa"/>
              <w:right w:w="40" w:type="dxa"/>
            </w:tcMar>
            <w:vAlign w:val="bottom"/>
          </w:tcPr>
          <w:p w14:paraId="2B05AACE" w14:textId="77777777" w:rsidR="00240B0D" w:rsidRDefault="00000000">
            <w:pPr>
              <w:widowControl w:val="0"/>
              <w:spacing w:line="276" w:lineRule="auto"/>
              <w:rPr>
                <w:rFonts w:ascii="Arial" w:eastAsia="Arial" w:hAnsi="Arial" w:cs="Arial"/>
                <w:sz w:val="20"/>
                <w:szCs w:val="20"/>
              </w:rPr>
            </w:pPr>
            <w:r>
              <w:rPr>
                <w:rFonts w:ascii="Times New Roman" w:eastAsia="Times New Roman" w:hAnsi="Times New Roman" w:cs="Times New Roman"/>
                <w:b/>
                <w:sz w:val="22"/>
                <w:szCs w:val="22"/>
              </w:rPr>
              <w:t>Evidence (course)</w:t>
            </w:r>
          </w:p>
        </w:tc>
        <w:tc>
          <w:tcPr>
            <w:tcW w:w="1608" w:type="dxa"/>
            <w:tcBorders>
              <w:top w:val="single" w:sz="4" w:space="0" w:color="CCCCCC"/>
              <w:left w:val="single" w:sz="4" w:space="0" w:color="CCCCCC"/>
              <w:bottom w:val="single" w:sz="4" w:space="0" w:color="CCCCCC"/>
              <w:right w:val="single" w:sz="4" w:space="0" w:color="CCCCCC"/>
            </w:tcBorders>
            <w:shd w:val="clear" w:color="auto" w:fill="auto"/>
            <w:tcMar>
              <w:top w:w="40" w:type="dxa"/>
              <w:left w:w="40" w:type="dxa"/>
              <w:bottom w:w="40" w:type="dxa"/>
              <w:right w:w="40" w:type="dxa"/>
            </w:tcMar>
          </w:tcPr>
          <w:p w14:paraId="1376797B" w14:textId="77777777" w:rsidR="00240B0D" w:rsidRDefault="00000000">
            <w:pPr>
              <w:widowControl w:val="0"/>
              <w:spacing w:line="276" w:lineRule="auto"/>
              <w:jc w:val="center"/>
              <w:rPr>
                <w:rFonts w:ascii="Arial" w:eastAsia="Arial" w:hAnsi="Arial" w:cs="Arial"/>
                <w:b/>
                <w:sz w:val="20"/>
                <w:szCs w:val="20"/>
              </w:rPr>
            </w:pPr>
            <w:r>
              <w:rPr>
                <w:rFonts w:ascii="Times New Roman" w:eastAsia="Times New Roman" w:hAnsi="Times New Roman" w:cs="Times New Roman"/>
                <w:b/>
                <w:sz w:val="22"/>
                <w:szCs w:val="22"/>
              </w:rPr>
              <w:t>a. Data Literacy</w:t>
            </w:r>
          </w:p>
        </w:tc>
        <w:tc>
          <w:tcPr>
            <w:tcW w:w="1608" w:type="dxa"/>
            <w:tcBorders>
              <w:top w:val="single" w:sz="4" w:space="0" w:color="CCCCCC"/>
              <w:left w:val="single" w:sz="4" w:space="0" w:color="CCCCCC"/>
              <w:bottom w:val="single" w:sz="4" w:space="0" w:color="CCCCCC"/>
              <w:right w:val="single" w:sz="4" w:space="0" w:color="CCCCCC"/>
            </w:tcBorders>
            <w:shd w:val="clear" w:color="auto" w:fill="auto"/>
            <w:tcMar>
              <w:top w:w="40" w:type="dxa"/>
              <w:left w:w="40" w:type="dxa"/>
              <w:bottom w:w="40" w:type="dxa"/>
              <w:right w:w="40" w:type="dxa"/>
            </w:tcMar>
          </w:tcPr>
          <w:p w14:paraId="431F1297" w14:textId="77777777" w:rsidR="00240B0D" w:rsidRDefault="00000000">
            <w:pPr>
              <w:widowControl w:val="0"/>
              <w:spacing w:line="276" w:lineRule="auto"/>
              <w:jc w:val="center"/>
              <w:rPr>
                <w:rFonts w:ascii="Arial" w:eastAsia="Arial" w:hAnsi="Arial" w:cs="Arial"/>
                <w:b/>
                <w:sz w:val="20"/>
                <w:szCs w:val="20"/>
              </w:rPr>
            </w:pPr>
            <w:r>
              <w:rPr>
                <w:rFonts w:ascii="Times New Roman" w:eastAsia="Times New Roman" w:hAnsi="Times New Roman" w:cs="Times New Roman"/>
                <w:b/>
                <w:sz w:val="22"/>
                <w:szCs w:val="22"/>
              </w:rPr>
              <w:t>b. Research Methods</w:t>
            </w:r>
          </w:p>
        </w:tc>
        <w:tc>
          <w:tcPr>
            <w:tcW w:w="1609" w:type="dxa"/>
            <w:tcBorders>
              <w:top w:val="single" w:sz="4" w:space="0" w:color="CCCCCC"/>
              <w:left w:val="single" w:sz="4" w:space="0" w:color="CCCCCC"/>
              <w:bottom w:val="single" w:sz="4" w:space="0" w:color="CCCCCC"/>
              <w:right w:val="single" w:sz="4" w:space="0" w:color="CCCCCC"/>
            </w:tcBorders>
            <w:shd w:val="clear" w:color="auto" w:fill="auto"/>
            <w:tcMar>
              <w:top w:w="40" w:type="dxa"/>
              <w:left w:w="40" w:type="dxa"/>
              <w:bottom w:w="40" w:type="dxa"/>
              <w:right w:w="40" w:type="dxa"/>
            </w:tcMar>
          </w:tcPr>
          <w:p w14:paraId="1A18F975" w14:textId="77777777" w:rsidR="00240B0D" w:rsidRDefault="00000000">
            <w:pPr>
              <w:widowControl w:val="0"/>
              <w:spacing w:line="276" w:lineRule="auto"/>
              <w:jc w:val="center"/>
              <w:rPr>
                <w:rFonts w:ascii="Arial" w:eastAsia="Arial" w:hAnsi="Arial" w:cs="Arial"/>
                <w:b/>
                <w:sz w:val="20"/>
                <w:szCs w:val="20"/>
              </w:rPr>
            </w:pPr>
            <w:r>
              <w:rPr>
                <w:rFonts w:ascii="Times New Roman" w:eastAsia="Times New Roman" w:hAnsi="Times New Roman" w:cs="Times New Roman"/>
                <w:b/>
                <w:sz w:val="22"/>
                <w:szCs w:val="22"/>
              </w:rPr>
              <w:t>c. Data Analysis</w:t>
            </w:r>
          </w:p>
        </w:tc>
        <w:tc>
          <w:tcPr>
            <w:tcW w:w="1608" w:type="dxa"/>
            <w:tcBorders>
              <w:top w:val="single" w:sz="4" w:space="0" w:color="CCCCCC"/>
              <w:left w:val="single" w:sz="4" w:space="0" w:color="CCCCCC"/>
              <w:bottom w:val="single" w:sz="4" w:space="0" w:color="CCCCCC"/>
              <w:right w:val="single" w:sz="4" w:space="0" w:color="CCCCCC"/>
            </w:tcBorders>
            <w:shd w:val="clear" w:color="auto" w:fill="auto"/>
            <w:tcMar>
              <w:top w:w="40" w:type="dxa"/>
              <w:left w:w="40" w:type="dxa"/>
              <w:bottom w:w="40" w:type="dxa"/>
              <w:right w:w="40" w:type="dxa"/>
            </w:tcMar>
          </w:tcPr>
          <w:p w14:paraId="4B26C5BC" w14:textId="77777777" w:rsidR="00240B0D" w:rsidRDefault="00000000">
            <w:pPr>
              <w:widowControl w:val="0"/>
              <w:spacing w:line="276" w:lineRule="auto"/>
              <w:jc w:val="center"/>
              <w:rPr>
                <w:rFonts w:ascii="Arial" w:eastAsia="Arial" w:hAnsi="Arial" w:cs="Arial"/>
                <w:b/>
                <w:sz w:val="20"/>
                <w:szCs w:val="20"/>
              </w:rPr>
            </w:pPr>
            <w:r>
              <w:rPr>
                <w:rFonts w:ascii="Times New Roman" w:eastAsia="Times New Roman" w:hAnsi="Times New Roman" w:cs="Times New Roman"/>
                <w:b/>
                <w:sz w:val="22"/>
                <w:szCs w:val="22"/>
              </w:rPr>
              <w:t>d. Collaborative Activities</w:t>
            </w:r>
          </w:p>
        </w:tc>
        <w:tc>
          <w:tcPr>
            <w:tcW w:w="1608" w:type="dxa"/>
            <w:tcBorders>
              <w:top w:val="single" w:sz="4" w:space="0" w:color="CCCCCC"/>
              <w:left w:val="single" w:sz="4" w:space="0" w:color="CCCCCC"/>
              <w:bottom w:val="single" w:sz="4" w:space="0" w:color="CCCCCC"/>
              <w:right w:val="single" w:sz="4" w:space="0" w:color="CCCCCC"/>
            </w:tcBorders>
            <w:shd w:val="clear" w:color="auto" w:fill="auto"/>
            <w:tcMar>
              <w:top w:w="40" w:type="dxa"/>
              <w:left w:w="40" w:type="dxa"/>
              <w:bottom w:w="40" w:type="dxa"/>
              <w:right w:w="40" w:type="dxa"/>
            </w:tcMar>
          </w:tcPr>
          <w:p w14:paraId="297C9B09" w14:textId="77777777" w:rsidR="00240B0D" w:rsidRDefault="00000000">
            <w:pPr>
              <w:widowControl w:val="0"/>
              <w:spacing w:line="276" w:lineRule="auto"/>
              <w:jc w:val="center"/>
              <w:rPr>
                <w:rFonts w:ascii="Arial" w:eastAsia="Arial" w:hAnsi="Arial" w:cs="Arial"/>
                <w:b/>
                <w:sz w:val="20"/>
                <w:szCs w:val="20"/>
              </w:rPr>
            </w:pPr>
            <w:r>
              <w:rPr>
                <w:rFonts w:ascii="Times New Roman" w:eastAsia="Times New Roman" w:hAnsi="Times New Roman" w:cs="Times New Roman"/>
                <w:b/>
                <w:sz w:val="22"/>
                <w:szCs w:val="22"/>
              </w:rPr>
              <w:t>e. Technology Applications</w:t>
            </w:r>
          </w:p>
        </w:tc>
        <w:tc>
          <w:tcPr>
            <w:tcW w:w="1609" w:type="dxa"/>
            <w:tcBorders>
              <w:top w:val="single" w:sz="4" w:space="0" w:color="CCCCCC"/>
              <w:left w:val="single" w:sz="4" w:space="0" w:color="CCCCCC"/>
              <w:bottom w:val="single" w:sz="4" w:space="0" w:color="CCCCCC"/>
              <w:right w:val="single" w:sz="4" w:space="0" w:color="CCCCCC"/>
            </w:tcBorders>
            <w:shd w:val="clear" w:color="auto" w:fill="auto"/>
            <w:tcMar>
              <w:top w:w="40" w:type="dxa"/>
              <w:left w:w="40" w:type="dxa"/>
              <w:bottom w:w="40" w:type="dxa"/>
              <w:right w:w="40" w:type="dxa"/>
            </w:tcMar>
          </w:tcPr>
          <w:p w14:paraId="2C5464AA" w14:textId="77777777" w:rsidR="00240B0D" w:rsidRDefault="00000000">
            <w:pPr>
              <w:widowControl w:val="0"/>
              <w:spacing w:line="276" w:lineRule="auto"/>
              <w:jc w:val="center"/>
              <w:rPr>
                <w:rFonts w:ascii="Arial" w:eastAsia="Arial" w:hAnsi="Arial" w:cs="Arial"/>
                <w:b/>
                <w:sz w:val="20"/>
                <w:szCs w:val="20"/>
              </w:rPr>
            </w:pPr>
            <w:r>
              <w:rPr>
                <w:rFonts w:ascii="Times New Roman" w:eastAsia="Times New Roman" w:hAnsi="Times New Roman" w:cs="Times New Roman"/>
                <w:b/>
                <w:sz w:val="22"/>
                <w:szCs w:val="22"/>
              </w:rPr>
              <w:t>f. Professional Dispositions</w:t>
            </w:r>
          </w:p>
        </w:tc>
      </w:tr>
      <w:tr w:rsidR="00240B0D" w14:paraId="5C699583" w14:textId="77777777" w:rsidTr="00DE0889">
        <w:trPr>
          <w:trHeight w:val="333"/>
        </w:trPr>
        <w:tc>
          <w:tcPr>
            <w:tcW w:w="2425"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D08D1D3" w14:textId="77777777" w:rsidR="00240B0D" w:rsidRDefault="00000000">
            <w:pPr>
              <w:widowControl w:val="0"/>
              <w:spacing w:line="276" w:lineRule="auto"/>
              <w:rPr>
                <w:rFonts w:ascii="Arial" w:eastAsia="Arial" w:hAnsi="Arial" w:cs="Arial"/>
                <w:sz w:val="20"/>
                <w:szCs w:val="20"/>
              </w:rPr>
            </w:pPr>
            <w:r>
              <w:rPr>
                <w:rFonts w:ascii="Arial" w:eastAsia="Arial" w:hAnsi="Arial" w:cs="Arial"/>
                <w:b/>
                <w:sz w:val="20"/>
                <w:szCs w:val="20"/>
              </w:rPr>
              <w:t>Adv. Beh. Mgmt. (15 hrs.)</w:t>
            </w: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6668676" w14:textId="77777777" w:rsidR="00240B0D" w:rsidRDefault="00240B0D">
            <w:pPr>
              <w:widowControl w:val="0"/>
              <w:spacing w:line="276" w:lineRule="auto"/>
              <w:rPr>
                <w:rFonts w:ascii="Arial" w:eastAsia="Arial" w:hAnsi="Arial" w:cs="Arial"/>
                <w:b/>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6412B8B" w14:textId="77777777" w:rsidR="00240B0D" w:rsidRDefault="00240B0D">
            <w:pPr>
              <w:widowControl w:val="0"/>
              <w:spacing w:line="276" w:lineRule="auto"/>
              <w:rPr>
                <w:rFonts w:ascii="Arial" w:eastAsia="Arial" w:hAnsi="Arial" w:cs="Arial"/>
                <w:sz w:val="20"/>
                <w:szCs w:val="20"/>
              </w:rPr>
            </w:pPr>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D3042B2"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F7B8048"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FF506EC" w14:textId="77777777" w:rsidR="00240B0D" w:rsidRDefault="00240B0D">
            <w:pPr>
              <w:widowControl w:val="0"/>
              <w:spacing w:line="276" w:lineRule="auto"/>
              <w:rPr>
                <w:rFonts w:ascii="Arial" w:eastAsia="Arial" w:hAnsi="Arial" w:cs="Arial"/>
                <w:sz w:val="20"/>
                <w:szCs w:val="20"/>
              </w:rPr>
            </w:pPr>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617717C" w14:textId="77777777" w:rsidR="00240B0D" w:rsidRDefault="00240B0D">
            <w:pPr>
              <w:widowControl w:val="0"/>
              <w:spacing w:line="276" w:lineRule="auto"/>
              <w:rPr>
                <w:rFonts w:ascii="Arial" w:eastAsia="Arial" w:hAnsi="Arial" w:cs="Arial"/>
                <w:sz w:val="20"/>
                <w:szCs w:val="20"/>
              </w:rPr>
            </w:pPr>
          </w:p>
        </w:tc>
      </w:tr>
      <w:tr w:rsidR="00240B0D" w14:paraId="3533C3BA" w14:textId="77777777" w:rsidTr="00DE0889">
        <w:trPr>
          <w:trHeight w:val="636"/>
        </w:trPr>
        <w:tc>
          <w:tcPr>
            <w:tcW w:w="2425"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99998E8" w14:textId="77777777" w:rsidR="00240B0D" w:rsidRDefault="00000000">
            <w:pPr>
              <w:widowControl w:val="0"/>
              <w:spacing w:line="276" w:lineRule="auto"/>
              <w:rPr>
                <w:rFonts w:ascii="Arial" w:eastAsia="Arial" w:hAnsi="Arial" w:cs="Arial"/>
                <w:sz w:val="20"/>
                <w:szCs w:val="20"/>
              </w:rPr>
            </w:pPr>
            <w:hyperlink r:id="rId11">
              <w:r>
                <w:rPr>
                  <w:rFonts w:ascii="Arial" w:eastAsia="Arial" w:hAnsi="Arial" w:cs="Arial"/>
                  <w:color w:val="1155CC"/>
                  <w:sz w:val="22"/>
                  <w:szCs w:val="22"/>
                  <w:u w:val="single"/>
                </w:rPr>
                <w:t>SPED 501</w:t>
              </w:r>
            </w:hyperlink>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48BDFB5" w14:textId="77777777" w:rsidR="00240B0D" w:rsidRDefault="00000000">
            <w:pPr>
              <w:widowControl w:val="0"/>
              <w:spacing w:line="276" w:lineRule="auto"/>
              <w:rPr>
                <w:rFonts w:ascii="Arial" w:eastAsia="Arial" w:hAnsi="Arial" w:cs="Arial"/>
                <w:sz w:val="20"/>
                <w:szCs w:val="20"/>
              </w:rPr>
            </w:pPr>
            <w:hyperlink r:id="rId12">
              <w:r>
                <w:rPr>
                  <w:rFonts w:ascii="Arial" w:eastAsia="Arial" w:hAnsi="Arial" w:cs="Arial"/>
                  <w:color w:val="1155CC"/>
                  <w:sz w:val="20"/>
                  <w:szCs w:val="20"/>
                  <w:u w:val="single"/>
                </w:rPr>
                <w:t>ABC Data Assignment</w:t>
              </w:r>
            </w:hyperlink>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5122461" w14:textId="77777777" w:rsidR="00240B0D" w:rsidRDefault="00240B0D">
            <w:pPr>
              <w:widowControl w:val="0"/>
              <w:spacing w:line="276" w:lineRule="auto"/>
              <w:rPr>
                <w:rFonts w:ascii="Arial" w:eastAsia="Arial" w:hAnsi="Arial" w:cs="Arial"/>
                <w:sz w:val="20"/>
                <w:szCs w:val="20"/>
              </w:rPr>
            </w:pPr>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40A805F" w14:textId="77777777" w:rsidR="00240B0D" w:rsidRDefault="00000000">
            <w:pPr>
              <w:widowControl w:val="0"/>
              <w:spacing w:line="276" w:lineRule="auto"/>
              <w:rPr>
                <w:rFonts w:ascii="Arial" w:eastAsia="Arial" w:hAnsi="Arial" w:cs="Arial"/>
                <w:sz w:val="20"/>
                <w:szCs w:val="20"/>
              </w:rPr>
            </w:pPr>
            <w:hyperlink r:id="rId13">
              <w:r>
                <w:rPr>
                  <w:rFonts w:ascii="Arial" w:eastAsia="Arial" w:hAnsi="Arial" w:cs="Arial"/>
                  <w:color w:val="1155CC"/>
                  <w:sz w:val="20"/>
                  <w:szCs w:val="20"/>
                  <w:u w:val="single"/>
                </w:rPr>
                <w:t>ABC Data Assignment</w:t>
              </w:r>
            </w:hyperlink>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1EB7BE6"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1FD1A04" w14:textId="77777777" w:rsidR="00240B0D" w:rsidRDefault="00000000">
            <w:pPr>
              <w:widowControl w:val="0"/>
              <w:spacing w:line="276" w:lineRule="auto"/>
              <w:rPr>
                <w:rFonts w:ascii="Arial" w:eastAsia="Arial" w:hAnsi="Arial" w:cs="Arial"/>
                <w:sz w:val="20"/>
                <w:szCs w:val="20"/>
              </w:rPr>
            </w:pPr>
            <w:hyperlink r:id="rId14">
              <w:r>
                <w:rPr>
                  <w:rFonts w:ascii="Arial" w:eastAsia="Arial" w:hAnsi="Arial" w:cs="Arial"/>
                  <w:color w:val="1155CC"/>
                  <w:sz w:val="20"/>
                  <w:szCs w:val="20"/>
                  <w:u w:val="single"/>
                </w:rPr>
                <w:t>ABC Data Assignment</w:t>
              </w:r>
            </w:hyperlink>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5DC0836" w14:textId="77777777" w:rsidR="00240B0D" w:rsidRDefault="00000000">
            <w:pPr>
              <w:widowControl w:val="0"/>
              <w:spacing w:line="276" w:lineRule="auto"/>
              <w:rPr>
                <w:rFonts w:ascii="Arial" w:eastAsia="Arial" w:hAnsi="Arial" w:cs="Arial"/>
                <w:sz w:val="20"/>
                <w:szCs w:val="20"/>
              </w:rPr>
            </w:pPr>
            <w:r>
              <w:rPr>
                <w:rFonts w:ascii="Arial" w:eastAsia="Arial" w:hAnsi="Arial" w:cs="Arial"/>
                <w:sz w:val="20"/>
                <w:szCs w:val="20"/>
              </w:rPr>
              <w:t>collect here</w:t>
            </w:r>
          </w:p>
        </w:tc>
      </w:tr>
      <w:tr w:rsidR="00240B0D" w14:paraId="5BD39C5F" w14:textId="77777777" w:rsidTr="00DE0889">
        <w:trPr>
          <w:trHeight w:val="636"/>
        </w:trPr>
        <w:tc>
          <w:tcPr>
            <w:tcW w:w="2425"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DE894AF" w14:textId="77777777" w:rsidR="00240B0D" w:rsidRDefault="00000000">
            <w:pPr>
              <w:widowControl w:val="0"/>
              <w:spacing w:line="276" w:lineRule="auto"/>
              <w:rPr>
                <w:rFonts w:ascii="Arial" w:eastAsia="Arial" w:hAnsi="Arial" w:cs="Arial"/>
                <w:sz w:val="20"/>
                <w:szCs w:val="20"/>
              </w:rPr>
            </w:pPr>
            <w:hyperlink r:id="rId15">
              <w:r>
                <w:rPr>
                  <w:rFonts w:ascii="Arial" w:eastAsia="Arial" w:hAnsi="Arial" w:cs="Arial"/>
                  <w:color w:val="1155CC"/>
                  <w:sz w:val="22"/>
                  <w:szCs w:val="22"/>
                  <w:u w:val="single"/>
                </w:rPr>
                <w:t>EDU/SPED 502</w:t>
              </w:r>
            </w:hyperlink>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E9CB671"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D100815" w14:textId="77777777" w:rsidR="00240B0D" w:rsidRDefault="00240B0D">
            <w:pPr>
              <w:widowControl w:val="0"/>
              <w:spacing w:line="276" w:lineRule="auto"/>
              <w:rPr>
                <w:rFonts w:ascii="Arial" w:eastAsia="Arial" w:hAnsi="Arial" w:cs="Arial"/>
                <w:sz w:val="20"/>
                <w:szCs w:val="20"/>
              </w:rPr>
            </w:pPr>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B12F15C"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0C22732"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3667BAA" w14:textId="77777777" w:rsidR="00240B0D" w:rsidRDefault="00240B0D">
            <w:pPr>
              <w:widowControl w:val="0"/>
              <w:spacing w:line="276" w:lineRule="auto"/>
              <w:rPr>
                <w:rFonts w:ascii="Arial" w:eastAsia="Arial" w:hAnsi="Arial" w:cs="Arial"/>
                <w:sz w:val="20"/>
                <w:szCs w:val="20"/>
              </w:rPr>
            </w:pPr>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DA2DBB6" w14:textId="77777777" w:rsidR="00240B0D" w:rsidRDefault="00240B0D">
            <w:pPr>
              <w:widowControl w:val="0"/>
              <w:spacing w:line="276" w:lineRule="auto"/>
              <w:rPr>
                <w:rFonts w:ascii="Arial" w:eastAsia="Arial" w:hAnsi="Arial" w:cs="Arial"/>
                <w:sz w:val="20"/>
                <w:szCs w:val="20"/>
              </w:rPr>
            </w:pPr>
          </w:p>
        </w:tc>
      </w:tr>
      <w:tr w:rsidR="00240B0D" w14:paraId="70950286" w14:textId="77777777" w:rsidTr="00DE0889">
        <w:trPr>
          <w:trHeight w:val="636"/>
        </w:trPr>
        <w:tc>
          <w:tcPr>
            <w:tcW w:w="2425"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6022DEBF" w14:textId="77777777" w:rsidR="00240B0D" w:rsidRDefault="00000000">
            <w:pPr>
              <w:widowControl w:val="0"/>
              <w:spacing w:line="276" w:lineRule="auto"/>
              <w:rPr>
                <w:rFonts w:ascii="Arial" w:eastAsia="Arial" w:hAnsi="Arial" w:cs="Arial"/>
                <w:sz w:val="20"/>
                <w:szCs w:val="20"/>
              </w:rPr>
            </w:pPr>
            <w:hyperlink r:id="rId16">
              <w:r>
                <w:rPr>
                  <w:rFonts w:ascii="Arial" w:eastAsia="Arial" w:hAnsi="Arial" w:cs="Arial"/>
                  <w:color w:val="1155CC"/>
                  <w:sz w:val="22"/>
                  <w:szCs w:val="22"/>
                  <w:u w:val="single"/>
                </w:rPr>
                <w:t>SPED 503</w:t>
              </w:r>
            </w:hyperlink>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4C8375B" w14:textId="77777777" w:rsidR="00240B0D" w:rsidRDefault="00000000">
            <w:pPr>
              <w:widowControl w:val="0"/>
              <w:spacing w:line="276" w:lineRule="auto"/>
              <w:rPr>
                <w:rFonts w:ascii="Arial" w:eastAsia="Arial" w:hAnsi="Arial" w:cs="Arial"/>
                <w:sz w:val="20"/>
                <w:szCs w:val="20"/>
              </w:rPr>
            </w:pPr>
            <w:hyperlink r:id="rId17">
              <w:r>
                <w:rPr>
                  <w:rFonts w:ascii="Arial" w:eastAsia="Arial" w:hAnsi="Arial" w:cs="Arial"/>
                  <w:color w:val="1155CC"/>
                  <w:sz w:val="20"/>
                  <w:szCs w:val="20"/>
                  <w:u w:val="single"/>
                </w:rPr>
                <w:t>Direct Observation</w:t>
              </w:r>
            </w:hyperlink>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00005C1A" w14:textId="77777777" w:rsidR="00240B0D" w:rsidRDefault="00240B0D">
            <w:pPr>
              <w:widowControl w:val="0"/>
              <w:spacing w:line="276" w:lineRule="auto"/>
              <w:rPr>
                <w:rFonts w:ascii="Arial" w:eastAsia="Arial" w:hAnsi="Arial" w:cs="Arial"/>
                <w:sz w:val="20"/>
                <w:szCs w:val="20"/>
              </w:rPr>
            </w:pPr>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8DA1435" w14:textId="77777777" w:rsidR="00240B0D" w:rsidRDefault="00000000">
            <w:pPr>
              <w:widowControl w:val="0"/>
              <w:spacing w:line="276" w:lineRule="auto"/>
              <w:rPr>
                <w:rFonts w:ascii="Arial" w:eastAsia="Arial" w:hAnsi="Arial" w:cs="Arial"/>
                <w:sz w:val="20"/>
                <w:szCs w:val="20"/>
              </w:rPr>
            </w:pPr>
            <w:hyperlink r:id="rId18">
              <w:r>
                <w:rPr>
                  <w:rFonts w:ascii="Arial" w:eastAsia="Arial" w:hAnsi="Arial" w:cs="Arial"/>
                  <w:color w:val="1155CC"/>
                  <w:sz w:val="20"/>
                  <w:szCs w:val="20"/>
                  <w:u w:val="single"/>
                </w:rPr>
                <w:t>Direct Observation</w:t>
              </w:r>
            </w:hyperlink>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1460906"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06D515A8" w14:textId="77777777" w:rsidR="00240B0D" w:rsidRDefault="00000000">
            <w:pPr>
              <w:widowControl w:val="0"/>
              <w:spacing w:line="276" w:lineRule="auto"/>
              <w:rPr>
                <w:rFonts w:ascii="Arial" w:eastAsia="Arial" w:hAnsi="Arial" w:cs="Arial"/>
                <w:sz w:val="20"/>
                <w:szCs w:val="20"/>
              </w:rPr>
            </w:pPr>
            <w:hyperlink r:id="rId19">
              <w:r>
                <w:rPr>
                  <w:rFonts w:ascii="Arial" w:eastAsia="Arial" w:hAnsi="Arial" w:cs="Arial"/>
                  <w:color w:val="1155CC"/>
                  <w:sz w:val="20"/>
                  <w:szCs w:val="20"/>
                  <w:u w:val="single"/>
                </w:rPr>
                <w:t>Direct Observation</w:t>
              </w:r>
            </w:hyperlink>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7AC85C7" w14:textId="77777777" w:rsidR="00240B0D" w:rsidRDefault="00000000">
            <w:pPr>
              <w:widowControl w:val="0"/>
              <w:spacing w:line="276" w:lineRule="auto"/>
              <w:rPr>
                <w:rFonts w:ascii="Arial" w:eastAsia="Arial" w:hAnsi="Arial" w:cs="Arial"/>
                <w:sz w:val="20"/>
                <w:szCs w:val="20"/>
              </w:rPr>
            </w:pPr>
            <w:r>
              <w:rPr>
                <w:rFonts w:ascii="Arial" w:eastAsia="Arial" w:hAnsi="Arial" w:cs="Arial"/>
                <w:sz w:val="20"/>
                <w:szCs w:val="20"/>
              </w:rPr>
              <w:t>collect here</w:t>
            </w:r>
          </w:p>
        </w:tc>
      </w:tr>
      <w:tr w:rsidR="00240B0D" w14:paraId="606EC8B5" w14:textId="77777777" w:rsidTr="00DE0889">
        <w:trPr>
          <w:trHeight w:val="636"/>
        </w:trPr>
        <w:tc>
          <w:tcPr>
            <w:tcW w:w="2425"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F8EC9B7" w14:textId="77777777" w:rsidR="00240B0D" w:rsidRDefault="00000000">
            <w:pPr>
              <w:widowControl w:val="0"/>
              <w:spacing w:line="276" w:lineRule="auto"/>
              <w:rPr>
                <w:rFonts w:ascii="Arial" w:eastAsia="Arial" w:hAnsi="Arial" w:cs="Arial"/>
                <w:sz w:val="20"/>
                <w:szCs w:val="20"/>
              </w:rPr>
            </w:pPr>
            <w:hyperlink r:id="rId20">
              <w:r>
                <w:rPr>
                  <w:rFonts w:ascii="Arial" w:eastAsia="Arial" w:hAnsi="Arial" w:cs="Arial"/>
                  <w:color w:val="1155CC"/>
                  <w:sz w:val="22"/>
                  <w:szCs w:val="22"/>
                  <w:u w:val="single"/>
                </w:rPr>
                <w:t>SPED 504</w:t>
              </w:r>
            </w:hyperlink>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3DD2ED9" w14:textId="77777777" w:rsidR="00240B0D" w:rsidRDefault="00240B0D">
            <w:pPr>
              <w:widowControl w:val="0"/>
              <w:spacing w:line="276" w:lineRule="auto"/>
              <w:rPr>
                <w:rFonts w:ascii="Arial" w:eastAsia="Arial" w:hAnsi="Arial" w:cs="Arial"/>
                <w:sz w:val="22"/>
                <w:szCs w:val="22"/>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75B0B9C" w14:textId="77777777" w:rsidR="00240B0D" w:rsidRDefault="00240B0D">
            <w:pPr>
              <w:widowControl w:val="0"/>
              <w:spacing w:line="276" w:lineRule="auto"/>
              <w:rPr>
                <w:rFonts w:ascii="Arial" w:eastAsia="Arial" w:hAnsi="Arial" w:cs="Arial"/>
                <w:sz w:val="20"/>
                <w:szCs w:val="20"/>
              </w:rPr>
            </w:pPr>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AD90BCF"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3A6B727"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DCD1A6C" w14:textId="77777777" w:rsidR="00240B0D" w:rsidRDefault="00240B0D">
            <w:pPr>
              <w:widowControl w:val="0"/>
              <w:spacing w:line="276" w:lineRule="auto"/>
              <w:rPr>
                <w:rFonts w:ascii="Arial" w:eastAsia="Arial" w:hAnsi="Arial" w:cs="Arial"/>
                <w:sz w:val="20"/>
                <w:szCs w:val="20"/>
              </w:rPr>
            </w:pPr>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07B9779" w14:textId="77777777" w:rsidR="00240B0D" w:rsidRDefault="00240B0D">
            <w:pPr>
              <w:widowControl w:val="0"/>
              <w:spacing w:line="276" w:lineRule="auto"/>
              <w:rPr>
                <w:rFonts w:ascii="Arial" w:eastAsia="Arial" w:hAnsi="Arial" w:cs="Arial"/>
                <w:sz w:val="20"/>
                <w:szCs w:val="20"/>
              </w:rPr>
            </w:pPr>
          </w:p>
        </w:tc>
      </w:tr>
      <w:tr w:rsidR="00240B0D" w14:paraId="0741F2D4" w14:textId="77777777" w:rsidTr="00DE0889">
        <w:trPr>
          <w:trHeight w:val="636"/>
        </w:trPr>
        <w:tc>
          <w:tcPr>
            <w:tcW w:w="2425"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516BA19" w14:textId="77777777" w:rsidR="00240B0D" w:rsidRDefault="00000000">
            <w:pPr>
              <w:widowControl w:val="0"/>
              <w:spacing w:line="276" w:lineRule="auto"/>
              <w:rPr>
                <w:rFonts w:ascii="Arial" w:eastAsia="Arial" w:hAnsi="Arial" w:cs="Arial"/>
                <w:sz w:val="20"/>
                <w:szCs w:val="20"/>
              </w:rPr>
            </w:pPr>
            <w:hyperlink r:id="rId21">
              <w:r>
                <w:rPr>
                  <w:rFonts w:ascii="Arial" w:eastAsia="Arial" w:hAnsi="Arial" w:cs="Arial"/>
                  <w:color w:val="1155CC"/>
                  <w:sz w:val="22"/>
                  <w:szCs w:val="22"/>
                  <w:u w:val="single"/>
                </w:rPr>
                <w:t>SPED 505</w:t>
              </w:r>
            </w:hyperlink>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3EE0B9A" w14:textId="77777777" w:rsidR="00240B0D" w:rsidRDefault="00240B0D">
            <w:pPr>
              <w:widowControl w:val="0"/>
              <w:spacing w:line="276" w:lineRule="auto"/>
              <w:rPr>
                <w:rFonts w:ascii="Arial" w:eastAsia="Arial" w:hAnsi="Arial" w:cs="Arial"/>
                <w:sz w:val="22"/>
                <w:szCs w:val="22"/>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E3FE776" w14:textId="77777777" w:rsidR="00240B0D" w:rsidRDefault="00240B0D">
            <w:pPr>
              <w:widowControl w:val="0"/>
              <w:spacing w:line="276" w:lineRule="auto"/>
              <w:rPr>
                <w:rFonts w:ascii="Arial" w:eastAsia="Arial" w:hAnsi="Arial" w:cs="Arial"/>
                <w:sz w:val="20"/>
                <w:szCs w:val="20"/>
              </w:rPr>
            </w:pPr>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49F95DF"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9457D88" w14:textId="77777777" w:rsidR="00240B0D" w:rsidRDefault="00240B0D">
            <w:pPr>
              <w:widowControl w:val="0"/>
              <w:spacing w:line="276" w:lineRule="auto"/>
              <w:rPr>
                <w:rFonts w:ascii="Arial" w:eastAsia="Arial" w:hAnsi="Arial" w:cs="Arial"/>
                <w:sz w:val="20"/>
                <w:szCs w:val="20"/>
              </w:rPr>
            </w:pPr>
          </w:p>
        </w:tc>
        <w:tc>
          <w:tcPr>
            <w:tcW w:w="160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69ED8513" w14:textId="77777777" w:rsidR="00240B0D" w:rsidRDefault="00240B0D">
            <w:pPr>
              <w:widowControl w:val="0"/>
              <w:spacing w:line="276" w:lineRule="auto"/>
              <w:rPr>
                <w:rFonts w:ascii="Arial" w:eastAsia="Arial" w:hAnsi="Arial" w:cs="Arial"/>
                <w:sz w:val="20"/>
                <w:szCs w:val="20"/>
              </w:rPr>
            </w:pPr>
          </w:p>
        </w:tc>
        <w:tc>
          <w:tcPr>
            <w:tcW w:w="1609"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8170C5B" w14:textId="77777777" w:rsidR="00240B0D" w:rsidRDefault="00240B0D">
            <w:pPr>
              <w:widowControl w:val="0"/>
              <w:spacing w:line="276" w:lineRule="auto"/>
              <w:rPr>
                <w:rFonts w:ascii="Arial" w:eastAsia="Arial" w:hAnsi="Arial" w:cs="Arial"/>
                <w:sz w:val="20"/>
                <w:szCs w:val="20"/>
              </w:rPr>
            </w:pPr>
          </w:p>
        </w:tc>
      </w:tr>
    </w:tbl>
    <w:p w14:paraId="080D547C" w14:textId="77777777" w:rsidR="00240B0D" w:rsidRDefault="00240B0D"/>
    <w:sectPr w:rsidR="00240B0D">
      <w:footerReference w:type="even" r:id="rId22"/>
      <w:footerReference w:type="default" r:id="rId23"/>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70F2C" w14:textId="77777777" w:rsidR="007F0032" w:rsidRDefault="007F0032">
      <w:r>
        <w:separator/>
      </w:r>
    </w:p>
  </w:endnote>
  <w:endnote w:type="continuationSeparator" w:id="0">
    <w:p w14:paraId="1F520615" w14:textId="77777777" w:rsidR="007F0032" w:rsidRDefault="007F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EB5EF" w14:textId="77777777" w:rsidR="00240B0D"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F26825E" w14:textId="77777777" w:rsidR="00240B0D" w:rsidRDefault="00240B0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8EC38" w14:textId="77777777" w:rsidR="00240B0D"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365DE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627B135B" w14:textId="77777777" w:rsidR="00240B0D" w:rsidRDefault="00240B0D">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CEEE0" w14:textId="77777777" w:rsidR="007F0032" w:rsidRDefault="007F0032">
      <w:r>
        <w:separator/>
      </w:r>
    </w:p>
  </w:footnote>
  <w:footnote w:type="continuationSeparator" w:id="0">
    <w:p w14:paraId="081D12F8" w14:textId="77777777" w:rsidR="007F0032" w:rsidRDefault="007F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F4773"/>
    <w:multiLevelType w:val="hybridMultilevel"/>
    <w:tmpl w:val="9504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65FCC"/>
    <w:multiLevelType w:val="multilevel"/>
    <w:tmpl w:val="D2F6D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025602"/>
    <w:multiLevelType w:val="multilevel"/>
    <w:tmpl w:val="C9CE6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494D78"/>
    <w:multiLevelType w:val="multilevel"/>
    <w:tmpl w:val="8230E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C31593"/>
    <w:multiLevelType w:val="multilevel"/>
    <w:tmpl w:val="999C7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3B1D0C"/>
    <w:multiLevelType w:val="hybridMultilevel"/>
    <w:tmpl w:val="3E00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C13D3"/>
    <w:multiLevelType w:val="multilevel"/>
    <w:tmpl w:val="6310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1C5FBD"/>
    <w:multiLevelType w:val="hybridMultilevel"/>
    <w:tmpl w:val="3944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E18D0"/>
    <w:multiLevelType w:val="multilevel"/>
    <w:tmpl w:val="0D388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5855BB"/>
    <w:multiLevelType w:val="multilevel"/>
    <w:tmpl w:val="81227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2176C6"/>
    <w:multiLevelType w:val="multilevel"/>
    <w:tmpl w:val="BCC43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230362"/>
    <w:multiLevelType w:val="multilevel"/>
    <w:tmpl w:val="ED9C4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116BC0"/>
    <w:multiLevelType w:val="multilevel"/>
    <w:tmpl w:val="0568C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3D0B6E"/>
    <w:multiLevelType w:val="multilevel"/>
    <w:tmpl w:val="55340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025B71"/>
    <w:multiLevelType w:val="hybridMultilevel"/>
    <w:tmpl w:val="835C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A97E0C"/>
    <w:multiLevelType w:val="multilevel"/>
    <w:tmpl w:val="CEB81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A852602"/>
    <w:multiLevelType w:val="multilevel"/>
    <w:tmpl w:val="995E1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4543375">
    <w:abstractNumId w:val="2"/>
  </w:num>
  <w:num w:numId="2" w16cid:durableId="1653022012">
    <w:abstractNumId w:val="9"/>
  </w:num>
  <w:num w:numId="3" w16cid:durableId="95447110">
    <w:abstractNumId w:val="6"/>
  </w:num>
  <w:num w:numId="4" w16cid:durableId="1733384385">
    <w:abstractNumId w:val="16"/>
  </w:num>
  <w:num w:numId="5" w16cid:durableId="256866950">
    <w:abstractNumId w:val="1"/>
  </w:num>
  <w:num w:numId="6" w16cid:durableId="1450392204">
    <w:abstractNumId w:val="12"/>
  </w:num>
  <w:num w:numId="7" w16cid:durableId="564878977">
    <w:abstractNumId w:val="3"/>
  </w:num>
  <w:num w:numId="8" w16cid:durableId="1803039616">
    <w:abstractNumId w:val="10"/>
  </w:num>
  <w:num w:numId="9" w16cid:durableId="341712970">
    <w:abstractNumId w:val="8"/>
  </w:num>
  <w:num w:numId="10" w16cid:durableId="351222476">
    <w:abstractNumId w:val="15"/>
  </w:num>
  <w:num w:numId="11" w16cid:durableId="1268274000">
    <w:abstractNumId w:val="13"/>
  </w:num>
  <w:num w:numId="12" w16cid:durableId="245186693">
    <w:abstractNumId w:val="4"/>
  </w:num>
  <w:num w:numId="13" w16cid:durableId="1691561755">
    <w:abstractNumId w:val="11"/>
  </w:num>
  <w:num w:numId="14" w16cid:durableId="1820076348">
    <w:abstractNumId w:val="0"/>
  </w:num>
  <w:num w:numId="15" w16cid:durableId="1828941166">
    <w:abstractNumId w:val="14"/>
  </w:num>
  <w:num w:numId="16" w16cid:durableId="436100663">
    <w:abstractNumId w:val="5"/>
  </w:num>
  <w:num w:numId="17" w16cid:durableId="1639916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B0D"/>
    <w:rsid w:val="00240B0D"/>
    <w:rsid w:val="00365DEA"/>
    <w:rsid w:val="007F0032"/>
    <w:rsid w:val="00C0744F"/>
    <w:rsid w:val="00DE0889"/>
    <w:rsid w:val="00F7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240C"/>
  <w15:docId w15:val="{F5F8C1FB-C680-4B46-BC88-F86C91C6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8Kky_-LhPDmMiQDeUJXva-5zHRU_EuWu/view" TargetMode="External"/><Relationship Id="rId13" Type="http://schemas.openxmlformats.org/officeDocument/2006/relationships/hyperlink" Target="https://docs.google.com/document/d/1JNS7efX5BI5nqSQPXIGhrmkZsgHrk-kr/view" TargetMode="External"/><Relationship Id="rId18" Type="http://schemas.openxmlformats.org/officeDocument/2006/relationships/hyperlink" Target="https://docs.google.com/document/d/18Kky_-LhPDmMiQDeUJXva-5zHRU_EuWu/view" TargetMode="External"/><Relationship Id="rId3" Type="http://schemas.openxmlformats.org/officeDocument/2006/relationships/settings" Target="settings.xml"/><Relationship Id="rId21" Type="http://schemas.openxmlformats.org/officeDocument/2006/relationships/hyperlink" Target="https://catalog.wku.edu/search/?P=SPED%20505" TargetMode="External"/><Relationship Id="rId7" Type="http://schemas.openxmlformats.org/officeDocument/2006/relationships/hyperlink" Target="https://docs.google.com/document/d/1JNS7efX5BI5nqSQPXIGhrmkZsgHrk-kr/view" TargetMode="External"/><Relationship Id="rId12" Type="http://schemas.openxmlformats.org/officeDocument/2006/relationships/hyperlink" Target="https://docs.google.com/document/d/1JNS7efX5BI5nqSQPXIGhrmkZsgHrk-kr/view" TargetMode="External"/><Relationship Id="rId17" Type="http://schemas.openxmlformats.org/officeDocument/2006/relationships/hyperlink" Target="https://docs.google.com/document/d/18Kky_-LhPDmMiQDeUJXva-5zHRU_EuWu/vie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talog.wku.edu/search/?P=SPED%20503" TargetMode="External"/><Relationship Id="rId20" Type="http://schemas.openxmlformats.org/officeDocument/2006/relationships/hyperlink" Target="https://catalog.wku.edu/search/?P=SPED%205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wku.edu/search/?P=SPED%205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talog.wku.edu/search/?P=SPED%20502" TargetMode="External"/><Relationship Id="rId23" Type="http://schemas.openxmlformats.org/officeDocument/2006/relationships/footer" Target="footer2.xml"/><Relationship Id="rId10" Type="http://schemas.openxmlformats.org/officeDocument/2006/relationships/hyperlink" Target="https://docs.google.com/document/d/18Kky_-LhPDmMiQDeUJXva-5zHRU_EuWu/view" TargetMode="External"/><Relationship Id="rId19" Type="http://schemas.openxmlformats.org/officeDocument/2006/relationships/hyperlink" Target="https://docs.google.com/document/d/18Kky_-LhPDmMiQDeUJXva-5zHRU_EuWu/view" TargetMode="External"/><Relationship Id="rId4" Type="http://schemas.openxmlformats.org/officeDocument/2006/relationships/webSettings" Target="webSettings.xml"/><Relationship Id="rId9" Type="http://schemas.openxmlformats.org/officeDocument/2006/relationships/hyperlink" Target="https://docs.google.com/document/d/1JNS7efX5BI5nqSQPXIGhrmkZsgHrk-kr/view" TargetMode="External"/><Relationship Id="rId14" Type="http://schemas.openxmlformats.org/officeDocument/2006/relationships/hyperlink" Target="https://docs.google.com/document/d/1JNS7efX5BI5nqSQPXIGhrmkZsgHrk-kr/vie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3812</Words>
  <Characters>21732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Trudy Little</cp:lastModifiedBy>
  <cp:revision>2</cp:revision>
  <dcterms:created xsi:type="dcterms:W3CDTF">2024-05-07T14:35:00Z</dcterms:created>
  <dcterms:modified xsi:type="dcterms:W3CDTF">2024-05-07T15:02:00Z</dcterms:modified>
</cp:coreProperties>
</file>