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25279" w14:paraId="62B2B48D" w14:textId="77777777" w:rsidTr="00FF131C">
        <w:trPr>
          <w:trHeight w:val="239"/>
        </w:trPr>
        <w:tc>
          <w:tcPr>
            <w:tcW w:w="6108" w:type="dxa"/>
            <w:gridSpan w:val="2"/>
          </w:tcPr>
          <w:p w14:paraId="506B9AE1" w14:textId="6CE7CCA4" w:rsidR="00F25279" w:rsidRPr="004C0112" w:rsidRDefault="00F25279" w:rsidP="00F25279">
            <w:pPr>
              <w:widowControl w:val="0"/>
              <w:autoSpaceDE w:val="0"/>
              <w:autoSpaceDN w:val="0"/>
              <w:adjustRightInd w:val="0"/>
              <w:rPr>
                <w:rFonts w:ascii="Times New Roman" w:hAnsi="Times New Roman"/>
                <w:bCs/>
                <w:i/>
                <w:iCs/>
                <w:sz w:val="20"/>
                <w:szCs w:val="20"/>
              </w:rPr>
            </w:pPr>
            <w:r w:rsidRPr="00ED49E4">
              <w:rPr>
                <w:rFonts w:ascii="Times New Roman" w:hAnsi="Times New Roman"/>
                <w:bCs/>
                <w:sz w:val="20"/>
                <w:szCs w:val="20"/>
              </w:rPr>
              <w:t>College of Education and Behavioral Sciences</w:t>
            </w:r>
          </w:p>
        </w:tc>
        <w:tc>
          <w:tcPr>
            <w:tcW w:w="8275" w:type="dxa"/>
          </w:tcPr>
          <w:p w14:paraId="4B219735" w14:textId="6230298F" w:rsidR="00F25279" w:rsidRPr="004C0112" w:rsidRDefault="00F25279" w:rsidP="00F25279">
            <w:pPr>
              <w:widowControl w:val="0"/>
              <w:autoSpaceDE w:val="0"/>
              <w:autoSpaceDN w:val="0"/>
              <w:adjustRightInd w:val="0"/>
              <w:rPr>
                <w:rFonts w:ascii="Times New Roman" w:hAnsi="Times New Roman"/>
                <w:bCs/>
                <w:i/>
                <w:iCs/>
                <w:sz w:val="20"/>
                <w:szCs w:val="20"/>
              </w:rPr>
            </w:pPr>
            <w:r w:rsidRPr="00ED49E4">
              <w:rPr>
                <w:rFonts w:ascii="Times New Roman" w:hAnsi="Times New Roman"/>
                <w:bCs/>
                <w:sz w:val="20"/>
                <w:szCs w:val="20"/>
              </w:rPr>
              <w:t>School of Leadership and Professional Studies</w:t>
            </w:r>
          </w:p>
        </w:tc>
      </w:tr>
      <w:tr w:rsidR="00F25279" w14:paraId="3FB6829E" w14:textId="77777777" w:rsidTr="00FF131C">
        <w:trPr>
          <w:trHeight w:val="222"/>
        </w:trPr>
        <w:tc>
          <w:tcPr>
            <w:tcW w:w="14383" w:type="dxa"/>
            <w:gridSpan w:val="3"/>
          </w:tcPr>
          <w:p w14:paraId="7CC57F6D" w14:textId="5B161EA3" w:rsidR="00F25279" w:rsidRPr="004C0112" w:rsidRDefault="00D46B8F" w:rsidP="00F25279">
            <w:pPr>
              <w:widowControl w:val="0"/>
              <w:autoSpaceDE w:val="0"/>
              <w:autoSpaceDN w:val="0"/>
              <w:adjustRightInd w:val="0"/>
              <w:rPr>
                <w:rFonts w:ascii="Times New Roman" w:hAnsi="Times New Roman"/>
                <w:bCs/>
                <w:i/>
                <w:iCs/>
                <w:sz w:val="20"/>
                <w:szCs w:val="20"/>
              </w:rPr>
            </w:pPr>
            <w:r>
              <w:rPr>
                <w:rFonts w:ascii="Times New Roman" w:hAnsi="Times New Roman"/>
                <w:bCs/>
                <w:sz w:val="20"/>
                <w:szCs w:val="20"/>
              </w:rPr>
              <w:t>Underg</w:t>
            </w:r>
            <w:r w:rsidR="00F25279" w:rsidRPr="00ED49E4">
              <w:rPr>
                <w:rFonts w:ascii="Times New Roman" w:hAnsi="Times New Roman"/>
                <w:bCs/>
                <w:sz w:val="20"/>
                <w:szCs w:val="20"/>
              </w:rPr>
              <w:t>raduate Organizational Leadership Certificate, 172</w:t>
            </w:r>
            <w:r w:rsidR="00081602">
              <w:rPr>
                <w:rFonts w:ascii="Times New Roman" w:hAnsi="Times New Roman"/>
                <w:bCs/>
                <w:sz w:val="20"/>
                <w:szCs w:val="20"/>
              </w:rPr>
              <w:t>1</w:t>
            </w:r>
          </w:p>
        </w:tc>
      </w:tr>
      <w:tr w:rsidR="00F25279" w14:paraId="56A671A4" w14:textId="77777777" w:rsidTr="00FF131C">
        <w:trPr>
          <w:trHeight w:val="222"/>
        </w:trPr>
        <w:tc>
          <w:tcPr>
            <w:tcW w:w="14383" w:type="dxa"/>
            <w:gridSpan w:val="3"/>
          </w:tcPr>
          <w:p w14:paraId="6AD05DAC" w14:textId="3716B732" w:rsidR="00F25279" w:rsidRPr="004C0112" w:rsidRDefault="00F25279" w:rsidP="00F25279">
            <w:pPr>
              <w:widowControl w:val="0"/>
              <w:autoSpaceDE w:val="0"/>
              <w:autoSpaceDN w:val="0"/>
              <w:adjustRightInd w:val="0"/>
              <w:rPr>
                <w:rFonts w:ascii="Times New Roman" w:hAnsi="Times New Roman"/>
                <w:bCs/>
                <w:i/>
                <w:iCs/>
                <w:sz w:val="20"/>
                <w:szCs w:val="20"/>
              </w:rPr>
            </w:pPr>
            <w:r w:rsidRPr="00ED49E4">
              <w:rPr>
                <w:rFonts w:ascii="Times New Roman" w:hAnsi="Times New Roman"/>
                <w:bCs/>
                <w:sz w:val="20"/>
                <w:szCs w:val="20"/>
              </w:rPr>
              <w:t>Program Coordinator: Dr. Tanja Bibbs</w:t>
            </w:r>
          </w:p>
        </w:tc>
      </w:tr>
      <w:tr w:rsidR="00FF131C" w14:paraId="53FAE6BE" w14:textId="77777777" w:rsidTr="005B3461">
        <w:trPr>
          <w:trHeight w:val="584"/>
        </w:trPr>
        <w:tc>
          <w:tcPr>
            <w:tcW w:w="4045" w:type="dxa"/>
          </w:tcPr>
          <w:p w14:paraId="611250FD" w14:textId="00053D71"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D46B8F">
              <w:rPr>
                <w:rFonts w:ascii="Times New Roman" w:hAnsi="Times New Roman"/>
                <w:sz w:val="22"/>
                <w:szCs w:val="22"/>
              </w:rPr>
            </w:r>
            <w:r w:rsidR="00D46B8F">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F25279">
              <w:rPr>
                <w:rFonts w:ascii="Times New Roman" w:hAnsi="Times New Roman"/>
                <w:sz w:val="22"/>
                <w:szCs w:val="22"/>
              </w:rPr>
              <w:fldChar w:fldCharType="begin">
                <w:ffData>
                  <w:name w:val="Check14"/>
                  <w:enabled/>
                  <w:calcOnExit w:val="0"/>
                  <w:checkBox>
                    <w:sizeAuto/>
                    <w:default w:val="1"/>
                  </w:checkBox>
                </w:ffData>
              </w:fldChar>
            </w:r>
            <w:bookmarkStart w:id="1" w:name="Check14"/>
            <w:r w:rsidR="00F25279">
              <w:rPr>
                <w:rFonts w:ascii="Times New Roman" w:hAnsi="Times New Roman"/>
                <w:sz w:val="22"/>
                <w:szCs w:val="22"/>
              </w:rPr>
              <w:instrText xml:space="preserve"> FORMCHECKBOX </w:instrText>
            </w:r>
            <w:r w:rsidR="00D46B8F">
              <w:rPr>
                <w:rFonts w:ascii="Times New Roman" w:hAnsi="Times New Roman"/>
                <w:sz w:val="22"/>
                <w:szCs w:val="22"/>
              </w:rPr>
            </w:r>
            <w:r w:rsidR="00D46B8F">
              <w:rPr>
                <w:rFonts w:ascii="Times New Roman" w:hAnsi="Times New Roman"/>
                <w:sz w:val="22"/>
                <w:szCs w:val="22"/>
              </w:rPr>
              <w:fldChar w:fldCharType="separate"/>
            </w:r>
            <w:r w:rsidR="00F25279">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4296F7BD"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F25279">
              <w:rPr>
                <w:rFonts w:ascii="Times New Roman" w:hAnsi="Times New Roman"/>
                <w:sz w:val="22"/>
                <w:szCs w:val="22"/>
              </w:rPr>
              <w:fldChar w:fldCharType="begin">
                <w:ffData>
                  <w:name w:val=""/>
                  <w:enabled/>
                  <w:calcOnExit w:val="0"/>
                  <w:checkBox>
                    <w:sizeAuto/>
                    <w:default w:val="1"/>
                  </w:checkBox>
                </w:ffData>
              </w:fldChar>
            </w:r>
            <w:r w:rsidR="00F25279">
              <w:rPr>
                <w:rFonts w:ascii="Times New Roman" w:hAnsi="Times New Roman"/>
                <w:sz w:val="22"/>
                <w:szCs w:val="22"/>
              </w:rPr>
              <w:instrText xml:space="preserve"> FORMCHECKBOX </w:instrText>
            </w:r>
            <w:r w:rsidR="00D46B8F">
              <w:rPr>
                <w:rFonts w:ascii="Times New Roman" w:hAnsi="Times New Roman"/>
                <w:sz w:val="22"/>
                <w:szCs w:val="22"/>
              </w:rPr>
            </w:r>
            <w:r w:rsidR="00D46B8F">
              <w:rPr>
                <w:rFonts w:ascii="Times New Roman" w:hAnsi="Times New Roman"/>
                <w:sz w:val="22"/>
                <w:szCs w:val="22"/>
              </w:rPr>
              <w:fldChar w:fldCharType="separate"/>
            </w:r>
            <w:r w:rsidR="00F25279">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070EF062"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F25279">
              <w:rPr>
                <w:rFonts w:ascii="Times New Roman" w:hAnsi="Times New Roman"/>
                <w:b/>
                <w:bCs/>
                <w:color w:val="767171" w:themeColor="background2" w:themeShade="80"/>
                <w:sz w:val="20"/>
                <w:szCs w:val="20"/>
              </w:rPr>
              <w:t>Apply core concepts of organizational leadership theories, models, and approaches.</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681FFD89" w14:textId="635F6512" w:rsidR="007706BE" w:rsidRPr="00FF3DCE" w:rsidRDefault="00F25279" w:rsidP="00F2527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Analysis</w:t>
            </w:r>
            <w:r w:rsidR="006E5DCD">
              <w:rPr>
                <w:rFonts w:ascii="Times New Roman" w:hAnsi="Times New Roman"/>
                <w:b/>
                <w:bCs/>
                <w:sz w:val="20"/>
                <w:szCs w:val="20"/>
              </w:rPr>
              <w:t xml:space="preserve"> of </w:t>
            </w:r>
            <w:r>
              <w:rPr>
                <w:rFonts w:ascii="Times New Roman" w:hAnsi="Times New Roman"/>
                <w:b/>
                <w:bCs/>
                <w:sz w:val="20"/>
                <w:szCs w:val="20"/>
              </w:rPr>
              <w:t>Guided Leadership Reflection Paper.</w:t>
            </w: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7EBD0E2F" w14:textId="49BFB4EF" w:rsidR="00B3239E" w:rsidRPr="00FF3DCE" w:rsidRDefault="005A093B"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Analysis of the Strategic Leadership Analysis of an Organization</w:t>
            </w: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BD827C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2" w:name="Check3"/>
            <w:r>
              <w:rPr>
                <w:rFonts w:ascii="Times New Roman" w:hAnsi="Times New Roman"/>
                <w:b/>
                <w:sz w:val="20"/>
                <w:szCs w:val="20"/>
              </w:rPr>
              <w:instrText xml:space="preserve"> FORMCHECKBOX </w:instrText>
            </w:r>
            <w:r w:rsidR="00D46B8F">
              <w:rPr>
                <w:rFonts w:ascii="Times New Roman" w:hAnsi="Times New Roman"/>
                <w:b/>
                <w:sz w:val="20"/>
                <w:szCs w:val="20"/>
              </w:rPr>
            </w:r>
            <w:r w:rsidR="00D46B8F">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D46B8F">
              <w:rPr>
                <w:rFonts w:ascii="Times New Roman" w:hAnsi="Times New Roman"/>
                <w:b/>
                <w:sz w:val="20"/>
                <w:szCs w:val="20"/>
              </w:rPr>
            </w:r>
            <w:r w:rsidR="00D46B8F">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16C9CDFA"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081602">
              <w:rPr>
                <w:rFonts w:ascii="Times New Roman" w:hAnsi="Times New Roman"/>
                <w:b/>
                <w:bCs/>
                <w:color w:val="767171" w:themeColor="background2" w:themeShade="80"/>
                <w:sz w:val="20"/>
                <w:szCs w:val="20"/>
              </w:rPr>
              <w:t xml:space="preserve">Analyze behaviors of effective leaders. </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60741DD" w14:textId="77777777" w:rsidR="00B3239E" w:rsidRDefault="00B3239E" w:rsidP="00081602">
            <w:pPr>
              <w:widowControl w:val="0"/>
              <w:autoSpaceDE w:val="0"/>
              <w:autoSpaceDN w:val="0"/>
              <w:adjustRightInd w:val="0"/>
              <w:rPr>
                <w:rFonts w:ascii="Times New Roman" w:hAnsi="Times New Roman"/>
                <w:b/>
                <w:sz w:val="20"/>
                <w:szCs w:val="20"/>
              </w:rPr>
            </w:pPr>
          </w:p>
          <w:p w14:paraId="7C91D468" w14:textId="0F758EAA" w:rsidR="00081602" w:rsidRPr="00FF3DCE" w:rsidRDefault="00081602" w:rsidP="00081602">
            <w:pPr>
              <w:widowControl w:val="0"/>
              <w:autoSpaceDE w:val="0"/>
              <w:autoSpaceDN w:val="0"/>
              <w:adjustRightInd w:val="0"/>
              <w:rPr>
                <w:rFonts w:ascii="Times New Roman" w:hAnsi="Times New Roman"/>
                <w:b/>
                <w:sz w:val="20"/>
                <w:szCs w:val="20"/>
              </w:rPr>
            </w:pPr>
            <w:r>
              <w:rPr>
                <w:rFonts w:ascii="Times New Roman" w:hAnsi="Times New Roman"/>
                <w:b/>
                <w:sz w:val="20"/>
                <w:szCs w:val="20"/>
              </w:rPr>
              <w:t>Analysis of Guided Leadership Reflection Paper</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08E3471" w14:textId="77777777" w:rsidR="00B3239E" w:rsidRDefault="00B3239E" w:rsidP="00081602">
            <w:pPr>
              <w:widowControl w:val="0"/>
              <w:autoSpaceDE w:val="0"/>
              <w:autoSpaceDN w:val="0"/>
              <w:adjustRightInd w:val="0"/>
              <w:rPr>
                <w:rFonts w:ascii="Times New Roman" w:hAnsi="Times New Roman"/>
                <w:b/>
                <w:sz w:val="20"/>
                <w:szCs w:val="20"/>
              </w:rPr>
            </w:pPr>
          </w:p>
          <w:p w14:paraId="04731C94" w14:textId="17D6256B" w:rsidR="00081602" w:rsidRPr="00FF3DCE" w:rsidRDefault="00081602" w:rsidP="00081602">
            <w:pPr>
              <w:widowControl w:val="0"/>
              <w:autoSpaceDE w:val="0"/>
              <w:autoSpaceDN w:val="0"/>
              <w:adjustRightInd w:val="0"/>
              <w:rPr>
                <w:rFonts w:ascii="Times New Roman" w:hAnsi="Times New Roman"/>
                <w:b/>
                <w:sz w:val="20"/>
                <w:szCs w:val="20"/>
              </w:rPr>
            </w:pPr>
            <w:r>
              <w:rPr>
                <w:rFonts w:ascii="Times New Roman" w:hAnsi="Times New Roman"/>
                <w:b/>
                <w:sz w:val="20"/>
                <w:szCs w:val="20"/>
              </w:rPr>
              <w:t>Analysis of the Leader Analysis Paper</w:t>
            </w: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2F098B64"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4" w:name="Check1"/>
            <w:r>
              <w:rPr>
                <w:rFonts w:ascii="Times New Roman" w:hAnsi="Times New Roman"/>
                <w:b/>
                <w:sz w:val="20"/>
                <w:szCs w:val="20"/>
              </w:rPr>
              <w:instrText xml:space="preserve"> FORMCHECKBOX </w:instrText>
            </w:r>
            <w:r w:rsidR="00D46B8F">
              <w:rPr>
                <w:rFonts w:ascii="Times New Roman" w:hAnsi="Times New Roman"/>
                <w:b/>
                <w:sz w:val="20"/>
                <w:szCs w:val="20"/>
              </w:rPr>
            </w:r>
            <w:r w:rsidR="00D46B8F">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D46B8F">
              <w:rPr>
                <w:rFonts w:ascii="Times New Roman" w:hAnsi="Times New Roman"/>
                <w:b/>
                <w:sz w:val="20"/>
                <w:szCs w:val="20"/>
              </w:rPr>
            </w:r>
            <w:r w:rsidR="00D46B8F">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4DA2DE05"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2B338CA6"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9C92FC7"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D46B8F">
              <w:rPr>
                <w:rFonts w:ascii="Times New Roman" w:hAnsi="Times New Roman"/>
                <w:b/>
                <w:sz w:val="20"/>
                <w:szCs w:val="20"/>
              </w:rPr>
            </w:r>
            <w:r w:rsidR="00D46B8F">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D46B8F">
              <w:rPr>
                <w:rFonts w:ascii="Times New Roman" w:hAnsi="Times New Roman"/>
                <w:b/>
                <w:sz w:val="20"/>
                <w:szCs w:val="20"/>
              </w:rPr>
            </w:r>
            <w:r w:rsidR="00D46B8F">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0BB52837" w14:textId="312BA4EB" w:rsidR="0075740F" w:rsidRPr="00FF3DCE" w:rsidRDefault="00184C9D" w:rsidP="00EE2C97">
            <w:pPr>
              <w:jc w:val="both"/>
              <w:rPr>
                <w:rFonts w:ascii="Times New Roman" w:hAnsi="Times New Roman"/>
                <w:bCs/>
                <w:sz w:val="20"/>
                <w:szCs w:val="20"/>
              </w:rPr>
            </w:pPr>
            <w:r>
              <w:rPr>
                <w:rFonts w:ascii="Times New Roman" w:hAnsi="Times New Roman"/>
                <w:bCs/>
                <w:sz w:val="20"/>
                <w:szCs w:val="20"/>
              </w:rPr>
              <w:t xml:space="preserve">Due to efforts to address program transformation </w:t>
            </w:r>
            <w:r w:rsidR="00EE2C97">
              <w:rPr>
                <w:rFonts w:ascii="Times New Roman" w:hAnsi="Times New Roman"/>
                <w:bCs/>
                <w:sz w:val="20"/>
                <w:szCs w:val="20"/>
              </w:rPr>
              <w:t>at the graduate level,</w:t>
            </w:r>
            <w:r>
              <w:rPr>
                <w:rFonts w:ascii="Times New Roman" w:hAnsi="Times New Roman"/>
                <w:bCs/>
                <w:sz w:val="20"/>
                <w:szCs w:val="20"/>
              </w:rPr>
              <w:t xml:space="preserve"> program revisions were not complete for the undergraduate Organizational Leadership programs.</w:t>
            </w:r>
            <w:r w:rsidR="00EE2C97">
              <w:rPr>
                <w:rFonts w:ascii="Times New Roman" w:hAnsi="Times New Roman"/>
                <w:bCs/>
                <w:sz w:val="20"/>
                <w:szCs w:val="20"/>
              </w:rPr>
              <w:t xml:space="preserve"> </w:t>
            </w:r>
            <w:r w:rsidR="005423C4">
              <w:rPr>
                <w:rFonts w:ascii="Times New Roman" w:hAnsi="Times New Roman"/>
                <w:bCs/>
                <w:sz w:val="20"/>
                <w:szCs w:val="20"/>
              </w:rPr>
              <w:t>Some c</w:t>
            </w:r>
            <w:r w:rsidR="00EE2C97">
              <w:rPr>
                <w:rFonts w:ascii="Times New Roman" w:hAnsi="Times New Roman"/>
                <w:bCs/>
                <w:sz w:val="20"/>
                <w:szCs w:val="20"/>
              </w:rPr>
              <w:t>urricular requirements were addressed; however,</w:t>
            </w:r>
            <w:r w:rsidR="001201E7">
              <w:rPr>
                <w:rFonts w:ascii="Times New Roman" w:hAnsi="Times New Roman"/>
                <w:bCs/>
                <w:sz w:val="20"/>
                <w:szCs w:val="20"/>
              </w:rPr>
              <w:t xml:space="preserve"> program assessments were not revised as originally planned.</w:t>
            </w:r>
            <w:r>
              <w:rPr>
                <w:rFonts w:ascii="Times New Roman" w:hAnsi="Times New Roman"/>
                <w:bCs/>
                <w:sz w:val="20"/>
                <w:szCs w:val="20"/>
              </w:rPr>
              <w:t xml:space="preserve"> Transformation of this program will continue during the 2023-2024 academic year</w:t>
            </w:r>
            <w:r w:rsidR="005423C4">
              <w:rPr>
                <w:rFonts w:ascii="Times New Roman" w:hAnsi="Times New Roman"/>
                <w:bCs/>
                <w:sz w:val="20"/>
                <w:szCs w:val="20"/>
              </w:rPr>
              <w:t xml:space="preserve"> with the </w:t>
            </w:r>
            <w:r w:rsidR="002C6314">
              <w:rPr>
                <w:rFonts w:ascii="Times New Roman" w:hAnsi="Times New Roman"/>
                <w:bCs/>
                <w:sz w:val="20"/>
                <w:szCs w:val="20"/>
              </w:rPr>
              <w:t>revision of LEAD 300, which includes the assessments for this program</w:t>
            </w:r>
            <w:r w:rsidR="00EE2C97">
              <w:rPr>
                <w:rFonts w:ascii="Times New Roman" w:hAnsi="Times New Roman"/>
                <w:bCs/>
                <w:sz w:val="20"/>
                <w:szCs w:val="20"/>
              </w:rPr>
              <w:t xml:space="preserve">. </w:t>
            </w:r>
            <w:r w:rsidR="0096426A">
              <w:rPr>
                <w:rFonts w:ascii="Times New Roman" w:hAnsi="Times New Roman"/>
                <w:bCs/>
                <w:sz w:val="20"/>
                <w:szCs w:val="20"/>
              </w:rPr>
              <w:t>T</w:t>
            </w:r>
            <w:r w:rsidR="00542A98">
              <w:rPr>
                <w:rFonts w:ascii="Times New Roman" w:hAnsi="Times New Roman"/>
                <w:bCs/>
                <w:sz w:val="20"/>
                <w:szCs w:val="20"/>
              </w:rPr>
              <w:t xml:space="preserve">he document outlines what the process will look like once the </w:t>
            </w:r>
            <w:proofErr w:type="spellStart"/>
            <w:r w:rsidR="00542A98">
              <w:rPr>
                <w:rFonts w:ascii="Times New Roman" w:hAnsi="Times New Roman"/>
                <w:bCs/>
                <w:sz w:val="20"/>
                <w:szCs w:val="20"/>
              </w:rPr>
              <w:t>assesments</w:t>
            </w:r>
            <w:proofErr w:type="spellEnd"/>
            <w:r w:rsidR="00542A98">
              <w:rPr>
                <w:rFonts w:ascii="Times New Roman" w:hAnsi="Times New Roman"/>
                <w:bCs/>
                <w:sz w:val="20"/>
                <w:szCs w:val="20"/>
              </w:rPr>
              <w:t xml:space="preserve"> are updated as a</w:t>
            </w:r>
            <w:r w:rsidR="00EE2C97">
              <w:rPr>
                <w:rFonts w:ascii="Times New Roman" w:hAnsi="Times New Roman"/>
                <w:bCs/>
                <w:sz w:val="20"/>
                <w:szCs w:val="20"/>
              </w:rPr>
              <w:t>ssessment of this year’s data could impact the proposed program revisions as the artifacts used for program assessment moving forward will not be commensurate.</w:t>
            </w: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A0769A"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A0769A" w:rsidRPr="00EB65C8" w:rsidRDefault="00A0769A" w:rsidP="00A0769A">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1C10D578" w:rsidR="00A0769A" w:rsidRPr="003A32E4" w:rsidRDefault="00A0769A" w:rsidP="00A0769A">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color w:val="767171" w:themeColor="background2" w:themeShade="80"/>
                <w:sz w:val="20"/>
                <w:szCs w:val="20"/>
              </w:rPr>
              <w:t>Apply core concepts of organizational leadership theories, models, and approaches.</w:t>
            </w:r>
          </w:p>
        </w:tc>
      </w:tr>
      <w:tr w:rsidR="00A0769A"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A0769A" w:rsidRDefault="00A0769A" w:rsidP="00A0769A">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A0769A" w:rsidRDefault="00A0769A" w:rsidP="00A0769A">
            <w:pPr>
              <w:widowControl w:val="0"/>
              <w:autoSpaceDE w:val="0"/>
              <w:autoSpaceDN w:val="0"/>
              <w:adjustRightInd w:val="0"/>
              <w:rPr>
                <w:rFonts w:ascii="Times New Roman" w:hAnsi="Times New Roman"/>
                <w:bCs/>
                <w:sz w:val="20"/>
                <w:szCs w:val="20"/>
              </w:rPr>
            </w:pPr>
          </w:p>
          <w:p w14:paraId="6BAB27B7" w14:textId="60996BE7" w:rsidR="00A0769A" w:rsidRDefault="00A0769A" w:rsidP="00A0769A">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72CB89C8" w:rsidR="00A0769A" w:rsidRPr="003A32E4" w:rsidRDefault="00A0769A" w:rsidP="00A0769A">
            <w:pPr>
              <w:rPr>
                <w:rFonts w:ascii="Times New Roman" w:hAnsi="Times New Roman"/>
                <w:color w:val="767171" w:themeColor="background2" w:themeShade="80"/>
                <w:sz w:val="20"/>
              </w:rPr>
            </w:pPr>
            <w:r>
              <w:rPr>
                <w:rFonts w:ascii="Times New Roman" w:hAnsi="Times New Roman"/>
                <w:color w:val="000000" w:themeColor="text1"/>
                <w:sz w:val="20"/>
              </w:rPr>
              <w:t xml:space="preserve">Direct: </w:t>
            </w:r>
            <w:r w:rsidRPr="0063547C">
              <w:rPr>
                <w:rFonts w:ascii="Times New Roman" w:hAnsi="Times New Roman"/>
                <w:color w:val="000000" w:themeColor="text1"/>
                <w:sz w:val="20"/>
              </w:rPr>
              <w:t xml:space="preserve">Students </w:t>
            </w:r>
            <w:r w:rsidR="000070F4">
              <w:rPr>
                <w:rFonts w:ascii="Times New Roman" w:hAnsi="Times New Roman"/>
                <w:color w:val="000000" w:themeColor="text1"/>
                <w:sz w:val="20"/>
              </w:rPr>
              <w:t xml:space="preserve">will </w:t>
            </w:r>
            <w:r w:rsidRPr="0063547C">
              <w:rPr>
                <w:rFonts w:ascii="Times New Roman" w:hAnsi="Times New Roman"/>
                <w:color w:val="000000" w:themeColor="text1"/>
                <w:sz w:val="20"/>
              </w:rPr>
              <w:t xml:space="preserve">complete a </w:t>
            </w:r>
            <w:r w:rsidR="000070F4">
              <w:rPr>
                <w:rFonts w:ascii="Times New Roman" w:hAnsi="Times New Roman"/>
                <w:color w:val="000000" w:themeColor="text1"/>
                <w:sz w:val="20"/>
              </w:rPr>
              <w:t>R</w:t>
            </w:r>
            <w:r w:rsidRPr="0063547C">
              <w:rPr>
                <w:rFonts w:ascii="Times New Roman" w:hAnsi="Times New Roman"/>
                <w:color w:val="000000" w:themeColor="text1"/>
                <w:sz w:val="20"/>
              </w:rPr>
              <w:t xml:space="preserve">eflection </w:t>
            </w:r>
            <w:r>
              <w:rPr>
                <w:rFonts w:ascii="Times New Roman" w:hAnsi="Times New Roman"/>
                <w:color w:val="000000" w:themeColor="text1"/>
                <w:sz w:val="20"/>
              </w:rPr>
              <w:t>P</w:t>
            </w:r>
            <w:r w:rsidRPr="0063547C">
              <w:rPr>
                <w:rFonts w:ascii="Times New Roman" w:hAnsi="Times New Roman"/>
                <w:color w:val="000000" w:themeColor="text1"/>
                <w:sz w:val="20"/>
              </w:rPr>
              <w:t xml:space="preserve">aper during the first core class, LEAD </w:t>
            </w:r>
            <w:r>
              <w:rPr>
                <w:rFonts w:ascii="Times New Roman" w:hAnsi="Times New Roman"/>
                <w:color w:val="000000" w:themeColor="text1"/>
                <w:sz w:val="20"/>
              </w:rPr>
              <w:t>3</w:t>
            </w:r>
            <w:r w:rsidRPr="0063547C">
              <w:rPr>
                <w:rFonts w:ascii="Times New Roman" w:hAnsi="Times New Roman"/>
                <w:color w:val="000000" w:themeColor="text1"/>
                <w:sz w:val="20"/>
              </w:rPr>
              <w:t xml:space="preserve">00. </w:t>
            </w:r>
          </w:p>
        </w:tc>
      </w:tr>
      <w:tr w:rsidR="00A0769A"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A0769A" w:rsidRPr="001160F4" w:rsidRDefault="00A0769A" w:rsidP="00A0769A">
            <w:pPr>
              <w:widowControl w:val="0"/>
              <w:autoSpaceDE w:val="0"/>
              <w:autoSpaceDN w:val="0"/>
              <w:adjustRightInd w:val="0"/>
              <w:rPr>
                <w:rFonts w:ascii="Times New Roman" w:hAnsi="Times New Roman"/>
                <w:b/>
                <w:sz w:val="20"/>
                <w:szCs w:val="20"/>
              </w:rPr>
            </w:pPr>
            <w:r w:rsidRPr="00BF1C40">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4EC2C972" w:rsidR="00A0769A" w:rsidRPr="00FF3DCE" w:rsidRDefault="000070F4" w:rsidP="00A0769A">
            <w:pPr>
              <w:widowControl w:val="0"/>
              <w:autoSpaceDE w:val="0"/>
              <w:autoSpaceDN w:val="0"/>
              <w:adjustRightInd w:val="0"/>
              <w:rPr>
                <w:rFonts w:ascii="Times New Roman" w:hAnsi="Times New Roman"/>
                <w:color w:val="767171" w:themeColor="background2" w:themeShade="80"/>
                <w:sz w:val="20"/>
                <w:szCs w:val="20"/>
              </w:rPr>
            </w:pPr>
            <w:r w:rsidRPr="0063547C">
              <w:rPr>
                <w:rFonts w:ascii="Times New Roman" w:hAnsi="Times New Roman"/>
                <w:color w:val="000000" w:themeColor="text1"/>
                <w:sz w:val="20"/>
                <w:szCs w:val="20"/>
              </w:rPr>
              <w:t>Students should at the end of the program score between upper “milestone” and lower “capstone” on the Association of American Colleges and Universities (AACU) Critical Thinking + Analysis + Written Communication Rubric (modified to accommodate leadership SLOs). Scores on the rubric item for this SLO ranged from “Capstone (4),” “Milestones (3)</w:t>
            </w:r>
            <w:proofErr w:type="gramStart"/>
            <w:r w:rsidRPr="0063547C">
              <w:rPr>
                <w:rFonts w:ascii="Times New Roman" w:hAnsi="Times New Roman"/>
                <w:color w:val="000000" w:themeColor="text1"/>
                <w:sz w:val="20"/>
                <w:szCs w:val="20"/>
              </w:rPr>
              <w:t>/(</w:t>
            </w:r>
            <w:proofErr w:type="gramEnd"/>
            <w:r w:rsidRPr="0063547C">
              <w:rPr>
                <w:rFonts w:ascii="Times New Roman" w:hAnsi="Times New Roman"/>
                <w:color w:val="000000" w:themeColor="text1"/>
                <w:sz w:val="20"/>
                <w:szCs w:val="20"/>
              </w:rPr>
              <w:t>2),” and “Benchmark (1).”</w:t>
            </w:r>
          </w:p>
        </w:tc>
      </w:tr>
      <w:tr w:rsidR="00A0769A"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A0769A" w:rsidRDefault="00A0769A" w:rsidP="00A0769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A0769A" w:rsidRDefault="00A0769A" w:rsidP="00A0769A">
            <w:pPr>
              <w:widowControl w:val="0"/>
              <w:autoSpaceDE w:val="0"/>
              <w:autoSpaceDN w:val="0"/>
              <w:adjustRightInd w:val="0"/>
              <w:rPr>
                <w:rFonts w:ascii="Times New Roman" w:hAnsi="Times New Roman"/>
                <w:sz w:val="20"/>
                <w:szCs w:val="20"/>
              </w:rPr>
            </w:pPr>
          </w:p>
          <w:p w14:paraId="79A4156A" w14:textId="06BF8539" w:rsidR="00A0769A" w:rsidRPr="00964DD0" w:rsidRDefault="00A0769A" w:rsidP="00A0769A">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1D72A927" w14:textId="77777777" w:rsidR="00A0769A" w:rsidRPr="0063547C" w:rsidRDefault="00A0769A" w:rsidP="00A0769A">
            <w:pPr>
              <w:widowControl w:val="0"/>
              <w:autoSpaceDE w:val="0"/>
              <w:autoSpaceDN w:val="0"/>
              <w:adjustRightInd w:val="0"/>
              <w:jc w:val="center"/>
              <w:rPr>
                <w:rFonts w:ascii="Times New Roman" w:hAnsi="Times New Roman"/>
                <w:color w:val="000000" w:themeColor="text1"/>
                <w:sz w:val="20"/>
                <w:szCs w:val="20"/>
              </w:rPr>
            </w:pPr>
            <w:r w:rsidRPr="0063547C">
              <w:rPr>
                <w:rFonts w:ascii="Times New Roman" w:hAnsi="Times New Roman"/>
                <w:color w:val="000000" w:themeColor="text1"/>
                <w:sz w:val="20"/>
                <w:szCs w:val="20"/>
              </w:rPr>
              <w:t>80%</w:t>
            </w:r>
          </w:p>
          <w:p w14:paraId="26D67387" w14:textId="186CB544" w:rsidR="00A0769A" w:rsidRPr="00406B46" w:rsidRDefault="00A0769A" w:rsidP="00A0769A">
            <w:pPr>
              <w:widowControl w:val="0"/>
              <w:autoSpaceDE w:val="0"/>
              <w:autoSpaceDN w:val="0"/>
              <w:adjustRightInd w:val="0"/>
              <w:rPr>
                <w:rFonts w:ascii="Times New Roman" w:hAnsi="Times New Roman"/>
                <w:sz w:val="20"/>
                <w:szCs w:val="20"/>
              </w:rPr>
            </w:pPr>
          </w:p>
        </w:tc>
        <w:tc>
          <w:tcPr>
            <w:tcW w:w="2250" w:type="dxa"/>
            <w:tcBorders>
              <w:bottom w:val="single" w:sz="4" w:space="0" w:color="auto"/>
            </w:tcBorders>
            <w:shd w:val="clear" w:color="auto" w:fill="auto"/>
            <w:tcMar>
              <w:top w:w="100" w:type="nil"/>
              <w:right w:w="100" w:type="nil"/>
            </w:tcMar>
          </w:tcPr>
          <w:p w14:paraId="0C1ACACD" w14:textId="77777777" w:rsidR="00A0769A" w:rsidRPr="00C4455B" w:rsidRDefault="00A0769A" w:rsidP="00A0769A">
            <w:pPr>
              <w:widowControl w:val="0"/>
              <w:autoSpaceDE w:val="0"/>
              <w:autoSpaceDN w:val="0"/>
              <w:adjustRightInd w:val="0"/>
              <w:jc w:val="right"/>
              <w:rPr>
                <w:rFonts w:ascii="Times New Roman" w:hAnsi="Times New Roman"/>
                <w:b/>
                <w:sz w:val="20"/>
                <w:szCs w:val="20"/>
              </w:rPr>
            </w:pPr>
            <w:r w:rsidRPr="00BF1C40">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1501A6BD" w14:textId="5DFC29F1" w:rsidR="00BF1C40" w:rsidRPr="0063547C" w:rsidRDefault="00BF1C40" w:rsidP="00BF1C40">
            <w:pPr>
              <w:widowControl w:val="0"/>
              <w:autoSpaceDE w:val="0"/>
              <w:autoSpaceDN w:val="0"/>
              <w:adjustRightInd w:val="0"/>
              <w:jc w:val="center"/>
              <w:rPr>
                <w:rFonts w:ascii="Times New Roman" w:hAnsi="Times New Roman"/>
                <w:color w:val="000000" w:themeColor="text1"/>
                <w:sz w:val="20"/>
                <w:szCs w:val="20"/>
              </w:rPr>
            </w:pPr>
            <w:r>
              <w:rPr>
                <w:rFonts w:ascii="Times New Roman" w:hAnsi="Times New Roman"/>
                <w:color w:val="000000" w:themeColor="text1"/>
                <w:sz w:val="20"/>
                <w:szCs w:val="20"/>
              </w:rPr>
              <w:t>TBD</w:t>
            </w:r>
          </w:p>
          <w:p w14:paraId="7AE2DC42" w14:textId="5FFA00E8" w:rsidR="00A0769A" w:rsidRPr="0075740F" w:rsidRDefault="00A0769A" w:rsidP="00A0769A">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F7F7F" w:themeColor="text1" w:themeTint="80"/>
                <w:sz w:val="20"/>
                <w:szCs w:val="20"/>
              </w:rPr>
              <w:t>.</w:t>
            </w:r>
          </w:p>
        </w:tc>
      </w:tr>
      <w:tr w:rsidR="00A0769A"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A0769A" w:rsidRPr="00EB65C8" w:rsidRDefault="00A0769A" w:rsidP="00A0769A">
            <w:pPr>
              <w:widowControl w:val="0"/>
              <w:autoSpaceDE w:val="0"/>
              <w:autoSpaceDN w:val="0"/>
              <w:adjustRightInd w:val="0"/>
              <w:rPr>
                <w:rFonts w:ascii="Times New Roman" w:hAnsi="Times New Roman"/>
                <w:b/>
                <w:bCs/>
                <w:sz w:val="20"/>
                <w:szCs w:val="20"/>
              </w:rPr>
            </w:pPr>
            <w:r w:rsidRPr="00BF1C40">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0571C415" w:rsidR="00A0769A" w:rsidRPr="00406B46" w:rsidRDefault="00A0769A" w:rsidP="00A0769A">
            <w:pPr>
              <w:rPr>
                <w:rFonts w:ascii="Times New Roman" w:hAnsi="Times New Roman"/>
                <w:b/>
                <w:bCs/>
                <w:color w:val="7F7F7F" w:themeColor="text1" w:themeTint="80"/>
                <w:sz w:val="20"/>
                <w:szCs w:val="20"/>
              </w:rPr>
            </w:pPr>
            <w:r w:rsidRPr="0063547C">
              <w:rPr>
                <w:rFonts w:ascii="Times New Roman" w:hAnsi="Times New Roman"/>
                <w:bCs/>
                <w:color w:val="000000" w:themeColor="text1"/>
                <w:sz w:val="20"/>
                <w:szCs w:val="20"/>
              </w:rPr>
              <w:t xml:space="preserve">Direct: Reflection papers will be collected from a random sample of students in the course.  All identifiers removed (student name, course numbers, faculty name) from all papers. The rubric used for scoring was the </w:t>
            </w:r>
            <w:r w:rsidRPr="0063547C">
              <w:rPr>
                <w:rFonts w:ascii="Times New Roman" w:hAnsi="Times New Roman"/>
                <w:color w:val="000000" w:themeColor="text1"/>
                <w:sz w:val="20"/>
                <w:szCs w:val="20"/>
              </w:rPr>
              <w:t>AACU Critical Thinking + Analysis + Written Communication Rubric (modified to accommodate leadership SLO 1).</w:t>
            </w:r>
          </w:p>
        </w:tc>
      </w:tr>
      <w:tr w:rsidR="00A0769A"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A0769A" w:rsidRPr="00EB65C8" w:rsidRDefault="00A0769A" w:rsidP="00A0769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A0769A" w:rsidRPr="0054609C" w:rsidRDefault="00A0769A" w:rsidP="00A0769A">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338AABFF" w:rsidR="00A0769A" w:rsidRPr="004D7D95" w:rsidRDefault="00555E3C" w:rsidP="00A0769A">
            <w:pPr>
              <w:widowControl w:val="0"/>
              <w:autoSpaceDE w:val="0"/>
              <w:autoSpaceDN w:val="0"/>
              <w:adjustRightInd w:val="0"/>
              <w:rPr>
                <w:rFonts w:ascii="Times New Roman" w:hAnsi="Times New Roman"/>
                <w:b/>
                <w:color w:val="7F7F7F" w:themeColor="text1" w:themeTint="80"/>
                <w:sz w:val="20"/>
                <w:szCs w:val="20"/>
              </w:rPr>
            </w:pPr>
            <w:r>
              <w:rPr>
                <w:rFonts w:ascii="Times New Roman" w:hAnsi="Times New Roman"/>
                <w:bCs/>
                <w:color w:val="000000" w:themeColor="text1"/>
                <w:sz w:val="20"/>
                <w:szCs w:val="20"/>
              </w:rPr>
              <w:t xml:space="preserve">Direct: Students complete a </w:t>
            </w:r>
            <w:r w:rsidR="00A8073B">
              <w:rPr>
                <w:rFonts w:ascii="Times New Roman" w:hAnsi="Times New Roman"/>
                <w:bCs/>
                <w:color w:val="000000" w:themeColor="text1"/>
                <w:sz w:val="20"/>
                <w:szCs w:val="20"/>
              </w:rPr>
              <w:t xml:space="preserve">Strategic </w:t>
            </w:r>
            <w:r>
              <w:rPr>
                <w:rFonts w:ascii="Times New Roman" w:hAnsi="Times New Roman"/>
                <w:bCs/>
                <w:color w:val="000000" w:themeColor="text1"/>
                <w:sz w:val="20"/>
                <w:szCs w:val="20"/>
              </w:rPr>
              <w:t xml:space="preserve">Leadership Analysis of an organization during the first core </w:t>
            </w:r>
            <w:r w:rsidRPr="0063547C">
              <w:rPr>
                <w:rFonts w:ascii="Times New Roman" w:hAnsi="Times New Roman"/>
                <w:color w:val="000000" w:themeColor="text1"/>
                <w:sz w:val="20"/>
              </w:rPr>
              <w:t xml:space="preserve">class, LEAD </w:t>
            </w:r>
            <w:r>
              <w:rPr>
                <w:rFonts w:ascii="Times New Roman" w:hAnsi="Times New Roman"/>
                <w:color w:val="000000" w:themeColor="text1"/>
                <w:sz w:val="20"/>
              </w:rPr>
              <w:t>3</w:t>
            </w:r>
            <w:r w:rsidRPr="0063547C">
              <w:rPr>
                <w:rFonts w:ascii="Times New Roman" w:hAnsi="Times New Roman"/>
                <w:color w:val="000000" w:themeColor="text1"/>
                <w:sz w:val="20"/>
              </w:rPr>
              <w:t xml:space="preserve">00. </w:t>
            </w:r>
          </w:p>
        </w:tc>
      </w:tr>
      <w:tr w:rsidR="00A0769A"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A0769A" w:rsidRDefault="00A0769A" w:rsidP="00A0769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A0769A" w:rsidRDefault="00A0769A" w:rsidP="00A0769A">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3A8ECA4E" w:rsidR="00A0769A" w:rsidRPr="00555E3C" w:rsidRDefault="00555E3C" w:rsidP="00555E3C">
            <w:pPr>
              <w:widowControl w:val="0"/>
              <w:autoSpaceDE w:val="0"/>
              <w:autoSpaceDN w:val="0"/>
              <w:adjustRightInd w:val="0"/>
              <w:rPr>
                <w:rFonts w:ascii="Times New Roman" w:hAnsi="Times New Roman"/>
                <w:color w:val="000000" w:themeColor="text1"/>
                <w:sz w:val="20"/>
                <w:szCs w:val="20"/>
              </w:rPr>
            </w:pPr>
            <w:r w:rsidRPr="0063547C">
              <w:rPr>
                <w:rFonts w:ascii="Times New Roman" w:hAnsi="Times New Roman"/>
                <w:color w:val="000000" w:themeColor="text1"/>
                <w:sz w:val="20"/>
                <w:szCs w:val="20"/>
              </w:rPr>
              <w:t>Students should at the end of the program score between upper “milestone” and lower “capstone” on the Association of American Colleges and Universities (AACU) Critical Thinking + Analysis + Written Communication Rubric (modified to accommodate leadership SLOs). Scores on the rubric item for this SLO ranged from “Capstone (4),” “Milestones (3)</w:t>
            </w:r>
            <w:proofErr w:type="gramStart"/>
            <w:r w:rsidRPr="0063547C">
              <w:rPr>
                <w:rFonts w:ascii="Times New Roman" w:hAnsi="Times New Roman"/>
                <w:color w:val="000000" w:themeColor="text1"/>
                <w:sz w:val="20"/>
                <w:szCs w:val="20"/>
              </w:rPr>
              <w:t>/(</w:t>
            </w:r>
            <w:proofErr w:type="gramEnd"/>
            <w:r w:rsidRPr="0063547C">
              <w:rPr>
                <w:rFonts w:ascii="Times New Roman" w:hAnsi="Times New Roman"/>
                <w:color w:val="000000" w:themeColor="text1"/>
                <w:sz w:val="20"/>
                <w:szCs w:val="20"/>
              </w:rPr>
              <w:t>2),” and “Benchmark (1).”</w:t>
            </w:r>
          </w:p>
        </w:tc>
      </w:tr>
      <w:tr w:rsidR="00A0769A"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A0769A" w:rsidRDefault="00A0769A" w:rsidP="00A0769A">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A0769A" w:rsidRPr="0054609C" w:rsidRDefault="00A0769A" w:rsidP="00A0769A">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8442DFA" w14:textId="77777777" w:rsidR="00555E3C" w:rsidRPr="0063547C" w:rsidRDefault="00555E3C" w:rsidP="00555E3C">
            <w:pPr>
              <w:widowControl w:val="0"/>
              <w:autoSpaceDE w:val="0"/>
              <w:autoSpaceDN w:val="0"/>
              <w:adjustRightInd w:val="0"/>
              <w:jc w:val="center"/>
              <w:rPr>
                <w:rFonts w:ascii="Times New Roman" w:hAnsi="Times New Roman"/>
                <w:color w:val="000000" w:themeColor="text1"/>
                <w:sz w:val="20"/>
                <w:szCs w:val="20"/>
              </w:rPr>
            </w:pPr>
            <w:r w:rsidRPr="0063547C">
              <w:rPr>
                <w:rFonts w:ascii="Times New Roman" w:hAnsi="Times New Roman"/>
                <w:color w:val="000000" w:themeColor="text1"/>
                <w:sz w:val="20"/>
                <w:szCs w:val="20"/>
              </w:rPr>
              <w:t>80%</w:t>
            </w:r>
          </w:p>
          <w:p w14:paraId="16258B0E" w14:textId="77777777" w:rsidR="00A0769A" w:rsidRPr="0054609C" w:rsidRDefault="00A0769A" w:rsidP="00A0769A">
            <w:pPr>
              <w:widowControl w:val="0"/>
              <w:autoSpaceDE w:val="0"/>
              <w:autoSpaceDN w:val="0"/>
              <w:adjustRightInd w:val="0"/>
              <w:jc w:val="center"/>
              <w:rPr>
                <w:rFonts w:ascii="Times New Roman" w:hAnsi="Times New Roman"/>
                <w:b/>
                <w:sz w:val="20"/>
                <w:szCs w:val="20"/>
              </w:rPr>
            </w:pPr>
          </w:p>
        </w:tc>
        <w:tc>
          <w:tcPr>
            <w:tcW w:w="2340" w:type="dxa"/>
            <w:gridSpan w:val="2"/>
            <w:shd w:val="clear" w:color="auto" w:fill="auto"/>
          </w:tcPr>
          <w:p w14:paraId="39545202" w14:textId="2D5853EC" w:rsidR="00A0769A" w:rsidRPr="0054609C" w:rsidRDefault="00A0769A" w:rsidP="00A0769A">
            <w:pPr>
              <w:widowControl w:val="0"/>
              <w:autoSpaceDE w:val="0"/>
              <w:autoSpaceDN w:val="0"/>
              <w:adjustRightInd w:val="0"/>
              <w:jc w:val="right"/>
              <w:rPr>
                <w:rFonts w:ascii="Times New Roman" w:hAnsi="Times New Roman"/>
                <w:b/>
                <w:sz w:val="20"/>
                <w:szCs w:val="20"/>
              </w:rPr>
            </w:pPr>
            <w:r w:rsidRPr="00BF1C40">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2DE1FB09" w14:textId="10A75252" w:rsidR="00BF1C40" w:rsidRPr="0063547C" w:rsidRDefault="00BF1C40" w:rsidP="00BF1C40">
            <w:pPr>
              <w:widowControl w:val="0"/>
              <w:autoSpaceDE w:val="0"/>
              <w:autoSpaceDN w:val="0"/>
              <w:adjustRightInd w:val="0"/>
              <w:jc w:val="center"/>
              <w:rPr>
                <w:rFonts w:ascii="Times New Roman" w:hAnsi="Times New Roman"/>
                <w:color w:val="000000" w:themeColor="text1"/>
                <w:sz w:val="20"/>
                <w:szCs w:val="20"/>
              </w:rPr>
            </w:pPr>
            <w:r>
              <w:rPr>
                <w:rFonts w:ascii="Times New Roman" w:hAnsi="Times New Roman"/>
                <w:color w:val="000000" w:themeColor="text1"/>
                <w:sz w:val="20"/>
                <w:szCs w:val="20"/>
              </w:rPr>
              <w:t>TBD</w:t>
            </w:r>
          </w:p>
          <w:p w14:paraId="7C00C1FF" w14:textId="51E3CB94" w:rsidR="00A0769A" w:rsidRPr="0054609C" w:rsidRDefault="00A0769A" w:rsidP="00A0769A">
            <w:pPr>
              <w:widowControl w:val="0"/>
              <w:autoSpaceDE w:val="0"/>
              <w:autoSpaceDN w:val="0"/>
              <w:adjustRightInd w:val="0"/>
              <w:jc w:val="center"/>
              <w:rPr>
                <w:rFonts w:ascii="Times New Roman" w:hAnsi="Times New Roman"/>
                <w:b/>
                <w:sz w:val="20"/>
                <w:szCs w:val="20"/>
              </w:rPr>
            </w:pPr>
          </w:p>
        </w:tc>
      </w:tr>
      <w:tr w:rsidR="00A0769A"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A0769A" w:rsidRDefault="00A0769A" w:rsidP="00A0769A">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A0769A" w:rsidRDefault="00A0769A" w:rsidP="00A0769A">
            <w:pPr>
              <w:widowControl w:val="0"/>
              <w:autoSpaceDE w:val="0"/>
              <w:autoSpaceDN w:val="0"/>
              <w:adjustRightInd w:val="0"/>
              <w:rPr>
                <w:rFonts w:ascii="Times New Roman" w:hAnsi="Times New Roman"/>
                <w:b/>
                <w:sz w:val="20"/>
                <w:szCs w:val="20"/>
              </w:rPr>
            </w:pPr>
          </w:p>
          <w:p w14:paraId="10A93F12" w14:textId="5A94B4EB" w:rsidR="00A0769A" w:rsidRPr="0054609C" w:rsidRDefault="00A0769A" w:rsidP="00A0769A">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7D1B0379" w:rsidR="00A0769A" w:rsidRPr="0054609C" w:rsidRDefault="000070F4" w:rsidP="00555E3C">
            <w:pPr>
              <w:widowControl w:val="0"/>
              <w:autoSpaceDE w:val="0"/>
              <w:autoSpaceDN w:val="0"/>
              <w:adjustRightInd w:val="0"/>
              <w:rPr>
                <w:rFonts w:ascii="Times New Roman" w:hAnsi="Times New Roman"/>
                <w:b/>
                <w:sz w:val="20"/>
                <w:szCs w:val="20"/>
              </w:rPr>
            </w:pPr>
            <w:r w:rsidRPr="0063547C">
              <w:rPr>
                <w:rFonts w:ascii="Times New Roman" w:hAnsi="Times New Roman"/>
                <w:bCs/>
                <w:color w:val="000000" w:themeColor="text1"/>
                <w:sz w:val="20"/>
                <w:szCs w:val="20"/>
              </w:rPr>
              <w:t xml:space="preserve">Direct: </w:t>
            </w:r>
            <w:r w:rsidR="00A8073B">
              <w:rPr>
                <w:rFonts w:ascii="Times New Roman" w:hAnsi="Times New Roman"/>
                <w:bCs/>
                <w:color w:val="000000" w:themeColor="text1"/>
                <w:sz w:val="20"/>
                <w:szCs w:val="20"/>
              </w:rPr>
              <w:t xml:space="preserve">Strategic Leadership </w:t>
            </w:r>
            <w:r>
              <w:rPr>
                <w:rFonts w:ascii="Times New Roman" w:hAnsi="Times New Roman"/>
                <w:bCs/>
                <w:color w:val="000000" w:themeColor="text1"/>
                <w:sz w:val="20"/>
                <w:szCs w:val="20"/>
              </w:rPr>
              <w:t>Analysis</w:t>
            </w:r>
            <w:r w:rsidRPr="0063547C">
              <w:rPr>
                <w:rFonts w:ascii="Times New Roman" w:hAnsi="Times New Roman"/>
                <w:bCs/>
                <w:color w:val="000000" w:themeColor="text1"/>
                <w:sz w:val="20"/>
                <w:szCs w:val="20"/>
              </w:rPr>
              <w:t xml:space="preserve"> papers will be collected from a random sample of students in the course.  All identifiers removed (student name, course numbers, faculty name) from all papers. The rubric used for scoring was the </w:t>
            </w:r>
            <w:r w:rsidRPr="0063547C">
              <w:rPr>
                <w:rFonts w:ascii="Times New Roman" w:hAnsi="Times New Roman"/>
                <w:color w:val="000000" w:themeColor="text1"/>
                <w:sz w:val="20"/>
                <w:szCs w:val="20"/>
              </w:rPr>
              <w:t>AACU Critical Thinking + Analysis + Written Communication Rubric (modified to accommodate leadership SLO 1).</w:t>
            </w:r>
          </w:p>
        </w:tc>
      </w:tr>
      <w:tr w:rsidR="00A0769A"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A0769A" w:rsidRDefault="00A0769A" w:rsidP="00A0769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A0769A" w:rsidRPr="003A32E4" w:rsidRDefault="00A0769A" w:rsidP="00A0769A">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A0769A" w:rsidRPr="003A32E4" w:rsidRDefault="00A0769A" w:rsidP="00A0769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8" w:name="Check7"/>
            <w:r>
              <w:rPr>
                <w:rFonts w:ascii="Times New Roman" w:hAnsi="Times New Roman"/>
                <w:b/>
                <w:sz w:val="22"/>
                <w:szCs w:val="22"/>
              </w:rPr>
              <w:instrText xml:space="preserve"> FORMCHECKBOX </w:instrText>
            </w:r>
            <w:r w:rsidR="00D46B8F">
              <w:rPr>
                <w:rFonts w:ascii="Times New Roman" w:hAnsi="Times New Roman"/>
                <w:b/>
                <w:sz w:val="22"/>
                <w:szCs w:val="22"/>
              </w:rPr>
            </w:r>
            <w:r w:rsidR="00D46B8F">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A0769A" w:rsidRPr="003A32E4" w:rsidRDefault="00A0769A" w:rsidP="00A0769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D46B8F">
              <w:rPr>
                <w:rFonts w:ascii="Times New Roman" w:hAnsi="Times New Roman"/>
                <w:b/>
                <w:sz w:val="22"/>
                <w:szCs w:val="22"/>
              </w:rPr>
            </w:r>
            <w:r w:rsidR="00D46B8F">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A0769A" w:rsidRPr="00964DD0" w14:paraId="150080E3" w14:textId="77777777" w:rsidTr="00060BE5">
        <w:tc>
          <w:tcPr>
            <w:tcW w:w="14395" w:type="dxa"/>
            <w:gridSpan w:val="8"/>
            <w:shd w:val="clear" w:color="auto" w:fill="auto"/>
            <w:tcMar>
              <w:top w:w="100" w:type="nil"/>
              <w:right w:w="100" w:type="nil"/>
            </w:tcMar>
          </w:tcPr>
          <w:p w14:paraId="403A3B44" w14:textId="7F37665E" w:rsidR="00A0769A" w:rsidRPr="0054609C" w:rsidRDefault="00A0769A" w:rsidP="00A0769A">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A0769A" w:rsidRPr="00964DD0" w14:paraId="210CB496" w14:textId="77777777" w:rsidTr="00060BE5">
        <w:trPr>
          <w:trHeight w:val="1340"/>
        </w:trPr>
        <w:tc>
          <w:tcPr>
            <w:tcW w:w="14395" w:type="dxa"/>
            <w:gridSpan w:val="8"/>
            <w:shd w:val="clear" w:color="auto" w:fill="auto"/>
            <w:tcMar>
              <w:top w:w="100" w:type="nil"/>
              <w:right w:w="100" w:type="nil"/>
            </w:tcMar>
          </w:tcPr>
          <w:p w14:paraId="2B3811B9" w14:textId="1032BACB" w:rsidR="00A0769A" w:rsidRPr="00804BE3" w:rsidRDefault="00320772" w:rsidP="008E4ED7">
            <w:pPr>
              <w:rPr>
                <w:rFonts w:ascii="Times New Roman" w:hAnsi="Times New Roman"/>
                <w:bCs/>
                <w:sz w:val="20"/>
                <w:szCs w:val="20"/>
              </w:rPr>
            </w:pPr>
            <w:r>
              <w:rPr>
                <w:rFonts w:ascii="Times New Roman" w:hAnsi="Times New Roman"/>
                <w:bCs/>
                <w:sz w:val="20"/>
                <w:szCs w:val="20"/>
              </w:rPr>
              <w:lastRenderedPageBreak/>
              <w:t>Transformation of this program will continue during the 2023-2024 academic year with the revision of LEAD 300. Assessment of this year’s data could impact the proposed program revisions as the artifacts used for program assessment moving forward will not be commensurate.</w:t>
            </w:r>
            <w:r w:rsidR="005B24CF">
              <w:rPr>
                <w:rFonts w:ascii="Times New Roman" w:hAnsi="Times New Roman"/>
                <w:bCs/>
                <w:sz w:val="20"/>
                <w:szCs w:val="20"/>
              </w:rPr>
              <w:t xml:space="preserve"> </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358311D7" w:rsidR="003A32E4" w:rsidRPr="003A32E4" w:rsidRDefault="00433A15"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 xml:space="preserve">Analyze behaviors of effective leaders. </w:t>
            </w:r>
          </w:p>
        </w:tc>
      </w:tr>
      <w:tr w:rsidR="005A531A"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5A531A" w:rsidRPr="005D68AF" w:rsidRDefault="005A531A" w:rsidP="005A531A">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68E4DF98" w:rsidR="005A531A" w:rsidRPr="005D68AF" w:rsidRDefault="005A531A" w:rsidP="005A531A">
            <w:pPr>
              <w:widowControl w:val="0"/>
              <w:autoSpaceDE w:val="0"/>
              <w:autoSpaceDN w:val="0"/>
              <w:adjustRightInd w:val="0"/>
              <w:rPr>
                <w:rFonts w:ascii="Times New Roman" w:hAnsi="Times New Roman"/>
                <w:b/>
                <w:bCs/>
                <w:sz w:val="20"/>
                <w:szCs w:val="20"/>
              </w:rPr>
            </w:pPr>
            <w:r>
              <w:rPr>
                <w:rFonts w:ascii="Times New Roman" w:hAnsi="Times New Roman"/>
                <w:color w:val="000000" w:themeColor="text1"/>
                <w:sz w:val="20"/>
              </w:rPr>
              <w:t xml:space="preserve">Direct: </w:t>
            </w:r>
            <w:r w:rsidRPr="0063547C">
              <w:rPr>
                <w:rFonts w:ascii="Times New Roman" w:hAnsi="Times New Roman"/>
                <w:color w:val="000000" w:themeColor="text1"/>
                <w:sz w:val="20"/>
              </w:rPr>
              <w:t xml:space="preserve">Students complete a Guided Leadership Reflection </w:t>
            </w:r>
            <w:r>
              <w:rPr>
                <w:rFonts w:ascii="Times New Roman" w:hAnsi="Times New Roman"/>
                <w:color w:val="000000" w:themeColor="text1"/>
                <w:sz w:val="20"/>
              </w:rPr>
              <w:t>P</w:t>
            </w:r>
            <w:r w:rsidRPr="0063547C">
              <w:rPr>
                <w:rFonts w:ascii="Times New Roman" w:hAnsi="Times New Roman"/>
                <w:color w:val="000000" w:themeColor="text1"/>
                <w:sz w:val="20"/>
              </w:rPr>
              <w:t xml:space="preserve">aper during the first core class, LEAD </w:t>
            </w:r>
            <w:r>
              <w:rPr>
                <w:rFonts w:ascii="Times New Roman" w:hAnsi="Times New Roman"/>
                <w:color w:val="000000" w:themeColor="text1"/>
                <w:sz w:val="20"/>
              </w:rPr>
              <w:t>3</w:t>
            </w:r>
            <w:r w:rsidRPr="0063547C">
              <w:rPr>
                <w:rFonts w:ascii="Times New Roman" w:hAnsi="Times New Roman"/>
                <w:color w:val="000000" w:themeColor="text1"/>
                <w:sz w:val="20"/>
              </w:rPr>
              <w:t xml:space="preserve">00. The artifact measures students’ knowledge of leadership theories, models, and approaches based on personal assessments and practical experience. </w:t>
            </w:r>
            <w:r>
              <w:rPr>
                <w:rFonts w:ascii="Times New Roman" w:hAnsi="Times New Roman"/>
                <w:color w:val="000000" w:themeColor="text1"/>
                <w:sz w:val="20"/>
              </w:rPr>
              <w:t xml:space="preserve"> </w:t>
            </w:r>
          </w:p>
        </w:tc>
      </w:tr>
      <w:tr w:rsidR="004A58FE"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4A58FE" w:rsidRPr="001160F4" w:rsidRDefault="004A58FE" w:rsidP="004A58F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E895A1C" w14:textId="77777777" w:rsidR="004A58FE" w:rsidRPr="0063547C" w:rsidRDefault="004A58FE" w:rsidP="004A58FE">
            <w:pPr>
              <w:widowControl w:val="0"/>
              <w:autoSpaceDE w:val="0"/>
              <w:autoSpaceDN w:val="0"/>
              <w:adjustRightInd w:val="0"/>
              <w:rPr>
                <w:rFonts w:ascii="Times New Roman" w:hAnsi="Times New Roman"/>
                <w:color w:val="000000" w:themeColor="text1"/>
                <w:sz w:val="20"/>
                <w:szCs w:val="20"/>
              </w:rPr>
            </w:pPr>
            <w:r w:rsidRPr="0063547C">
              <w:rPr>
                <w:rFonts w:ascii="Times New Roman" w:hAnsi="Times New Roman"/>
                <w:color w:val="000000" w:themeColor="text1"/>
                <w:sz w:val="20"/>
                <w:szCs w:val="20"/>
              </w:rPr>
              <w:t>Students should at the end of the program score between upper “milestone” and lower “capstone” on the Association of American Colleges and Universities (AACU) Critical Thinking + Analysis + Written Communication Rubric (modified to accommodate leadership SLOs). Scores on the rubric item for this SLO ranged from “Capstone (4),” “Milestones (3)</w:t>
            </w:r>
            <w:proofErr w:type="gramStart"/>
            <w:r w:rsidRPr="0063547C">
              <w:rPr>
                <w:rFonts w:ascii="Times New Roman" w:hAnsi="Times New Roman"/>
                <w:color w:val="000000" w:themeColor="text1"/>
                <w:sz w:val="20"/>
                <w:szCs w:val="20"/>
              </w:rPr>
              <w:t>/(</w:t>
            </w:r>
            <w:proofErr w:type="gramEnd"/>
            <w:r w:rsidRPr="0063547C">
              <w:rPr>
                <w:rFonts w:ascii="Times New Roman" w:hAnsi="Times New Roman"/>
                <w:color w:val="000000" w:themeColor="text1"/>
                <w:sz w:val="20"/>
                <w:szCs w:val="20"/>
              </w:rPr>
              <w:t>2),” and “Benchmark (1).”</w:t>
            </w:r>
          </w:p>
          <w:p w14:paraId="306F016A" w14:textId="74CD76D4" w:rsidR="004A58FE" w:rsidRPr="00F136C3" w:rsidRDefault="004A58FE" w:rsidP="004A58FE">
            <w:pPr>
              <w:widowControl w:val="0"/>
              <w:autoSpaceDE w:val="0"/>
              <w:autoSpaceDN w:val="0"/>
              <w:adjustRightInd w:val="0"/>
              <w:rPr>
                <w:rFonts w:ascii="Times New Roman" w:hAnsi="Times New Roman"/>
                <w:color w:val="767171" w:themeColor="background2" w:themeShade="80"/>
                <w:sz w:val="20"/>
                <w:szCs w:val="20"/>
              </w:rPr>
            </w:pPr>
          </w:p>
        </w:tc>
      </w:tr>
      <w:tr w:rsidR="004A58FE"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4A58FE" w:rsidRDefault="004A58FE" w:rsidP="004A58F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4A58FE" w:rsidRDefault="004A58FE" w:rsidP="004A58FE">
            <w:pPr>
              <w:widowControl w:val="0"/>
              <w:autoSpaceDE w:val="0"/>
              <w:autoSpaceDN w:val="0"/>
              <w:adjustRightInd w:val="0"/>
              <w:rPr>
                <w:rFonts w:ascii="Times New Roman" w:hAnsi="Times New Roman"/>
                <w:sz w:val="20"/>
                <w:szCs w:val="20"/>
              </w:rPr>
            </w:pPr>
          </w:p>
          <w:p w14:paraId="73BCDD76" w14:textId="77777777" w:rsidR="004A58FE" w:rsidRPr="00964DD0" w:rsidRDefault="004A58FE" w:rsidP="004A58FE">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BEF03F8" w14:textId="77777777" w:rsidR="006268F3" w:rsidRPr="0063547C" w:rsidRDefault="006268F3" w:rsidP="006268F3">
            <w:pPr>
              <w:widowControl w:val="0"/>
              <w:autoSpaceDE w:val="0"/>
              <w:autoSpaceDN w:val="0"/>
              <w:adjustRightInd w:val="0"/>
              <w:jc w:val="center"/>
              <w:rPr>
                <w:rFonts w:ascii="Times New Roman" w:hAnsi="Times New Roman"/>
                <w:color w:val="000000" w:themeColor="text1"/>
                <w:sz w:val="20"/>
                <w:szCs w:val="20"/>
              </w:rPr>
            </w:pPr>
            <w:r w:rsidRPr="0063547C">
              <w:rPr>
                <w:rFonts w:ascii="Times New Roman" w:hAnsi="Times New Roman"/>
                <w:color w:val="000000" w:themeColor="text1"/>
                <w:sz w:val="20"/>
                <w:szCs w:val="20"/>
              </w:rPr>
              <w:t>80%</w:t>
            </w:r>
          </w:p>
          <w:p w14:paraId="2F88E710" w14:textId="0DB05C69" w:rsidR="004A58FE" w:rsidRPr="00964DD0" w:rsidRDefault="004A58FE" w:rsidP="004A58FE">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32151992" w14:textId="77777777" w:rsidR="004A58FE" w:rsidRPr="00C4455B" w:rsidRDefault="004A58FE" w:rsidP="004A58FE">
            <w:pPr>
              <w:widowControl w:val="0"/>
              <w:autoSpaceDE w:val="0"/>
              <w:autoSpaceDN w:val="0"/>
              <w:adjustRightInd w:val="0"/>
              <w:jc w:val="right"/>
              <w:rPr>
                <w:rFonts w:ascii="Times New Roman" w:hAnsi="Times New Roman"/>
                <w:b/>
                <w:sz w:val="20"/>
                <w:szCs w:val="20"/>
              </w:rPr>
            </w:pPr>
            <w:r w:rsidRPr="00BF1C40">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2856328" w14:textId="77777777" w:rsidR="00BF1C40" w:rsidRPr="0063547C" w:rsidRDefault="00BF1C40" w:rsidP="00BF1C40">
            <w:pPr>
              <w:widowControl w:val="0"/>
              <w:autoSpaceDE w:val="0"/>
              <w:autoSpaceDN w:val="0"/>
              <w:adjustRightInd w:val="0"/>
              <w:jc w:val="center"/>
              <w:rPr>
                <w:rFonts w:ascii="Times New Roman" w:hAnsi="Times New Roman"/>
                <w:color w:val="000000" w:themeColor="text1"/>
                <w:sz w:val="20"/>
                <w:szCs w:val="20"/>
              </w:rPr>
            </w:pPr>
            <w:r>
              <w:rPr>
                <w:rFonts w:ascii="Times New Roman" w:hAnsi="Times New Roman"/>
                <w:color w:val="000000" w:themeColor="text1"/>
                <w:sz w:val="20"/>
                <w:szCs w:val="20"/>
              </w:rPr>
              <w:t>TBD</w:t>
            </w:r>
          </w:p>
          <w:p w14:paraId="6E82B7D3" w14:textId="2036D4F2" w:rsidR="004A58FE" w:rsidRPr="0075740F" w:rsidRDefault="004A58FE" w:rsidP="004A58FE">
            <w:pPr>
              <w:widowControl w:val="0"/>
              <w:autoSpaceDE w:val="0"/>
              <w:autoSpaceDN w:val="0"/>
              <w:adjustRightInd w:val="0"/>
              <w:jc w:val="right"/>
              <w:rPr>
                <w:rFonts w:ascii="Times New Roman" w:hAnsi="Times New Roman"/>
                <w:color w:val="767171" w:themeColor="background2" w:themeShade="80"/>
                <w:sz w:val="20"/>
                <w:szCs w:val="20"/>
              </w:rPr>
            </w:pPr>
          </w:p>
        </w:tc>
      </w:tr>
      <w:tr w:rsidR="004A58FE"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4A58FE" w:rsidRPr="00EB65C8" w:rsidRDefault="004A58FE" w:rsidP="004A58FE">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503ED5EF" w:rsidR="004A58FE" w:rsidRPr="00964DD0" w:rsidRDefault="00E414BC" w:rsidP="004A58FE">
            <w:pPr>
              <w:widowControl w:val="0"/>
              <w:autoSpaceDE w:val="0"/>
              <w:autoSpaceDN w:val="0"/>
              <w:adjustRightInd w:val="0"/>
              <w:rPr>
                <w:rFonts w:ascii="Times New Roman" w:hAnsi="Times New Roman"/>
                <w:sz w:val="20"/>
                <w:szCs w:val="20"/>
              </w:rPr>
            </w:pPr>
            <w:r w:rsidRPr="0063547C">
              <w:rPr>
                <w:rFonts w:ascii="Times New Roman" w:hAnsi="Times New Roman"/>
                <w:bCs/>
                <w:color w:val="000000" w:themeColor="text1"/>
                <w:sz w:val="20"/>
                <w:szCs w:val="20"/>
              </w:rPr>
              <w:t xml:space="preserve">Direct: Guided Leadership Reflection papers will be collected from a random sample of students in the course.  All identifiers removed (student name, course numbers, faculty name) from all papers. The rubric used for scoring was the </w:t>
            </w:r>
            <w:r w:rsidRPr="0063547C">
              <w:rPr>
                <w:rFonts w:ascii="Times New Roman" w:hAnsi="Times New Roman"/>
                <w:color w:val="000000" w:themeColor="text1"/>
                <w:sz w:val="20"/>
                <w:szCs w:val="20"/>
              </w:rPr>
              <w:t xml:space="preserve">AACU Critical Thinking + Analysis + Written Communication Rubric (modified to accommodate leadership SLO </w:t>
            </w:r>
            <w:r>
              <w:rPr>
                <w:rFonts w:ascii="Times New Roman" w:hAnsi="Times New Roman"/>
                <w:color w:val="000000" w:themeColor="text1"/>
                <w:sz w:val="20"/>
                <w:szCs w:val="20"/>
              </w:rPr>
              <w:t>2</w:t>
            </w:r>
            <w:r w:rsidRPr="0063547C">
              <w:rPr>
                <w:rFonts w:ascii="Times New Roman" w:hAnsi="Times New Roman"/>
                <w:color w:val="000000" w:themeColor="text1"/>
                <w:sz w:val="20"/>
                <w:szCs w:val="20"/>
              </w:rPr>
              <w:t>).</w:t>
            </w:r>
          </w:p>
        </w:tc>
      </w:tr>
      <w:tr w:rsidR="004A58FE"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4A58FE" w:rsidRPr="00EB65C8" w:rsidRDefault="004A58FE" w:rsidP="004A58F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4A58FE" w:rsidRPr="0054609C" w:rsidRDefault="004A58FE" w:rsidP="004A58FE">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2BBE9AB1" w:rsidR="004A58FE" w:rsidRPr="0054609C" w:rsidRDefault="009061B8" w:rsidP="009061B8">
            <w:pPr>
              <w:widowControl w:val="0"/>
              <w:autoSpaceDE w:val="0"/>
              <w:autoSpaceDN w:val="0"/>
              <w:adjustRightInd w:val="0"/>
              <w:rPr>
                <w:rFonts w:ascii="Times New Roman" w:hAnsi="Times New Roman"/>
                <w:b/>
                <w:sz w:val="20"/>
                <w:szCs w:val="20"/>
              </w:rPr>
            </w:pPr>
            <w:r w:rsidRPr="0063547C">
              <w:rPr>
                <w:rFonts w:ascii="Times New Roman" w:hAnsi="Times New Roman"/>
                <w:color w:val="000000" w:themeColor="text1"/>
                <w:sz w:val="20"/>
                <w:szCs w:val="20"/>
              </w:rPr>
              <w:t>D</w:t>
            </w:r>
            <w:r>
              <w:rPr>
                <w:rFonts w:ascii="Times New Roman" w:hAnsi="Times New Roman"/>
                <w:color w:val="000000" w:themeColor="text1"/>
                <w:sz w:val="20"/>
                <w:szCs w:val="20"/>
              </w:rPr>
              <w:t>irect</w:t>
            </w:r>
            <w:r w:rsidRPr="0063547C">
              <w:rPr>
                <w:rFonts w:ascii="Times New Roman" w:hAnsi="Times New Roman"/>
                <w:color w:val="000000" w:themeColor="text1"/>
                <w:sz w:val="20"/>
                <w:szCs w:val="20"/>
              </w:rPr>
              <w:t xml:space="preserve">:   Students </w:t>
            </w:r>
            <w:r>
              <w:rPr>
                <w:rFonts w:ascii="Times New Roman" w:hAnsi="Times New Roman"/>
                <w:color w:val="000000" w:themeColor="text1"/>
                <w:sz w:val="20"/>
                <w:szCs w:val="20"/>
              </w:rPr>
              <w:t xml:space="preserve">complete a Leader Analysis of a chosen public leader </w:t>
            </w:r>
            <w:r w:rsidRPr="0063547C">
              <w:rPr>
                <w:rFonts w:ascii="Times New Roman" w:hAnsi="Times New Roman"/>
                <w:color w:val="000000" w:themeColor="text1"/>
                <w:sz w:val="20"/>
                <w:szCs w:val="20"/>
              </w:rPr>
              <w:t xml:space="preserve">in the </w:t>
            </w:r>
            <w:r>
              <w:rPr>
                <w:rFonts w:ascii="Times New Roman" w:hAnsi="Times New Roman"/>
                <w:color w:val="000000" w:themeColor="text1"/>
                <w:sz w:val="20"/>
                <w:szCs w:val="20"/>
              </w:rPr>
              <w:t xml:space="preserve">first </w:t>
            </w:r>
            <w:r w:rsidRPr="0063547C">
              <w:rPr>
                <w:rFonts w:ascii="Times New Roman" w:hAnsi="Times New Roman"/>
                <w:color w:val="000000" w:themeColor="text1"/>
                <w:sz w:val="20"/>
                <w:szCs w:val="20"/>
              </w:rPr>
              <w:t xml:space="preserve">core course LEAD </w:t>
            </w:r>
            <w:r>
              <w:rPr>
                <w:rFonts w:ascii="Times New Roman" w:hAnsi="Times New Roman"/>
                <w:color w:val="000000" w:themeColor="text1"/>
                <w:sz w:val="20"/>
                <w:szCs w:val="20"/>
              </w:rPr>
              <w:t>3</w:t>
            </w:r>
            <w:r w:rsidRPr="0063547C">
              <w:rPr>
                <w:rFonts w:ascii="Times New Roman" w:hAnsi="Times New Roman"/>
                <w:color w:val="000000" w:themeColor="text1"/>
                <w:sz w:val="20"/>
                <w:szCs w:val="20"/>
              </w:rPr>
              <w:t>00</w:t>
            </w:r>
            <w:r>
              <w:rPr>
                <w:rFonts w:ascii="Times New Roman" w:hAnsi="Times New Roman"/>
                <w:color w:val="000000" w:themeColor="text1"/>
                <w:sz w:val="20"/>
                <w:szCs w:val="20"/>
              </w:rPr>
              <w:t xml:space="preserve">. </w:t>
            </w:r>
            <w:r w:rsidRPr="0063547C">
              <w:rPr>
                <w:rFonts w:ascii="Times New Roman" w:hAnsi="Times New Roman"/>
                <w:color w:val="000000" w:themeColor="text1"/>
                <w:sz w:val="20"/>
                <w:szCs w:val="20"/>
              </w:rPr>
              <w:t xml:space="preserve"> </w:t>
            </w:r>
            <w:r w:rsidRPr="0063547C">
              <w:rPr>
                <w:rFonts w:ascii="Times New Roman" w:hAnsi="Times New Roman"/>
                <w:color w:val="000000" w:themeColor="text1"/>
                <w:sz w:val="20"/>
              </w:rPr>
              <w:t xml:space="preserve"> The artifact measures students’ knowledge of </w:t>
            </w:r>
            <w:r>
              <w:rPr>
                <w:rFonts w:ascii="Times New Roman" w:hAnsi="Times New Roman"/>
                <w:color w:val="000000" w:themeColor="text1"/>
                <w:sz w:val="20"/>
              </w:rPr>
              <w:t>effective leader behaviors.</w:t>
            </w:r>
          </w:p>
        </w:tc>
      </w:tr>
      <w:tr w:rsidR="004A58FE"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4A58FE" w:rsidRDefault="004A58FE" w:rsidP="004A58F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4A58FE" w:rsidRDefault="004A58FE" w:rsidP="004A58FE">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2C9864F0" w:rsidR="004A58FE" w:rsidRPr="005568DF" w:rsidRDefault="005568DF" w:rsidP="005568DF">
            <w:pPr>
              <w:widowControl w:val="0"/>
              <w:autoSpaceDE w:val="0"/>
              <w:autoSpaceDN w:val="0"/>
              <w:adjustRightInd w:val="0"/>
              <w:rPr>
                <w:rFonts w:ascii="Times New Roman" w:hAnsi="Times New Roman"/>
                <w:color w:val="000000" w:themeColor="text1"/>
                <w:sz w:val="20"/>
                <w:szCs w:val="20"/>
              </w:rPr>
            </w:pPr>
            <w:r w:rsidRPr="0063547C">
              <w:rPr>
                <w:rFonts w:ascii="Times New Roman" w:hAnsi="Times New Roman"/>
                <w:color w:val="000000" w:themeColor="text1"/>
                <w:sz w:val="20"/>
                <w:szCs w:val="20"/>
              </w:rPr>
              <w:t>Students should at the end of the program score between upper “milestone” and lower “capstone” on the Association of American Colleges and Universities (AACU) Critical Thinking + Analysis + Written Communication Rubric (modified to accommodate leadership SLOs). Scores on the rubric item for this SLO ranged from “Capstone (4),” “Milestones (3)</w:t>
            </w:r>
            <w:proofErr w:type="gramStart"/>
            <w:r w:rsidRPr="0063547C">
              <w:rPr>
                <w:rFonts w:ascii="Times New Roman" w:hAnsi="Times New Roman"/>
                <w:color w:val="000000" w:themeColor="text1"/>
                <w:sz w:val="20"/>
                <w:szCs w:val="20"/>
              </w:rPr>
              <w:t>/(</w:t>
            </w:r>
            <w:proofErr w:type="gramEnd"/>
            <w:r w:rsidRPr="0063547C">
              <w:rPr>
                <w:rFonts w:ascii="Times New Roman" w:hAnsi="Times New Roman"/>
                <w:color w:val="000000" w:themeColor="text1"/>
                <w:sz w:val="20"/>
                <w:szCs w:val="20"/>
              </w:rPr>
              <w:t>2),” and “Benchmark (1).”</w:t>
            </w:r>
          </w:p>
        </w:tc>
      </w:tr>
      <w:tr w:rsidR="004A58FE"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4A58FE" w:rsidRDefault="004A58FE" w:rsidP="004A58F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4A58FE" w:rsidRPr="0054609C" w:rsidRDefault="004A58FE" w:rsidP="004A58FE">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342A108F" w14:textId="77777777" w:rsidR="002C1279" w:rsidRPr="0063547C" w:rsidRDefault="002C1279" w:rsidP="002C1279">
            <w:pPr>
              <w:widowControl w:val="0"/>
              <w:autoSpaceDE w:val="0"/>
              <w:autoSpaceDN w:val="0"/>
              <w:adjustRightInd w:val="0"/>
              <w:jc w:val="center"/>
              <w:rPr>
                <w:rFonts w:ascii="Times New Roman" w:hAnsi="Times New Roman"/>
                <w:color w:val="000000" w:themeColor="text1"/>
                <w:sz w:val="20"/>
                <w:szCs w:val="20"/>
              </w:rPr>
            </w:pPr>
            <w:r w:rsidRPr="0063547C">
              <w:rPr>
                <w:rFonts w:ascii="Times New Roman" w:hAnsi="Times New Roman"/>
                <w:color w:val="000000" w:themeColor="text1"/>
                <w:sz w:val="20"/>
                <w:szCs w:val="20"/>
              </w:rPr>
              <w:t>80%</w:t>
            </w:r>
          </w:p>
          <w:p w14:paraId="21FFFF01" w14:textId="77777777" w:rsidR="004A58FE" w:rsidRPr="0054609C" w:rsidRDefault="004A58FE" w:rsidP="004A58FE">
            <w:pPr>
              <w:widowControl w:val="0"/>
              <w:autoSpaceDE w:val="0"/>
              <w:autoSpaceDN w:val="0"/>
              <w:adjustRightInd w:val="0"/>
              <w:jc w:val="center"/>
              <w:rPr>
                <w:rFonts w:ascii="Times New Roman" w:hAnsi="Times New Roman"/>
                <w:b/>
                <w:sz w:val="20"/>
                <w:szCs w:val="20"/>
              </w:rPr>
            </w:pPr>
          </w:p>
        </w:tc>
        <w:tc>
          <w:tcPr>
            <w:tcW w:w="2970" w:type="dxa"/>
            <w:gridSpan w:val="2"/>
            <w:shd w:val="clear" w:color="auto" w:fill="auto"/>
          </w:tcPr>
          <w:p w14:paraId="74E68E98" w14:textId="77777777" w:rsidR="004A58FE" w:rsidRPr="00BF1C40" w:rsidRDefault="004A58FE" w:rsidP="004A58FE">
            <w:pPr>
              <w:widowControl w:val="0"/>
              <w:autoSpaceDE w:val="0"/>
              <w:autoSpaceDN w:val="0"/>
              <w:adjustRightInd w:val="0"/>
              <w:jc w:val="right"/>
              <w:rPr>
                <w:rFonts w:ascii="Times New Roman" w:hAnsi="Times New Roman"/>
                <w:b/>
                <w:sz w:val="20"/>
                <w:szCs w:val="20"/>
              </w:rPr>
            </w:pPr>
            <w:r w:rsidRPr="00BF1C40">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01BADFE6" w14:textId="77777777" w:rsidR="00BF1C40" w:rsidRPr="00BF1C40" w:rsidRDefault="00BF1C40" w:rsidP="00BF1C40">
            <w:pPr>
              <w:widowControl w:val="0"/>
              <w:autoSpaceDE w:val="0"/>
              <w:autoSpaceDN w:val="0"/>
              <w:adjustRightInd w:val="0"/>
              <w:jc w:val="center"/>
              <w:rPr>
                <w:rFonts w:ascii="Times New Roman" w:hAnsi="Times New Roman"/>
                <w:color w:val="000000" w:themeColor="text1"/>
                <w:sz w:val="20"/>
                <w:szCs w:val="20"/>
              </w:rPr>
            </w:pPr>
            <w:r w:rsidRPr="00BF1C40">
              <w:rPr>
                <w:rFonts w:ascii="Times New Roman" w:hAnsi="Times New Roman"/>
                <w:color w:val="000000" w:themeColor="text1"/>
                <w:sz w:val="20"/>
                <w:szCs w:val="20"/>
              </w:rPr>
              <w:t>TBD</w:t>
            </w:r>
          </w:p>
          <w:p w14:paraId="4BF95720" w14:textId="77777777" w:rsidR="004A58FE" w:rsidRPr="00BF1C40" w:rsidRDefault="004A58FE" w:rsidP="004A58FE">
            <w:pPr>
              <w:widowControl w:val="0"/>
              <w:autoSpaceDE w:val="0"/>
              <w:autoSpaceDN w:val="0"/>
              <w:adjustRightInd w:val="0"/>
              <w:jc w:val="center"/>
              <w:rPr>
                <w:rFonts w:ascii="Times New Roman" w:hAnsi="Times New Roman"/>
                <w:b/>
                <w:sz w:val="20"/>
                <w:szCs w:val="20"/>
              </w:rPr>
            </w:pPr>
          </w:p>
        </w:tc>
      </w:tr>
      <w:tr w:rsidR="004A58FE"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4A58FE" w:rsidRDefault="004A58FE" w:rsidP="004A58FE">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4A58FE" w:rsidRPr="0054609C" w:rsidRDefault="004A58FE" w:rsidP="004A58FE">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7EE8519E" w:rsidR="004A58FE" w:rsidRPr="0054609C" w:rsidRDefault="00FD7FF9" w:rsidP="00FD7FF9">
            <w:pPr>
              <w:widowControl w:val="0"/>
              <w:autoSpaceDE w:val="0"/>
              <w:autoSpaceDN w:val="0"/>
              <w:adjustRightInd w:val="0"/>
              <w:rPr>
                <w:rFonts w:ascii="Times New Roman" w:hAnsi="Times New Roman"/>
                <w:b/>
                <w:sz w:val="20"/>
                <w:szCs w:val="20"/>
              </w:rPr>
            </w:pPr>
            <w:r w:rsidRPr="0063547C">
              <w:rPr>
                <w:rFonts w:ascii="Times New Roman" w:hAnsi="Times New Roman"/>
                <w:bCs/>
                <w:color w:val="000000" w:themeColor="text1"/>
                <w:sz w:val="20"/>
                <w:szCs w:val="20"/>
              </w:rPr>
              <w:t xml:space="preserve">Direct: </w:t>
            </w:r>
            <w:r>
              <w:rPr>
                <w:rFonts w:ascii="Times New Roman" w:hAnsi="Times New Roman"/>
                <w:bCs/>
                <w:color w:val="000000" w:themeColor="text1"/>
                <w:sz w:val="20"/>
                <w:szCs w:val="20"/>
              </w:rPr>
              <w:t>Leader Analysis p</w:t>
            </w:r>
            <w:r w:rsidRPr="0063547C">
              <w:rPr>
                <w:rFonts w:ascii="Times New Roman" w:hAnsi="Times New Roman"/>
                <w:bCs/>
                <w:color w:val="000000" w:themeColor="text1"/>
                <w:sz w:val="20"/>
                <w:szCs w:val="20"/>
              </w:rPr>
              <w:t xml:space="preserve">apers will be collected from a random sample of students in the course.  All identifiers removed (student name, course numbers, faculty name) from all papers. The rubric used for scoring was the </w:t>
            </w:r>
            <w:r w:rsidRPr="0063547C">
              <w:rPr>
                <w:rFonts w:ascii="Times New Roman" w:hAnsi="Times New Roman"/>
                <w:color w:val="000000" w:themeColor="text1"/>
                <w:sz w:val="20"/>
                <w:szCs w:val="20"/>
              </w:rPr>
              <w:t xml:space="preserve">AACU Critical Thinking + Analysis + Written Communication Rubric (modified to accommodate leadership SLO </w:t>
            </w:r>
            <w:r>
              <w:rPr>
                <w:rFonts w:ascii="Times New Roman" w:hAnsi="Times New Roman"/>
                <w:color w:val="000000" w:themeColor="text1"/>
                <w:sz w:val="20"/>
                <w:szCs w:val="20"/>
              </w:rPr>
              <w:t>2</w:t>
            </w:r>
            <w:r w:rsidRPr="0063547C">
              <w:rPr>
                <w:rFonts w:ascii="Times New Roman" w:hAnsi="Times New Roman"/>
                <w:color w:val="000000" w:themeColor="text1"/>
                <w:sz w:val="20"/>
                <w:szCs w:val="20"/>
              </w:rPr>
              <w:t>).</w:t>
            </w:r>
          </w:p>
        </w:tc>
      </w:tr>
      <w:tr w:rsidR="004A58FE"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A58FE" w:rsidRDefault="004A58FE" w:rsidP="004A58F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4A58FE" w:rsidRPr="003A32E4" w:rsidRDefault="004A58FE" w:rsidP="004A58F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4A58FE" w:rsidRPr="003A32E4" w:rsidRDefault="004A58FE" w:rsidP="004A58F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10" w:name="Check9"/>
            <w:r>
              <w:rPr>
                <w:rFonts w:ascii="Times New Roman" w:hAnsi="Times New Roman"/>
                <w:b/>
                <w:sz w:val="22"/>
                <w:szCs w:val="22"/>
              </w:rPr>
              <w:instrText xml:space="preserve"> FORMCHECKBOX </w:instrText>
            </w:r>
            <w:r w:rsidR="00D46B8F">
              <w:rPr>
                <w:rFonts w:ascii="Times New Roman" w:hAnsi="Times New Roman"/>
                <w:b/>
                <w:sz w:val="22"/>
                <w:szCs w:val="22"/>
              </w:rPr>
            </w:r>
            <w:r w:rsidR="00D46B8F">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A58FE" w:rsidRPr="003A32E4" w:rsidRDefault="004A58FE" w:rsidP="004A58F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D46B8F">
              <w:rPr>
                <w:rFonts w:ascii="Times New Roman" w:hAnsi="Times New Roman"/>
                <w:b/>
                <w:sz w:val="22"/>
                <w:szCs w:val="22"/>
              </w:rPr>
            </w:r>
            <w:r w:rsidR="00D46B8F">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4A58FE" w:rsidRPr="00964DD0" w14:paraId="0D3445A0" w14:textId="77777777" w:rsidTr="00060BE5">
        <w:tc>
          <w:tcPr>
            <w:tcW w:w="14395" w:type="dxa"/>
            <w:gridSpan w:val="8"/>
            <w:shd w:val="clear" w:color="auto" w:fill="auto"/>
            <w:tcMar>
              <w:top w:w="100" w:type="nil"/>
              <w:right w:w="100" w:type="nil"/>
            </w:tcMar>
          </w:tcPr>
          <w:p w14:paraId="00566383" w14:textId="2DE228EF" w:rsidR="004A58FE" w:rsidRPr="0054609C" w:rsidRDefault="004A58FE" w:rsidP="004A58FE">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4A58FE" w:rsidRPr="00964DD0" w14:paraId="5A144F00" w14:textId="77777777" w:rsidTr="00060BE5">
        <w:trPr>
          <w:trHeight w:val="1340"/>
        </w:trPr>
        <w:tc>
          <w:tcPr>
            <w:tcW w:w="14395" w:type="dxa"/>
            <w:gridSpan w:val="8"/>
            <w:shd w:val="clear" w:color="auto" w:fill="auto"/>
            <w:tcMar>
              <w:top w:w="100" w:type="nil"/>
              <w:right w:w="100" w:type="nil"/>
            </w:tcMar>
          </w:tcPr>
          <w:p w14:paraId="295FC4F9" w14:textId="3DC02AB2" w:rsidR="004A58FE" w:rsidRPr="0054609C" w:rsidRDefault="00BB1C68" w:rsidP="004A58FE">
            <w:pPr>
              <w:jc w:val="both"/>
              <w:rPr>
                <w:rFonts w:ascii="Times New Roman" w:hAnsi="Times New Roman"/>
                <w:b/>
                <w:sz w:val="20"/>
                <w:szCs w:val="20"/>
              </w:rPr>
            </w:pPr>
            <w:r>
              <w:rPr>
                <w:rFonts w:ascii="Times New Roman" w:hAnsi="Times New Roman"/>
                <w:bCs/>
                <w:sz w:val="20"/>
                <w:szCs w:val="20"/>
              </w:rPr>
              <w:t>Transformation of this program will continue during the 2023-2024 academic year with the revision of LEAD 300, which includes the assessments for this program. Assessment of this year’s data could impact the proposed program revisions as the artifacts used for program assessment moving forward will not be commensurate.</w:t>
            </w:r>
          </w:p>
        </w:tc>
      </w:tr>
    </w:tbl>
    <w:p w14:paraId="733BFA9B" w14:textId="4D6235C3" w:rsidR="00F136C3" w:rsidRDefault="00F136C3"/>
    <w:p w14:paraId="4BB552C8" w14:textId="77777777" w:rsidR="00060BE5" w:rsidRDefault="00060BE5"/>
    <w:p w14:paraId="0EEA9A3C" w14:textId="592B993B" w:rsidR="003A32E4" w:rsidRDefault="003A32E4"/>
    <w:p w14:paraId="1D9864AE" w14:textId="77777777" w:rsidR="00A0769A" w:rsidRDefault="00A0769A"/>
    <w:p w14:paraId="14F619C9" w14:textId="77777777" w:rsidR="00A0769A" w:rsidRDefault="00A0769A"/>
    <w:p w14:paraId="208BD031" w14:textId="77777777" w:rsidR="00A0769A" w:rsidRDefault="00A0769A"/>
    <w:p w14:paraId="63E1673C" w14:textId="77777777" w:rsidR="00A0769A" w:rsidRDefault="00A0769A"/>
    <w:p w14:paraId="621989CF" w14:textId="77777777" w:rsidR="00A0769A" w:rsidRDefault="00A0769A"/>
    <w:tbl>
      <w:tblPr>
        <w:tblW w:w="12900" w:type="dxa"/>
        <w:tblLook w:val="04A0" w:firstRow="1" w:lastRow="0" w:firstColumn="1" w:lastColumn="0" w:noHBand="0" w:noVBand="1"/>
      </w:tblPr>
      <w:tblGrid>
        <w:gridCol w:w="1934"/>
        <w:gridCol w:w="1019"/>
        <w:gridCol w:w="4587"/>
        <w:gridCol w:w="2680"/>
        <w:gridCol w:w="2680"/>
      </w:tblGrid>
      <w:tr w:rsidR="00FB633A" w:rsidRPr="00FB633A" w14:paraId="22D3B07A" w14:textId="77777777" w:rsidTr="00FB633A">
        <w:trPr>
          <w:trHeight w:val="380"/>
        </w:trPr>
        <w:tc>
          <w:tcPr>
            <w:tcW w:w="7540" w:type="dxa"/>
            <w:gridSpan w:val="3"/>
            <w:tcBorders>
              <w:top w:val="nil"/>
              <w:left w:val="single" w:sz="4" w:space="0" w:color="auto"/>
              <w:bottom w:val="nil"/>
              <w:right w:val="nil"/>
            </w:tcBorders>
            <w:shd w:val="clear" w:color="auto" w:fill="auto"/>
            <w:noWrap/>
            <w:vAlign w:val="bottom"/>
            <w:hideMark/>
          </w:tcPr>
          <w:p w14:paraId="7CF305F3" w14:textId="77777777" w:rsidR="00FB633A" w:rsidRPr="00FB633A" w:rsidRDefault="00FB633A" w:rsidP="00FB633A">
            <w:pPr>
              <w:rPr>
                <w:rFonts w:cs="Calibri"/>
                <w:b/>
                <w:bCs/>
                <w:color w:val="000000"/>
                <w:sz w:val="28"/>
                <w:szCs w:val="28"/>
              </w:rPr>
            </w:pPr>
            <w:r w:rsidRPr="00FB633A">
              <w:rPr>
                <w:rFonts w:cs="Calibri"/>
                <w:b/>
                <w:bCs/>
                <w:color w:val="000000"/>
                <w:sz w:val="28"/>
                <w:szCs w:val="28"/>
              </w:rPr>
              <w:t>CURRICULUM MAP TEMPLATE</w:t>
            </w:r>
          </w:p>
        </w:tc>
        <w:tc>
          <w:tcPr>
            <w:tcW w:w="2680" w:type="dxa"/>
            <w:tcBorders>
              <w:top w:val="nil"/>
              <w:left w:val="nil"/>
              <w:bottom w:val="nil"/>
              <w:right w:val="nil"/>
            </w:tcBorders>
            <w:shd w:val="clear" w:color="auto" w:fill="auto"/>
            <w:noWrap/>
            <w:vAlign w:val="bottom"/>
            <w:hideMark/>
          </w:tcPr>
          <w:p w14:paraId="12383D6E" w14:textId="77777777" w:rsidR="00FB633A" w:rsidRPr="00FB633A" w:rsidRDefault="00FB633A" w:rsidP="00FB633A">
            <w:pPr>
              <w:rPr>
                <w:rFonts w:cs="Calibri"/>
                <w:b/>
                <w:bCs/>
                <w:color w:val="000000"/>
                <w:sz w:val="28"/>
                <w:szCs w:val="28"/>
              </w:rPr>
            </w:pPr>
          </w:p>
        </w:tc>
        <w:tc>
          <w:tcPr>
            <w:tcW w:w="2680" w:type="dxa"/>
            <w:tcBorders>
              <w:top w:val="nil"/>
              <w:left w:val="nil"/>
              <w:bottom w:val="nil"/>
              <w:right w:val="nil"/>
            </w:tcBorders>
            <w:shd w:val="clear" w:color="auto" w:fill="auto"/>
            <w:noWrap/>
            <w:vAlign w:val="bottom"/>
            <w:hideMark/>
          </w:tcPr>
          <w:p w14:paraId="12996C12" w14:textId="77777777" w:rsidR="00FB633A" w:rsidRPr="00FB633A" w:rsidRDefault="00FB633A" w:rsidP="00FB633A">
            <w:pPr>
              <w:rPr>
                <w:rFonts w:ascii="Times New Roman" w:hAnsi="Times New Roman"/>
                <w:sz w:val="20"/>
                <w:szCs w:val="20"/>
              </w:rPr>
            </w:pPr>
          </w:p>
        </w:tc>
      </w:tr>
      <w:tr w:rsidR="00FB633A" w:rsidRPr="00FB633A" w14:paraId="2CD9F873" w14:textId="77777777" w:rsidTr="00FB633A">
        <w:trPr>
          <w:trHeight w:val="380"/>
        </w:trPr>
        <w:tc>
          <w:tcPr>
            <w:tcW w:w="1934" w:type="dxa"/>
            <w:tcBorders>
              <w:top w:val="nil"/>
              <w:left w:val="single" w:sz="4" w:space="0" w:color="auto"/>
              <w:bottom w:val="nil"/>
              <w:right w:val="nil"/>
            </w:tcBorders>
            <w:shd w:val="clear" w:color="auto" w:fill="auto"/>
            <w:noWrap/>
            <w:vAlign w:val="bottom"/>
            <w:hideMark/>
          </w:tcPr>
          <w:p w14:paraId="2E260C2B" w14:textId="77777777" w:rsidR="00FB633A" w:rsidRPr="00FB633A" w:rsidRDefault="00FB633A" w:rsidP="00FB633A">
            <w:pPr>
              <w:rPr>
                <w:rFonts w:cs="Calibri"/>
                <w:b/>
                <w:bCs/>
                <w:color w:val="000000"/>
                <w:sz w:val="28"/>
                <w:szCs w:val="28"/>
              </w:rPr>
            </w:pPr>
            <w:r w:rsidRPr="00FB633A">
              <w:rPr>
                <w:rFonts w:cs="Calibri"/>
                <w:b/>
                <w:bCs/>
                <w:color w:val="000000"/>
                <w:sz w:val="28"/>
                <w:szCs w:val="28"/>
              </w:rPr>
              <w:t> </w:t>
            </w:r>
          </w:p>
        </w:tc>
        <w:tc>
          <w:tcPr>
            <w:tcW w:w="1019" w:type="dxa"/>
            <w:tcBorders>
              <w:top w:val="nil"/>
              <w:left w:val="nil"/>
              <w:bottom w:val="nil"/>
              <w:right w:val="nil"/>
            </w:tcBorders>
            <w:shd w:val="clear" w:color="auto" w:fill="auto"/>
            <w:noWrap/>
            <w:vAlign w:val="bottom"/>
            <w:hideMark/>
          </w:tcPr>
          <w:p w14:paraId="04AD8AEB" w14:textId="77777777" w:rsidR="00FB633A" w:rsidRPr="00FB633A" w:rsidRDefault="00FB633A" w:rsidP="00FB633A">
            <w:pPr>
              <w:rPr>
                <w:rFonts w:cs="Calibri"/>
                <w:b/>
                <w:bCs/>
                <w:color w:val="000000"/>
                <w:sz w:val="28"/>
                <w:szCs w:val="28"/>
              </w:rPr>
            </w:pPr>
          </w:p>
        </w:tc>
        <w:tc>
          <w:tcPr>
            <w:tcW w:w="4587" w:type="dxa"/>
            <w:tcBorders>
              <w:top w:val="nil"/>
              <w:left w:val="nil"/>
              <w:bottom w:val="nil"/>
              <w:right w:val="nil"/>
            </w:tcBorders>
            <w:shd w:val="clear" w:color="auto" w:fill="auto"/>
            <w:noWrap/>
            <w:vAlign w:val="bottom"/>
            <w:hideMark/>
          </w:tcPr>
          <w:p w14:paraId="10B6FCD1" w14:textId="77777777" w:rsidR="00FB633A" w:rsidRPr="00FB633A" w:rsidRDefault="00FB633A" w:rsidP="00FB633A">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570D8E2E" w14:textId="77777777" w:rsidR="00FB633A" w:rsidRPr="00FB633A" w:rsidRDefault="00FB633A" w:rsidP="00FB633A">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3E1453A7" w14:textId="77777777" w:rsidR="00FB633A" w:rsidRPr="00FB633A" w:rsidRDefault="00FB633A" w:rsidP="00FB633A">
            <w:pPr>
              <w:rPr>
                <w:rFonts w:ascii="Times New Roman" w:hAnsi="Times New Roman"/>
                <w:sz w:val="20"/>
                <w:szCs w:val="20"/>
              </w:rPr>
            </w:pPr>
          </w:p>
        </w:tc>
      </w:tr>
      <w:tr w:rsidR="00FB633A" w:rsidRPr="00FB633A" w14:paraId="2450A4AA" w14:textId="77777777" w:rsidTr="00FB633A">
        <w:trPr>
          <w:trHeight w:val="300"/>
        </w:trPr>
        <w:tc>
          <w:tcPr>
            <w:tcW w:w="1934"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11D11E5" w14:textId="77777777" w:rsidR="00FB633A" w:rsidRPr="00FB633A" w:rsidRDefault="00FB633A" w:rsidP="00FB633A">
            <w:pPr>
              <w:rPr>
                <w:rFonts w:cs="Calibri"/>
                <w:b/>
                <w:bCs/>
                <w:color w:val="000000"/>
                <w:sz w:val="22"/>
                <w:szCs w:val="22"/>
              </w:rPr>
            </w:pPr>
            <w:r w:rsidRPr="00FB633A">
              <w:rPr>
                <w:rFonts w:cs="Calibri"/>
                <w:b/>
                <w:bCs/>
                <w:color w:val="000000"/>
                <w:sz w:val="22"/>
                <w:szCs w:val="22"/>
              </w:rPr>
              <w:t>Program name:</w:t>
            </w:r>
          </w:p>
        </w:tc>
        <w:tc>
          <w:tcPr>
            <w:tcW w:w="828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34447ED" w14:textId="77777777" w:rsidR="00FB633A" w:rsidRPr="00FB633A" w:rsidRDefault="00FB633A" w:rsidP="00FB633A">
            <w:pPr>
              <w:rPr>
                <w:rFonts w:cs="Calibri"/>
                <w:color w:val="000000"/>
                <w:sz w:val="22"/>
                <w:szCs w:val="22"/>
              </w:rPr>
            </w:pPr>
            <w:r w:rsidRPr="00FB633A">
              <w:rPr>
                <w:rFonts w:cs="Calibri"/>
                <w:color w:val="000000"/>
                <w:sz w:val="22"/>
                <w:szCs w:val="22"/>
              </w:rPr>
              <w:t>Organizational Leadership, Undergraduate Certificate 1721</w:t>
            </w:r>
          </w:p>
        </w:tc>
        <w:tc>
          <w:tcPr>
            <w:tcW w:w="2680" w:type="dxa"/>
            <w:tcBorders>
              <w:top w:val="nil"/>
              <w:left w:val="nil"/>
              <w:bottom w:val="nil"/>
              <w:right w:val="nil"/>
            </w:tcBorders>
            <w:shd w:val="clear" w:color="auto" w:fill="auto"/>
            <w:noWrap/>
            <w:vAlign w:val="bottom"/>
            <w:hideMark/>
          </w:tcPr>
          <w:p w14:paraId="3D87F862" w14:textId="77777777" w:rsidR="00FB633A" w:rsidRPr="00FB633A" w:rsidRDefault="00FB633A" w:rsidP="00FB633A">
            <w:pPr>
              <w:rPr>
                <w:rFonts w:cs="Calibri"/>
                <w:color w:val="000000"/>
                <w:sz w:val="22"/>
                <w:szCs w:val="22"/>
              </w:rPr>
            </w:pPr>
          </w:p>
        </w:tc>
      </w:tr>
      <w:tr w:rsidR="00FB633A" w:rsidRPr="00FB633A" w14:paraId="52C0BFD1" w14:textId="77777777" w:rsidTr="00FB633A">
        <w:trPr>
          <w:trHeight w:val="300"/>
        </w:trPr>
        <w:tc>
          <w:tcPr>
            <w:tcW w:w="1934" w:type="dxa"/>
            <w:tcBorders>
              <w:top w:val="nil"/>
              <w:left w:val="single" w:sz="4" w:space="0" w:color="auto"/>
              <w:bottom w:val="single" w:sz="4" w:space="0" w:color="auto"/>
              <w:right w:val="single" w:sz="4" w:space="0" w:color="auto"/>
            </w:tcBorders>
            <w:shd w:val="clear" w:color="000000" w:fill="C5D9F1"/>
            <w:noWrap/>
            <w:vAlign w:val="bottom"/>
            <w:hideMark/>
          </w:tcPr>
          <w:p w14:paraId="44C9D829" w14:textId="77777777" w:rsidR="00FB633A" w:rsidRPr="00FB633A" w:rsidRDefault="00FB633A" w:rsidP="00FB633A">
            <w:pPr>
              <w:rPr>
                <w:rFonts w:cs="Calibri"/>
                <w:b/>
                <w:bCs/>
                <w:color w:val="000000"/>
                <w:sz w:val="22"/>
                <w:szCs w:val="22"/>
              </w:rPr>
            </w:pPr>
            <w:r w:rsidRPr="00FB633A">
              <w:rPr>
                <w:rFonts w:cs="Calibri"/>
                <w:b/>
                <w:bCs/>
                <w:color w:val="000000"/>
                <w:sz w:val="22"/>
                <w:szCs w:val="22"/>
              </w:rPr>
              <w:t>Department:</w:t>
            </w:r>
          </w:p>
        </w:tc>
        <w:tc>
          <w:tcPr>
            <w:tcW w:w="828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E7684E6" w14:textId="77777777" w:rsidR="00FB633A" w:rsidRPr="00FB633A" w:rsidRDefault="00FB633A" w:rsidP="00FB633A">
            <w:pPr>
              <w:rPr>
                <w:rFonts w:cs="Calibri"/>
                <w:color w:val="000000"/>
                <w:sz w:val="22"/>
                <w:szCs w:val="22"/>
              </w:rPr>
            </w:pPr>
            <w:r w:rsidRPr="00FB633A">
              <w:rPr>
                <w:rFonts w:cs="Calibri"/>
                <w:color w:val="000000"/>
                <w:sz w:val="22"/>
                <w:szCs w:val="22"/>
              </w:rPr>
              <w:t>School of Leadership and Professional Studies</w:t>
            </w:r>
          </w:p>
        </w:tc>
        <w:tc>
          <w:tcPr>
            <w:tcW w:w="2680" w:type="dxa"/>
            <w:tcBorders>
              <w:top w:val="nil"/>
              <w:left w:val="nil"/>
              <w:bottom w:val="nil"/>
              <w:right w:val="nil"/>
            </w:tcBorders>
            <w:shd w:val="clear" w:color="auto" w:fill="auto"/>
            <w:noWrap/>
            <w:vAlign w:val="bottom"/>
            <w:hideMark/>
          </w:tcPr>
          <w:p w14:paraId="73D52386" w14:textId="77777777" w:rsidR="00FB633A" w:rsidRPr="00FB633A" w:rsidRDefault="00FB633A" w:rsidP="00FB633A">
            <w:pPr>
              <w:rPr>
                <w:rFonts w:cs="Calibri"/>
                <w:color w:val="000000"/>
                <w:sz w:val="22"/>
                <w:szCs w:val="22"/>
              </w:rPr>
            </w:pPr>
          </w:p>
        </w:tc>
      </w:tr>
      <w:tr w:rsidR="00FB633A" w:rsidRPr="00FB633A" w14:paraId="33DB3DCC" w14:textId="77777777" w:rsidTr="00FB633A">
        <w:trPr>
          <w:trHeight w:val="300"/>
        </w:trPr>
        <w:tc>
          <w:tcPr>
            <w:tcW w:w="1934" w:type="dxa"/>
            <w:tcBorders>
              <w:top w:val="nil"/>
              <w:left w:val="single" w:sz="4" w:space="0" w:color="auto"/>
              <w:bottom w:val="single" w:sz="4" w:space="0" w:color="auto"/>
              <w:right w:val="single" w:sz="4" w:space="0" w:color="auto"/>
            </w:tcBorders>
            <w:shd w:val="clear" w:color="000000" w:fill="C5D9F1"/>
            <w:noWrap/>
            <w:vAlign w:val="bottom"/>
            <w:hideMark/>
          </w:tcPr>
          <w:p w14:paraId="478BA398" w14:textId="77777777" w:rsidR="00FB633A" w:rsidRPr="00FB633A" w:rsidRDefault="00FB633A" w:rsidP="00FB633A">
            <w:pPr>
              <w:rPr>
                <w:rFonts w:cs="Calibri"/>
                <w:b/>
                <w:bCs/>
                <w:color w:val="000000"/>
                <w:sz w:val="22"/>
                <w:szCs w:val="22"/>
              </w:rPr>
            </w:pPr>
            <w:r w:rsidRPr="00FB633A">
              <w:rPr>
                <w:rFonts w:cs="Calibri"/>
                <w:b/>
                <w:bCs/>
                <w:color w:val="000000"/>
                <w:sz w:val="22"/>
                <w:szCs w:val="22"/>
              </w:rPr>
              <w:t>College:</w:t>
            </w:r>
          </w:p>
        </w:tc>
        <w:tc>
          <w:tcPr>
            <w:tcW w:w="828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30FE2EC" w14:textId="77777777" w:rsidR="00FB633A" w:rsidRPr="00FB633A" w:rsidRDefault="00FB633A" w:rsidP="00FB633A">
            <w:pPr>
              <w:rPr>
                <w:rFonts w:cs="Calibri"/>
                <w:color w:val="000000"/>
                <w:sz w:val="22"/>
                <w:szCs w:val="22"/>
              </w:rPr>
            </w:pPr>
            <w:r w:rsidRPr="00FB633A">
              <w:rPr>
                <w:rFonts w:cs="Calibri"/>
                <w:color w:val="000000"/>
                <w:sz w:val="22"/>
                <w:szCs w:val="22"/>
              </w:rPr>
              <w:t>College of Education and Behavioral Sciences</w:t>
            </w:r>
          </w:p>
        </w:tc>
        <w:tc>
          <w:tcPr>
            <w:tcW w:w="2680" w:type="dxa"/>
            <w:tcBorders>
              <w:top w:val="nil"/>
              <w:left w:val="nil"/>
              <w:bottom w:val="nil"/>
              <w:right w:val="nil"/>
            </w:tcBorders>
            <w:shd w:val="clear" w:color="auto" w:fill="auto"/>
            <w:noWrap/>
            <w:vAlign w:val="bottom"/>
            <w:hideMark/>
          </w:tcPr>
          <w:p w14:paraId="2381565F" w14:textId="77777777" w:rsidR="00FB633A" w:rsidRPr="00FB633A" w:rsidRDefault="00FB633A" w:rsidP="00FB633A">
            <w:pPr>
              <w:rPr>
                <w:rFonts w:cs="Calibri"/>
                <w:color w:val="000000"/>
                <w:sz w:val="22"/>
                <w:szCs w:val="22"/>
              </w:rPr>
            </w:pPr>
          </w:p>
        </w:tc>
      </w:tr>
      <w:tr w:rsidR="00FB633A" w:rsidRPr="00FB633A" w14:paraId="1277281D" w14:textId="77777777" w:rsidTr="00FB633A">
        <w:trPr>
          <w:trHeight w:val="300"/>
        </w:trPr>
        <w:tc>
          <w:tcPr>
            <w:tcW w:w="1934" w:type="dxa"/>
            <w:tcBorders>
              <w:top w:val="nil"/>
              <w:left w:val="single" w:sz="4" w:space="0" w:color="auto"/>
              <w:bottom w:val="single" w:sz="4" w:space="0" w:color="auto"/>
              <w:right w:val="single" w:sz="4" w:space="0" w:color="auto"/>
            </w:tcBorders>
            <w:shd w:val="clear" w:color="000000" w:fill="C5D9F1"/>
            <w:noWrap/>
            <w:vAlign w:val="bottom"/>
            <w:hideMark/>
          </w:tcPr>
          <w:p w14:paraId="7CDE994A" w14:textId="77777777" w:rsidR="00FB633A" w:rsidRPr="00FB633A" w:rsidRDefault="00FB633A" w:rsidP="00FB633A">
            <w:pPr>
              <w:rPr>
                <w:rFonts w:cs="Calibri"/>
                <w:b/>
                <w:bCs/>
                <w:color w:val="000000"/>
                <w:sz w:val="22"/>
                <w:szCs w:val="22"/>
              </w:rPr>
            </w:pPr>
            <w:r w:rsidRPr="00FB633A">
              <w:rPr>
                <w:rFonts w:cs="Calibri"/>
                <w:b/>
                <w:bCs/>
                <w:color w:val="000000"/>
                <w:sz w:val="22"/>
                <w:szCs w:val="22"/>
              </w:rPr>
              <w:t>Contact person:</w:t>
            </w:r>
          </w:p>
        </w:tc>
        <w:tc>
          <w:tcPr>
            <w:tcW w:w="828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2ABB874" w14:textId="77777777" w:rsidR="00FB633A" w:rsidRPr="00FB633A" w:rsidRDefault="00FB633A" w:rsidP="00FB633A">
            <w:pPr>
              <w:rPr>
                <w:rFonts w:cs="Calibri"/>
                <w:color w:val="000000"/>
                <w:sz w:val="22"/>
                <w:szCs w:val="22"/>
              </w:rPr>
            </w:pPr>
            <w:r w:rsidRPr="00FB633A">
              <w:rPr>
                <w:rFonts w:cs="Calibri"/>
                <w:color w:val="000000"/>
                <w:sz w:val="22"/>
                <w:szCs w:val="22"/>
              </w:rPr>
              <w:t>Dr. Tanja Bibbs</w:t>
            </w:r>
          </w:p>
        </w:tc>
        <w:tc>
          <w:tcPr>
            <w:tcW w:w="2680" w:type="dxa"/>
            <w:tcBorders>
              <w:top w:val="nil"/>
              <w:left w:val="nil"/>
              <w:bottom w:val="nil"/>
              <w:right w:val="nil"/>
            </w:tcBorders>
            <w:shd w:val="clear" w:color="auto" w:fill="auto"/>
            <w:noWrap/>
            <w:vAlign w:val="bottom"/>
            <w:hideMark/>
          </w:tcPr>
          <w:p w14:paraId="10CFE454" w14:textId="77777777" w:rsidR="00FB633A" w:rsidRPr="00FB633A" w:rsidRDefault="00FB633A" w:rsidP="00FB633A">
            <w:pPr>
              <w:rPr>
                <w:rFonts w:cs="Calibri"/>
                <w:color w:val="000000"/>
                <w:sz w:val="22"/>
                <w:szCs w:val="22"/>
              </w:rPr>
            </w:pPr>
          </w:p>
        </w:tc>
      </w:tr>
      <w:tr w:rsidR="00FB633A" w:rsidRPr="00FB633A" w14:paraId="22BACC84" w14:textId="77777777" w:rsidTr="00FB633A">
        <w:trPr>
          <w:trHeight w:val="300"/>
        </w:trPr>
        <w:tc>
          <w:tcPr>
            <w:tcW w:w="1934" w:type="dxa"/>
            <w:tcBorders>
              <w:top w:val="nil"/>
              <w:left w:val="single" w:sz="4" w:space="0" w:color="auto"/>
              <w:bottom w:val="single" w:sz="4" w:space="0" w:color="auto"/>
              <w:right w:val="single" w:sz="4" w:space="0" w:color="auto"/>
            </w:tcBorders>
            <w:shd w:val="clear" w:color="000000" w:fill="C5D9F1"/>
            <w:noWrap/>
            <w:vAlign w:val="bottom"/>
            <w:hideMark/>
          </w:tcPr>
          <w:p w14:paraId="004A907E" w14:textId="77777777" w:rsidR="00FB633A" w:rsidRPr="00FB633A" w:rsidRDefault="00FB633A" w:rsidP="00FB633A">
            <w:pPr>
              <w:rPr>
                <w:rFonts w:cs="Calibri"/>
                <w:b/>
                <w:bCs/>
                <w:color w:val="000000"/>
                <w:sz w:val="22"/>
                <w:szCs w:val="22"/>
              </w:rPr>
            </w:pPr>
            <w:r w:rsidRPr="00FB633A">
              <w:rPr>
                <w:rFonts w:cs="Calibri"/>
                <w:b/>
                <w:bCs/>
                <w:color w:val="000000"/>
                <w:sz w:val="22"/>
                <w:szCs w:val="22"/>
              </w:rPr>
              <w:t>Email:</w:t>
            </w:r>
          </w:p>
        </w:tc>
        <w:tc>
          <w:tcPr>
            <w:tcW w:w="828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795EED7" w14:textId="77777777" w:rsidR="00FB633A" w:rsidRPr="00FB633A" w:rsidRDefault="00D46B8F" w:rsidP="00FB633A">
            <w:pPr>
              <w:rPr>
                <w:rFonts w:cs="Calibri"/>
                <w:color w:val="0000FF"/>
                <w:sz w:val="22"/>
                <w:szCs w:val="22"/>
                <w:u w:val="single"/>
              </w:rPr>
            </w:pPr>
            <w:hyperlink r:id="rId6" w:history="1">
              <w:r w:rsidR="00FB633A" w:rsidRPr="00FB633A">
                <w:rPr>
                  <w:rFonts w:cs="Calibri"/>
                  <w:color w:val="0000FF"/>
                  <w:sz w:val="22"/>
                  <w:szCs w:val="22"/>
                  <w:u w:val="single"/>
                </w:rPr>
                <w:t>bibbstn@wku.edu</w:t>
              </w:r>
            </w:hyperlink>
          </w:p>
        </w:tc>
        <w:tc>
          <w:tcPr>
            <w:tcW w:w="2680" w:type="dxa"/>
            <w:tcBorders>
              <w:top w:val="nil"/>
              <w:left w:val="nil"/>
              <w:bottom w:val="nil"/>
              <w:right w:val="nil"/>
            </w:tcBorders>
            <w:shd w:val="clear" w:color="auto" w:fill="auto"/>
            <w:noWrap/>
            <w:vAlign w:val="bottom"/>
            <w:hideMark/>
          </w:tcPr>
          <w:p w14:paraId="5DF8895E" w14:textId="77777777" w:rsidR="00FB633A" w:rsidRPr="00FB633A" w:rsidRDefault="00FB633A" w:rsidP="00FB633A">
            <w:pPr>
              <w:rPr>
                <w:rFonts w:cs="Calibri"/>
                <w:color w:val="0000FF"/>
                <w:sz w:val="22"/>
                <w:szCs w:val="22"/>
                <w:u w:val="single"/>
              </w:rPr>
            </w:pPr>
          </w:p>
        </w:tc>
      </w:tr>
      <w:tr w:rsidR="00FB633A" w:rsidRPr="00FB633A" w14:paraId="614D45A7" w14:textId="77777777" w:rsidTr="00FB633A">
        <w:trPr>
          <w:trHeight w:val="400"/>
        </w:trPr>
        <w:tc>
          <w:tcPr>
            <w:tcW w:w="1934" w:type="dxa"/>
            <w:tcBorders>
              <w:top w:val="nil"/>
              <w:left w:val="single" w:sz="4" w:space="0" w:color="auto"/>
              <w:bottom w:val="nil"/>
              <w:right w:val="nil"/>
            </w:tcBorders>
            <w:shd w:val="clear" w:color="auto" w:fill="auto"/>
            <w:noWrap/>
            <w:vAlign w:val="bottom"/>
            <w:hideMark/>
          </w:tcPr>
          <w:p w14:paraId="7344B6F9" w14:textId="77777777" w:rsidR="00FB633A" w:rsidRPr="00FB633A" w:rsidRDefault="00FB633A" w:rsidP="00FB633A">
            <w:pPr>
              <w:rPr>
                <w:rFonts w:cs="Calibri"/>
                <w:color w:val="000000"/>
                <w:sz w:val="22"/>
                <w:szCs w:val="22"/>
              </w:rPr>
            </w:pPr>
            <w:r w:rsidRPr="00FB633A">
              <w:rPr>
                <w:rFonts w:cs="Calibri"/>
                <w:color w:val="000000"/>
                <w:sz w:val="22"/>
                <w:szCs w:val="22"/>
              </w:rPr>
              <w:t> </w:t>
            </w:r>
          </w:p>
        </w:tc>
        <w:tc>
          <w:tcPr>
            <w:tcW w:w="1019" w:type="dxa"/>
            <w:tcBorders>
              <w:top w:val="nil"/>
              <w:left w:val="nil"/>
              <w:bottom w:val="nil"/>
              <w:right w:val="nil"/>
            </w:tcBorders>
            <w:shd w:val="clear" w:color="auto" w:fill="auto"/>
            <w:noWrap/>
            <w:vAlign w:val="bottom"/>
            <w:hideMark/>
          </w:tcPr>
          <w:p w14:paraId="2E2C5230" w14:textId="77777777" w:rsidR="00FB633A" w:rsidRPr="00FB633A" w:rsidRDefault="00FB633A" w:rsidP="00FB633A">
            <w:pPr>
              <w:rPr>
                <w:rFonts w:cs="Calibri"/>
                <w:color w:val="000000"/>
                <w:sz w:val="22"/>
                <w:szCs w:val="22"/>
              </w:rPr>
            </w:pPr>
          </w:p>
        </w:tc>
        <w:tc>
          <w:tcPr>
            <w:tcW w:w="4587" w:type="dxa"/>
            <w:tcBorders>
              <w:top w:val="nil"/>
              <w:left w:val="nil"/>
              <w:bottom w:val="nil"/>
              <w:right w:val="nil"/>
            </w:tcBorders>
            <w:shd w:val="clear" w:color="auto" w:fill="auto"/>
            <w:noWrap/>
            <w:vAlign w:val="bottom"/>
            <w:hideMark/>
          </w:tcPr>
          <w:p w14:paraId="7559CC48" w14:textId="77777777" w:rsidR="00FB633A" w:rsidRPr="00FB633A" w:rsidRDefault="00FB633A" w:rsidP="00FB633A">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10FEE5FD" w14:textId="77777777" w:rsidR="00FB633A" w:rsidRPr="00FB633A" w:rsidRDefault="00FB633A" w:rsidP="00FB633A">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1DC9C9BE" w14:textId="77777777" w:rsidR="00FB633A" w:rsidRPr="00FB633A" w:rsidRDefault="00FB633A" w:rsidP="00FB633A">
            <w:pPr>
              <w:rPr>
                <w:rFonts w:ascii="Times New Roman" w:hAnsi="Times New Roman"/>
                <w:sz w:val="20"/>
                <w:szCs w:val="20"/>
              </w:rPr>
            </w:pPr>
          </w:p>
        </w:tc>
      </w:tr>
      <w:tr w:rsidR="00FB633A" w:rsidRPr="00FB633A" w14:paraId="5AA11656" w14:textId="77777777" w:rsidTr="00FB633A">
        <w:trPr>
          <w:trHeight w:val="400"/>
        </w:trPr>
        <w:tc>
          <w:tcPr>
            <w:tcW w:w="2953" w:type="dxa"/>
            <w:gridSpan w:val="2"/>
            <w:tcBorders>
              <w:top w:val="nil"/>
              <w:left w:val="single" w:sz="4" w:space="0" w:color="auto"/>
              <w:bottom w:val="nil"/>
              <w:right w:val="nil"/>
            </w:tcBorders>
            <w:shd w:val="clear" w:color="auto" w:fill="auto"/>
            <w:noWrap/>
            <w:vAlign w:val="bottom"/>
            <w:hideMark/>
          </w:tcPr>
          <w:p w14:paraId="6C760A61" w14:textId="77777777" w:rsidR="00FB633A" w:rsidRPr="00FB633A" w:rsidRDefault="00FB633A" w:rsidP="00FB633A">
            <w:pPr>
              <w:rPr>
                <w:rFonts w:cs="Calibri"/>
                <w:b/>
                <w:bCs/>
                <w:color w:val="000000"/>
                <w:sz w:val="22"/>
                <w:szCs w:val="22"/>
                <w:u w:val="single"/>
              </w:rPr>
            </w:pPr>
            <w:r w:rsidRPr="00FB633A">
              <w:rPr>
                <w:rFonts w:cs="Calibri"/>
                <w:b/>
                <w:bCs/>
                <w:color w:val="000000"/>
                <w:sz w:val="22"/>
                <w:szCs w:val="22"/>
                <w:u w:val="single"/>
              </w:rPr>
              <w:t>KEY:</w:t>
            </w:r>
          </w:p>
        </w:tc>
        <w:tc>
          <w:tcPr>
            <w:tcW w:w="4587" w:type="dxa"/>
            <w:tcBorders>
              <w:top w:val="nil"/>
              <w:left w:val="nil"/>
              <w:bottom w:val="nil"/>
              <w:right w:val="nil"/>
            </w:tcBorders>
            <w:shd w:val="clear" w:color="auto" w:fill="auto"/>
            <w:noWrap/>
            <w:vAlign w:val="bottom"/>
            <w:hideMark/>
          </w:tcPr>
          <w:p w14:paraId="07792EF7" w14:textId="77777777" w:rsidR="00FB633A" w:rsidRPr="00FB633A" w:rsidRDefault="00FB633A" w:rsidP="00FB633A">
            <w:pPr>
              <w:rPr>
                <w:rFonts w:cs="Calibri"/>
                <w:b/>
                <w:bCs/>
                <w:color w:val="000000"/>
                <w:sz w:val="22"/>
                <w:szCs w:val="22"/>
                <w:u w:val="single"/>
              </w:rPr>
            </w:pPr>
          </w:p>
        </w:tc>
        <w:tc>
          <w:tcPr>
            <w:tcW w:w="2680" w:type="dxa"/>
            <w:tcBorders>
              <w:top w:val="nil"/>
              <w:left w:val="nil"/>
              <w:bottom w:val="nil"/>
              <w:right w:val="nil"/>
            </w:tcBorders>
            <w:shd w:val="clear" w:color="auto" w:fill="auto"/>
            <w:noWrap/>
            <w:vAlign w:val="bottom"/>
            <w:hideMark/>
          </w:tcPr>
          <w:p w14:paraId="4F0B79A5" w14:textId="77777777" w:rsidR="00FB633A" w:rsidRPr="00FB633A" w:rsidRDefault="00FB633A" w:rsidP="00FB633A">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06468676" w14:textId="77777777" w:rsidR="00FB633A" w:rsidRPr="00FB633A" w:rsidRDefault="00FB633A" w:rsidP="00FB633A">
            <w:pPr>
              <w:rPr>
                <w:rFonts w:ascii="Times New Roman" w:hAnsi="Times New Roman"/>
                <w:sz w:val="20"/>
                <w:szCs w:val="20"/>
              </w:rPr>
            </w:pPr>
          </w:p>
        </w:tc>
      </w:tr>
      <w:tr w:rsidR="00FB633A" w:rsidRPr="00FB633A" w14:paraId="0E8408E2" w14:textId="77777777" w:rsidTr="00FB633A">
        <w:trPr>
          <w:trHeight w:val="400"/>
        </w:trPr>
        <w:tc>
          <w:tcPr>
            <w:tcW w:w="2953" w:type="dxa"/>
            <w:gridSpan w:val="2"/>
            <w:tcBorders>
              <w:top w:val="nil"/>
              <w:left w:val="single" w:sz="4" w:space="0" w:color="auto"/>
              <w:bottom w:val="nil"/>
              <w:right w:val="nil"/>
            </w:tcBorders>
            <w:shd w:val="clear" w:color="auto" w:fill="auto"/>
            <w:noWrap/>
            <w:vAlign w:val="bottom"/>
            <w:hideMark/>
          </w:tcPr>
          <w:p w14:paraId="70E2C74B" w14:textId="77777777" w:rsidR="00FB633A" w:rsidRPr="00FB633A" w:rsidRDefault="00FB633A" w:rsidP="00FB633A">
            <w:pPr>
              <w:rPr>
                <w:rFonts w:cs="Calibri"/>
                <w:b/>
                <w:bCs/>
                <w:color w:val="000000"/>
                <w:sz w:val="22"/>
                <w:szCs w:val="22"/>
              </w:rPr>
            </w:pPr>
            <w:r w:rsidRPr="00FB633A">
              <w:rPr>
                <w:rFonts w:cs="Calibri"/>
                <w:b/>
                <w:bCs/>
                <w:color w:val="000000"/>
                <w:sz w:val="22"/>
                <w:szCs w:val="22"/>
              </w:rPr>
              <w:t>I = Introduced</w:t>
            </w:r>
          </w:p>
        </w:tc>
        <w:tc>
          <w:tcPr>
            <w:tcW w:w="4587" w:type="dxa"/>
            <w:tcBorders>
              <w:top w:val="nil"/>
              <w:left w:val="nil"/>
              <w:bottom w:val="nil"/>
              <w:right w:val="nil"/>
            </w:tcBorders>
            <w:shd w:val="clear" w:color="auto" w:fill="auto"/>
            <w:noWrap/>
            <w:vAlign w:val="bottom"/>
            <w:hideMark/>
          </w:tcPr>
          <w:p w14:paraId="47047138" w14:textId="77777777" w:rsidR="00FB633A" w:rsidRPr="00FB633A" w:rsidRDefault="00FB633A" w:rsidP="00FB633A">
            <w:pPr>
              <w:rPr>
                <w:rFonts w:cs="Calibri"/>
                <w:b/>
                <w:bCs/>
                <w:color w:val="000000"/>
                <w:sz w:val="22"/>
                <w:szCs w:val="22"/>
              </w:rPr>
            </w:pPr>
          </w:p>
        </w:tc>
        <w:tc>
          <w:tcPr>
            <w:tcW w:w="2680" w:type="dxa"/>
            <w:tcBorders>
              <w:top w:val="nil"/>
              <w:left w:val="nil"/>
              <w:bottom w:val="nil"/>
              <w:right w:val="nil"/>
            </w:tcBorders>
            <w:shd w:val="clear" w:color="auto" w:fill="auto"/>
            <w:noWrap/>
            <w:vAlign w:val="bottom"/>
            <w:hideMark/>
          </w:tcPr>
          <w:p w14:paraId="10785D9E" w14:textId="77777777" w:rsidR="00FB633A" w:rsidRPr="00FB633A" w:rsidRDefault="00FB633A" w:rsidP="00FB633A">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74AC3BEE" w14:textId="77777777" w:rsidR="00FB633A" w:rsidRPr="00FB633A" w:rsidRDefault="00FB633A" w:rsidP="00FB633A">
            <w:pPr>
              <w:rPr>
                <w:rFonts w:ascii="Times New Roman" w:hAnsi="Times New Roman"/>
                <w:sz w:val="20"/>
                <w:szCs w:val="20"/>
              </w:rPr>
            </w:pPr>
          </w:p>
        </w:tc>
      </w:tr>
      <w:tr w:rsidR="00FB633A" w:rsidRPr="00FB633A" w14:paraId="1932DBB7" w14:textId="77777777" w:rsidTr="00FB633A">
        <w:trPr>
          <w:trHeight w:val="400"/>
        </w:trPr>
        <w:tc>
          <w:tcPr>
            <w:tcW w:w="2953" w:type="dxa"/>
            <w:gridSpan w:val="2"/>
            <w:tcBorders>
              <w:top w:val="nil"/>
              <w:left w:val="single" w:sz="4" w:space="0" w:color="auto"/>
              <w:bottom w:val="nil"/>
              <w:right w:val="nil"/>
            </w:tcBorders>
            <w:shd w:val="clear" w:color="auto" w:fill="auto"/>
            <w:noWrap/>
            <w:vAlign w:val="bottom"/>
            <w:hideMark/>
          </w:tcPr>
          <w:p w14:paraId="7A557D78" w14:textId="77777777" w:rsidR="00FB633A" w:rsidRPr="00FB633A" w:rsidRDefault="00FB633A" w:rsidP="00FB633A">
            <w:pPr>
              <w:rPr>
                <w:rFonts w:cs="Calibri"/>
                <w:b/>
                <w:bCs/>
                <w:color w:val="000000"/>
                <w:sz w:val="22"/>
                <w:szCs w:val="22"/>
              </w:rPr>
            </w:pPr>
            <w:r w:rsidRPr="00FB633A">
              <w:rPr>
                <w:rFonts w:cs="Calibri"/>
                <w:b/>
                <w:bCs/>
                <w:color w:val="000000"/>
                <w:sz w:val="22"/>
                <w:szCs w:val="22"/>
              </w:rPr>
              <w:t>R = Reinforced/Developed</w:t>
            </w:r>
          </w:p>
        </w:tc>
        <w:tc>
          <w:tcPr>
            <w:tcW w:w="4587" w:type="dxa"/>
            <w:tcBorders>
              <w:top w:val="nil"/>
              <w:left w:val="nil"/>
              <w:bottom w:val="nil"/>
              <w:right w:val="nil"/>
            </w:tcBorders>
            <w:shd w:val="clear" w:color="auto" w:fill="auto"/>
            <w:noWrap/>
            <w:vAlign w:val="bottom"/>
            <w:hideMark/>
          </w:tcPr>
          <w:p w14:paraId="3CBB6DB7" w14:textId="77777777" w:rsidR="00FB633A" w:rsidRPr="00FB633A" w:rsidRDefault="00FB633A" w:rsidP="00FB633A">
            <w:pPr>
              <w:rPr>
                <w:rFonts w:cs="Calibri"/>
                <w:b/>
                <w:bCs/>
                <w:color w:val="000000"/>
                <w:sz w:val="22"/>
                <w:szCs w:val="22"/>
              </w:rPr>
            </w:pPr>
          </w:p>
        </w:tc>
        <w:tc>
          <w:tcPr>
            <w:tcW w:w="2680" w:type="dxa"/>
            <w:tcBorders>
              <w:top w:val="nil"/>
              <w:left w:val="nil"/>
              <w:bottom w:val="nil"/>
              <w:right w:val="nil"/>
            </w:tcBorders>
            <w:shd w:val="clear" w:color="auto" w:fill="auto"/>
            <w:noWrap/>
            <w:vAlign w:val="bottom"/>
            <w:hideMark/>
          </w:tcPr>
          <w:p w14:paraId="7D6CC863" w14:textId="77777777" w:rsidR="00FB633A" w:rsidRPr="00FB633A" w:rsidRDefault="00FB633A" w:rsidP="00FB633A">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51508609" w14:textId="77777777" w:rsidR="00FB633A" w:rsidRPr="00FB633A" w:rsidRDefault="00FB633A" w:rsidP="00FB633A">
            <w:pPr>
              <w:rPr>
                <w:rFonts w:ascii="Times New Roman" w:hAnsi="Times New Roman"/>
                <w:sz w:val="20"/>
                <w:szCs w:val="20"/>
              </w:rPr>
            </w:pPr>
          </w:p>
        </w:tc>
      </w:tr>
      <w:tr w:rsidR="00FB633A" w:rsidRPr="00FB633A" w14:paraId="4F0C1AAA" w14:textId="77777777" w:rsidTr="00FB633A">
        <w:trPr>
          <w:trHeight w:val="400"/>
        </w:trPr>
        <w:tc>
          <w:tcPr>
            <w:tcW w:w="2953" w:type="dxa"/>
            <w:gridSpan w:val="2"/>
            <w:tcBorders>
              <w:top w:val="nil"/>
              <w:left w:val="single" w:sz="4" w:space="0" w:color="auto"/>
              <w:bottom w:val="nil"/>
              <w:right w:val="nil"/>
            </w:tcBorders>
            <w:shd w:val="clear" w:color="auto" w:fill="auto"/>
            <w:noWrap/>
            <w:vAlign w:val="bottom"/>
            <w:hideMark/>
          </w:tcPr>
          <w:p w14:paraId="4F23CA28" w14:textId="77777777" w:rsidR="00FB633A" w:rsidRPr="00FB633A" w:rsidRDefault="00FB633A" w:rsidP="00FB633A">
            <w:pPr>
              <w:rPr>
                <w:rFonts w:cs="Calibri"/>
                <w:b/>
                <w:bCs/>
                <w:color w:val="000000"/>
                <w:sz w:val="22"/>
                <w:szCs w:val="22"/>
              </w:rPr>
            </w:pPr>
            <w:r w:rsidRPr="00FB633A">
              <w:rPr>
                <w:rFonts w:cs="Calibri"/>
                <w:b/>
                <w:bCs/>
                <w:color w:val="000000"/>
                <w:sz w:val="22"/>
                <w:szCs w:val="22"/>
              </w:rPr>
              <w:t>M = Mastered</w:t>
            </w:r>
          </w:p>
        </w:tc>
        <w:tc>
          <w:tcPr>
            <w:tcW w:w="4587" w:type="dxa"/>
            <w:tcBorders>
              <w:top w:val="nil"/>
              <w:left w:val="nil"/>
              <w:bottom w:val="nil"/>
              <w:right w:val="nil"/>
            </w:tcBorders>
            <w:shd w:val="clear" w:color="auto" w:fill="auto"/>
            <w:noWrap/>
            <w:vAlign w:val="bottom"/>
            <w:hideMark/>
          </w:tcPr>
          <w:p w14:paraId="2B0F2FBB" w14:textId="77777777" w:rsidR="00FB633A" w:rsidRPr="00FB633A" w:rsidRDefault="00FB633A" w:rsidP="00FB633A">
            <w:pPr>
              <w:rPr>
                <w:rFonts w:cs="Calibri"/>
                <w:b/>
                <w:bCs/>
                <w:color w:val="000000"/>
                <w:sz w:val="22"/>
                <w:szCs w:val="22"/>
              </w:rPr>
            </w:pPr>
          </w:p>
        </w:tc>
        <w:tc>
          <w:tcPr>
            <w:tcW w:w="2680" w:type="dxa"/>
            <w:tcBorders>
              <w:top w:val="nil"/>
              <w:left w:val="nil"/>
              <w:bottom w:val="nil"/>
              <w:right w:val="nil"/>
            </w:tcBorders>
            <w:shd w:val="clear" w:color="auto" w:fill="auto"/>
            <w:noWrap/>
            <w:vAlign w:val="bottom"/>
            <w:hideMark/>
          </w:tcPr>
          <w:p w14:paraId="00A6F28D" w14:textId="77777777" w:rsidR="00FB633A" w:rsidRPr="00FB633A" w:rsidRDefault="00FB633A" w:rsidP="00FB633A">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1FB3C7FE" w14:textId="77777777" w:rsidR="00FB633A" w:rsidRPr="00FB633A" w:rsidRDefault="00FB633A" w:rsidP="00FB633A">
            <w:pPr>
              <w:rPr>
                <w:rFonts w:ascii="Times New Roman" w:hAnsi="Times New Roman"/>
                <w:sz w:val="20"/>
                <w:szCs w:val="20"/>
              </w:rPr>
            </w:pPr>
          </w:p>
        </w:tc>
      </w:tr>
      <w:tr w:rsidR="00FB633A" w:rsidRPr="00FB633A" w14:paraId="5F75761F" w14:textId="77777777" w:rsidTr="00FB633A">
        <w:trPr>
          <w:trHeight w:val="360"/>
        </w:trPr>
        <w:tc>
          <w:tcPr>
            <w:tcW w:w="2953" w:type="dxa"/>
            <w:gridSpan w:val="2"/>
            <w:tcBorders>
              <w:top w:val="nil"/>
              <w:left w:val="single" w:sz="4" w:space="0" w:color="auto"/>
              <w:bottom w:val="single" w:sz="4" w:space="0" w:color="auto"/>
              <w:right w:val="nil"/>
            </w:tcBorders>
            <w:shd w:val="clear" w:color="auto" w:fill="auto"/>
            <w:noWrap/>
            <w:vAlign w:val="bottom"/>
            <w:hideMark/>
          </w:tcPr>
          <w:p w14:paraId="1E67C45D" w14:textId="77777777" w:rsidR="00FB633A" w:rsidRPr="00FB633A" w:rsidRDefault="00FB633A" w:rsidP="00FB633A">
            <w:pPr>
              <w:rPr>
                <w:rFonts w:cs="Calibri"/>
                <w:b/>
                <w:bCs/>
                <w:color w:val="000000"/>
                <w:sz w:val="22"/>
                <w:szCs w:val="22"/>
              </w:rPr>
            </w:pPr>
            <w:r w:rsidRPr="00FB633A">
              <w:rPr>
                <w:rFonts w:cs="Calibri"/>
                <w:b/>
                <w:bCs/>
                <w:color w:val="000000"/>
                <w:sz w:val="22"/>
                <w:szCs w:val="22"/>
              </w:rPr>
              <w:t>A = Assessed</w:t>
            </w:r>
          </w:p>
        </w:tc>
        <w:tc>
          <w:tcPr>
            <w:tcW w:w="4587" w:type="dxa"/>
            <w:tcBorders>
              <w:top w:val="nil"/>
              <w:left w:val="nil"/>
              <w:bottom w:val="nil"/>
              <w:right w:val="nil"/>
            </w:tcBorders>
            <w:shd w:val="clear" w:color="auto" w:fill="auto"/>
            <w:noWrap/>
            <w:vAlign w:val="bottom"/>
            <w:hideMark/>
          </w:tcPr>
          <w:p w14:paraId="0DE4E26E" w14:textId="77777777" w:rsidR="00FB633A" w:rsidRPr="00FB633A" w:rsidRDefault="00FB633A" w:rsidP="00FB633A">
            <w:pPr>
              <w:rPr>
                <w:rFonts w:cs="Calibri"/>
                <w:b/>
                <w:bCs/>
                <w:color w:val="000000"/>
                <w:sz w:val="22"/>
                <w:szCs w:val="22"/>
              </w:rPr>
            </w:pPr>
          </w:p>
        </w:tc>
        <w:tc>
          <w:tcPr>
            <w:tcW w:w="2680" w:type="dxa"/>
            <w:tcBorders>
              <w:top w:val="nil"/>
              <w:left w:val="nil"/>
              <w:bottom w:val="nil"/>
              <w:right w:val="nil"/>
            </w:tcBorders>
            <w:shd w:val="clear" w:color="auto" w:fill="auto"/>
            <w:noWrap/>
            <w:vAlign w:val="bottom"/>
            <w:hideMark/>
          </w:tcPr>
          <w:p w14:paraId="20CF43BF" w14:textId="77777777" w:rsidR="00FB633A" w:rsidRPr="00FB633A" w:rsidRDefault="00FB633A" w:rsidP="00FB633A">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4A66A930" w14:textId="77777777" w:rsidR="00FB633A" w:rsidRPr="00FB633A" w:rsidRDefault="00FB633A" w:rsidP="00FB633A">
            <w:pPr>
              <w:rPr>
                <w:rFonts w:ascii="Times New Roman" w:hAnsi="Times New Roman"/>
                <w:sz w:val="20"/>
                <w:szCs w:val="20"/>
              </w:rPr>
            </w:pPr>
          </w:p>
        </w:tc>
      </w:tr>
      <w:tr w:rsidR="00FB633A" w:rsidRPr="00FB633A" w14:paraId="52BA3B3A" w14:textId="77777777" w:rsidTr="00FB633A">
        <w:trPr>
          <w:trHeight w:val="300"/>
        </w:trPr>
        <w:tc>
          <w:tcPr>
            <w:tcW w:w="1934" w:type="dxa"/>
            <w:tcBorders>
              <w:top w:val="nil"/>
              <w:left w:val="single" w:sz="4" w:space="0" w:color="auto"/>
              <w:bottom w:val="single" w:sz="4" w:space="0" w:color="auto"/>
              <w:right w:val="single" w:sz="4" w:space="0" w:color="auto"/>
            </w:tcBorders>
            <w:shd w:val="clear" w:color="000000" w:fill="C5D9F1"/>
            <w:noWrap/>
            <w:vAlign w:val="bottom"/>
            <w:hideMark/>
          </w:tcPr>
          <w:p w14:paraId="38415B61" w14:textId="77777777" w:rsidR="00FB633A" w:rsidRPr="00FB633A" w:rsidRDefault="00FB633A" w:rsidP="00FB633A">
            <w:pPr>
              <w:rPr>
                <w:rFonts w:cs="Calibri"/>
                <w:b/>
                <w:bCs/>
                <w:sz w:val="22"/>
                <w:szCs w:val="22"/>
              </w:rPr>
            </w:pPr>
            <w:r w:rsidRPr="00FB633A">
              <w:rPr>
                <w:rFonts w:cs="Calibri"/>
                <w:b/>
                <w:bCs/>
                <w:sz w:val="22"/>
                <w:szCs w:val="22"/>
              </w:rPr>
              <w:t> </w:t>
            </w:r>
          </w:p>
        </w:tc>
        <w:tc>
          <w:tcPr>
            <w:tcW w:w="1019" w:type="dxa"/>
            <w:tcBorders>
              <w:top w:val="nil"/>
              <w:left w:val="nil"/>
              <w:bottom w:val="single" w:sz="4" w:space="0" w:color="auto"/>
              <w:right w:val="single" w:sz="4" w:space="0" w:color="auto"/>
            </w:tcBorders>
            <w:shd w:val="clear" w:color="000000" w:fill="C5D9F1"/>
            <w:noWrap/>
            <w:vAlign w:val="bottom"/>
            <w:hideMark/>
          </w:tcPr>
          <w:p w14:paraId="3E5B6318" w14:textId="77777777" w:rsidR="00FB633A" w:rsidRPr="00FB633A" w:rsidRDefault="00FB633A" w:rsidP="00FB633A">
            <w:pPr>
              <w:rPr>
                <w:rFonts w:cs="Calibri"/>
                <w:b/>
                <w:bCs/>
                <w:sz w:val="22"/>
                <w:szCs w:val="22"/>
              </w:rPr>
            </w:pPr>
            <w:r w:rsidRPr="00FB633A">
              <w:rPr>
                <w:rFonts w:cs="Calibri"/>
                <w:b/>
                <w:bCs/>
                <w:sz w:val="22"/>
                <w:szCs w:val="22"/>
              </w:rPr>
              <w:t> </w:t>
            </w:r>
          </w:p>
        </w:tc>
        <w:tc>
          <w:tcPr>
            <w:tcW w:w="4587" w:type="dxa"/>
            <w:tcBorders>
              <w:top w:val="single" w:sz="4" w:space="0" w:color="auto"/>
              <w:left w:val="nil"/>
              <w:bottom w:val="single" w:sz="4" w:space="0" w:color="auto"/>
              <w:right w:val="single" w:sz="4" w:space="0" w:color="auto"/>
            </w:tcBorders>
            <w:shd w:val="clear" w:color="000000" w:fill="C5D9F1"/>
            <w:noWrap/>
            <w:vAlign w:val="bottom"/>
            <w:hideMark/>
          </w:tcPr>
          <w:p w14:paraId="52F554CD" w14:textId="77777777" w:rsidR="00FB633A" w:rsidRPr="00FB633A" w:rsidRDefault="00FB633A" w:rsidP="00FB633A">
            <w:pPr>
              <w:rPr>
                <w:rFonts w:cs="Calibri"/>
                <w:b/>
                <w:bCs/>
                <w:sz w:val="22"/>
                <w:szCs w:val="22"/>
              </w:rPr>
            </w:pPr>
            <w:r w:rsidRPr="00FB633A">
              <w:rPr>
                <w:rFonts w:cs="Calibri"/>
                <w:b/>
                <w:bCs/>
                <w:sz w:val="22"/>
                <w:szCs w:val="22"/>
              </w:rPr>
              <w:t> </w:t>
            </w:r>
          </w:p>
        </w:tc>
        <w:tc>
          <w:tcPr>
            <w:tcW w:w="2680" w:type="dxa"/>
            <w:tcBorders>
              <w:top w:val="single" w:sz="4" w:space="0" w:color="auto"/>
              <w:left w:val="nil"/>
              <w:bottom w:val="single" w:sz="4" w:space="0" w:color="auto"/>
              <w:right w:val="single" w:sz="4" w:space="0" w:color="auto"/>
            </w:tcBorders>
            <w:shd w:val="clear" w:color="000000" w:fill="C5D9F1"/>
            <w:noWrap/>
            <w:vAlign w:val="bottom"/>
            <w:hideMark/>
          </w:tcPr>
          <w:p w14:paraId="28C32872" w14:textId="77777777" w:rsidR="00FB633A" w:rsidRPr="00FB633A" w:rsidRDefault="00FB633A" w:rsidP="00FB633A">
            <w:pPr>
              <w:rPr>
                <w:rFonts w:cs="Calibri"/>
                <w:b/>
                <w:bCs/>
                <w:sz w:val="22"/>
                <w:szCs w:val="22"/>
              </w:rPr>
            </w:pPr>
            <w:r w:rsidRPr="00FB633A">
              <w:rPr>
                <w:rFonts w:cs="Calibri"/>
                <w:b/>
                <w:bCs/>
                <w:sz w:val="22"/>
                <w:szCs w:val="22"/>
              </w:rPr>
              <w:t>Learning Outcomes</w:t>
            </w:r>
          </w:p>
        </w:tc>
        <w:tc>
          <w:tcPr>
            <w:tcW w:w="2680" w:type="dxa"/>
            <w:tcBorders>
              <w:top w:val="single" w:sz="4" w:space="0" w:color="auto"/>
              <w:left w:val="nil"/>
              <w:bottom w:val="single" w:sz="4" w:space="0" w:color="auto"/>
              <w:right w:val="single" w:sz="4" w:space="0" w:color="auto"/>
            </w:tcBorders>
            <w:shd w:val="clear" w:color="000000" w:fill="C5D9F1"/>
            <w:noWrap/>
            <w:vAlign w:val="bottom"/>
            <w:hideMark/>
          </w:tcPr>
          <w:p w14:paraId="61F36D70" w14:textId="77777777" w:rsidR="00FB633A" w:rsidRPr="00FB633A" w:rsidRDefault="00FB633A" w:rsidP="00FB633A">
            <w:pPr>
              <w:rPr>
                <w:rFonts w:cs="Calibri"/>
                <w:b/>
                <w:bCs/>
                <w:sz w:val="22"/>
                <w:szCs w:val="22"/>
              </w:rPr>
            </w:pPr>
            <w:r w:rsidRPr="00FB633A">
              <w:rPr>
                <w:rFonts w:cs="Calibri"/>
                <w:b/>
                <w:bCs/>
                <w:sz w:val="22"/>
                <w:szCs w:val="22"/>
              </w:rPr>
              <w:t> </w:t>
            </w:r>
          </w:p>
        </w:tc>
      </w:tr>
      <w:tr w:rsidR="00FB633A" w:rsidRPr="00FB633A" w14:paraId="253087D0" w14:textId="77777777" w:rsidTr="00FB633A">
        <w:trPr>
          <w:trHeight w:val="300"/>
        </w:trPr>
        <w:tc>
          <w:tcPr>
            <w:tcW w:w="1934" w:type="dxa"/>
            <w:tcBorders>
              <w:top w:val="nil"/>
              <w:left w:val="single" w:sz="4" w:space="0" w:color="auto"/>
              <w:bottom w:val="single" w:sz="4" w:space="0" w:color="auto"/>
              <w:right w:val="single" w:sz="4" w:space="0" w:color="auto"/>
            </w:tcBorders>
            <w:shd w:val="clear" w:color="000000" w:fill="C5D9F1"/>
            <w:noWrap/>
            <w:vAlign w:val="bottom"/>
            <w:hideMark/>
          </w:tcPr>
          <w:p w14:paraId="4D7EFC3B" w14:textId="77777777" w:rsidR="00FB633A" w:rsidRPr="00FB633A" w:rsidRDefault="00FB633A" w:rsidP="00FB633A">
            <w:pPr>
              <w:rPr>
                <w:rFonts w:cs="Calibri"/>
                <w:b/>
                <w:bCs/>
                <w:sz w:val="22"/>
                <w:szCs w:val="22"/>
              </w:rPr>
            </w:pPr>
            <w:r w:rsidRPr="00FB633A">
              <w:rPr>
                <w:rFonts w:cs="Calibri"/>
                <w:b/>
                <w:bCs/>
                <w:sz w:val="22"/>
                <w:szCs w:val="22"/>
              </w:rPr>
              <w:t> </w:t>
            </w:r>
          </w:p>
        </w:tc>
        <w:tc>
          <w:tcPr>
            <w:tcW w:w="1019" w:type="dxa"/>
            <w:tcBorders>
              <w:top w:val="nil"/>
              <w:left w:val="nil"/>
              <w:bottom w:val="single" w:sz="4" w:space="0" w:color="auto"/>
              <w:right w:val="single" w:sz="4" w:space="0" w:color="auto"/>
            </w:tcBorders>
            <w:shd w:val="clear" w:color="000000" w:fill="C5D9F1"/>
            <w:noWrap/>
            <w:vAlign w:val="bottom"/>
            <w:hideMark/>
          </w:tcPr>
          <w:p w14:paraId="1B9F4D4F" w14:textId="77777777" w:rsidR="00FB633A" w:rsidRPr="00FB633A" w:rsidRDefault="00FB633A" w:rsidP="00FB633A">
            <w:pPr>
              <w:rPr>
                <w:rFonts w:cs="Calibri"/>
                <w:b/>
                <w:bCs/>
                <w:sz w:val="22"/>
                <w:szCs w:val="22"/>
              </w:rPr>
            </w:pPr>
            <w:r w:rsidRPr="00FB633A">
              <w:rPr>
                <w:rFonts w:cs="Calibri"/>
                <w:b/>
                <w:bCs/>
                <w:sz w:val="22"/>
                <w:szCs w:val="22"/>
              </w:rPr>
              <w:t> </w:t>
            </w:r>
          </w:p>
        </w:tc>
        <w:tc>
          <w:tcPr>
            <w:tcW w:w="4587" w:type="dxa"/>
            <w:tcBorders>
              <w:top w:val="nil"/>
              <w:left w:val="nil"/>
              <w:bottom w:val="single" w:sz="4" w:space="0" w:color="auto"/>
              <w:right w:val="single" w:sz="4" w:space="0" w:color="auto"/>
            </w:tcBorders>
            <w:shd w:val="clear" w:color="000000" w:fill="C5D9F1"/>
            <w:noWrap/>
            <w:vAlign w:val="bottom"/>
            <w:hideMark/>
          </w:tcPr>
          <w:p w14:paraId="49659C6D" w14:textId="77777777" w:rsidR="00FB633A" w:rsidRPr="00FB633A" w:rsidRDefault="00FB633A" w:rsidP="00FB633A">
            <w:pPr>
              <w:rPr>
                <w:rFonts w:cs="Calibri"/>
                <w:b/>
                <w:bCs/>
                <w:sz w:val="22"/>
                <w:szCs w:val="22"/>
              </w:rPr>
            </w:pPr>
            <w:r w:rsidRPr="00FB633A">
              <w:rPr>
                <w:rFonts w:cs="Calibri"/>
                <w:b/>
                <w:bCs/>
                <w:sz w:val="22"/>
                <w:szCs w:val="22"/>
              </w:rPr>
              <w:t> </w:t>
            </w:r>
          </w:p>
        </w:tc>
        <w:tc>
          <w:tcPr>
            <w:tcW w:w="2680" w:type="dxa"/>
            <w:tcBorders>
              <w:top w:val="nil"/>
              <w:left w:val="nil"/>
              <w:bottom w:val="single" w:sz="4" w:space="0" w:color="auto"/>
              <w:right w:val="single" w:sz="4" w:space="0" w:color="auto"/>
            </w:tcBorders>
            <w:shd w:val="clear" w:color="000000" w:fill="C5D9F1"/>
            <w:vAlign w:val="bottom"/>
            <w:hideMark/>
          </w:tcPr>
          <w:p w14:paraId="5A2EDB6F" w14:textId="77777777" w:rsidR="00FB633A" w:rsidRPr="00FB633A" w:rsidRDefault="00FB633A" w:rsidP="00FB633A">
            <w:pPr>
              <w:rPr>
                <w:rFonts w:cs="Calibri"/>
                <w:b/>
                <w:bCs/>
                <w:sz w:val="22"/>
                <w:szCs w:val="22"/>
              </w:rPr>
            </w:pPr>
            <w:r w:rsidRPr="00FB633A">
              <w:rPr>
                <w:rFonts w:cs="Calibri"/>
                <w:b/>
                <w:bCs/>
                <w:sz w:val="22"/>
                <w:szCs w:val="22"/>
              </w:rPr>
              <w:t>LO1:</w:t>
            </w:r>
          </w:p>
        </w:tc>
        <w:tc>
          <w:tcPr>
            <w:tcW w:w="2680" w:type="dxa"/>
            <w:tcBorders>
              <w:top w:val="nil"/>
              <w:left w:val="nil"/>
              <w:bottom w:val="single" w:sz="4" w:space="0" w:color="auto"/>
              <w:right w:val="single" w:sz="4" w:space="0" w:color="auto"/>
            </w:tcBorders>
            <w:shd w:val="clear" w:color="000000" w:fill="C5D9F1"/>
            <w:vAlign w:val="bottom"/>
            <w:hideMark/>
          </w:tcPr>
          <w:p w14:paraId="52A5295C" w14:textId="77777777" w:rsidR="00FB633A" w:rsidRPr="00FB633A" w:rsidRDefault="00FB633A" w:rsidP="00FB633A">
            <w:pPr>
              <w:rPr>
                <w:rFonts w:cs="Calibri"/>
                <w:b/>
                <w:bCs/>
                <w:sz w:val="22"/>
                <w:szCs w:val="22"/>
              </w:rPr>
            </w:pPr>
            <w:r w:rsidRPr="00FB633A">
              <w:rPr>
                <w:rFonts w:cs="Calibri"/>
                <w:b/>
                <w:bCs/>
                <w:sz w:val="22"/>
                <w:szCs w:val="22"/>
              </w:rPr>
              <w:t>LO2:</w:t>
            </w:r>
          </w:p>
        </w:tc>
      </w:tr>
      <w:tr w:rsidR="00FB633A" w:rsidRPr="00FB633A" w14:paraId="089945DE" w14:textId="77777777" w:rsidTr="00FB633A">
        <w:trPr>
          <w:trHeight w:val="1800"/>
        </w:trPr>
        <w:tc>
          <w:tcPr>
            <w:tcW w:w="1934" w:type="dxa"/>
            <w:tcBorders>
              <w:top w:val="nil"/>
              <w:left w:val="single" w:sz="4" w:space="0" w:color="auto"/>
              <w:bottom w:val="nil"/>
              <w:right w:val="nil"/>
            </w:tcBorders>
            <w:shd w:val="clear" w:color="auto" w:fill="auto"/>
            <w:noWrap/>
            <w:vAlign w:val="bottom"/>
            <w:hideMark/>
          </w:tcPr>
          <w:p w14:paraId="51D704C9" w14:textId="77777777" w:rsidR="00FB633A" w:rsidRPr="00FB633A" w:rsidRDefault="00FB633A" w:rsidP="00FB633A">
            <w:pPr>
              <w:rPr>
                <w:rFonts w:cs="Calibri"/>
                <w:sz w:val="22"/>
                <w:szCs w:val="22"/>
              </w:rPr>
            </w:pPr>
            <w:r w:rsidRPr="00FB633A">
              <w:rPr>
                <w:rFonts w:cs="Calibri"/>
                <w:sz w:val="22"/>
                <w:szCs w:val="22"/>
              </w:rPr>
              <w:t> </w:t>
            </w:r>
          </w:p>
        </w:tc>
        <w:tc>
          <w:tcPr>
            <w:tcW w:w="1019" w:type="dxa"/>
            <w:tcBorders>
              <w:top w:val="nil"/>
              <w:left w:val="nil"/>
              <w:bottom w:val="nil"/>
              <w:right w:val="nil"/>
            </w:tcBorders>
            <w:shd w:val="clear" w:color="auto" w:fill="auto"/>
            <w:noWrap/>
            <w:vAlign w:val="bottom"/>
            <w:hideMark/>
          </w:tcPr>
          <w:p w14:paraId="40DF8523" w14:textId="77777777" w:rsidR="00FB633A" w:rsidRPr="00FB633A" w:rsidRDefault="00FB633A" w:rsidP="00FB633A">
            <w:pPr>
              <w:rPr>
                <w:rFonts w:cs="Calibri"/>
                <w:sz w:val="22"/>
                <w:szCs w:val="22"/>
              </w:rPr>
            </w:pPr>
          </w:p>
        </w:tc>
        <w:tc>
          <w:tcPr>
            <w:tcW w:w="4587" w:type="dxa"/>
            <w:tcBorders>
              <w:top w:val="nil"/>
              <w:left w:val="nil"/>
              <w:bottom w:val="nil"/>
              <w:right w:val="nil"/>
            </w:tcBorders>
            <w:shd w:val="clear" w:color="auto" w:fill="auto"/>
            <w:noWrap/>
            <w:vAlign w:val="bottom"/>
            <w:hideMark/>
          </w:tcPr>
          <w:p w14:paraId="5A035BB1" w14:textId="77777777" w:rsidR="00FB633A" w:rsidRPr="00FB633A" w:rsidRDefault="00FB633A" w:rsidP="00FB633A">
            <w:pPr>
              <w:rPr>
                <w:rFonts w:ascii="Times New Roman" w:hAnsi="Times New Roman"/>
                <w:sz w:val="20"/>
                <w:szCs w:val="20"/>
              </w:rPr>
            </w:pPr>
          </w:p>
        </w:tc>
        <w:tc>
          <w:tcPr>
            <w:tcW w:w="2680" w:type="dxa"/>
            <w:tcBorders>
              <w:top w:val="nil"/>
              <w:left w:val="nil"/>
              <w:bottom w:val="nil"/>
              <w:right w:val="nil"/>
            </w:tcBorders>
            <w:shd w:val="clear" w:color="auto" w:fill="auto"/>
            <w:vAlign w:val="bottom"/>
            <w:hideMark/>
          </w:tcPr>
          <w:p w14:paraId="4DE1762F" w14:textId="77777777" w:rsidR="00FB633A" w:rsidRPr="00FB633A" w:rsidRDefault="00FB633A" w:rsidP="00FB633A">
            <w:pPr>
              <w:rPr>
                <w:rFonts w:cs="Calibri"/>
                <w:sz w:val="22"/>
                <w:szCs w:val="22"/>
              </w:rPr>
            </w:pPr>
            <w:r w:rsidRPr="00FB633A">
              <w:rPr>
                <w:rFonts w:cs="Calibri"/>
                <w:sz w:val="22"/>
                <w:szCs w:val="22"/>
              </w:rPr>
              <w:t>Apply core concepts of organizational leadership theories, models, and approaches.</w:t>
            </w:r>
          </w:p>
        </w:tc>
        <w:tc>
          <w:tcPr>
            <w:tcW w:w="2680" w:type="dxa"/>
            <w:tcBorders>
              <w:top w:val="nil"/>
              <w:left w:val="single" w:sz="4" w:space="0" w:color="auto"/>
              <w:bottom w:val="single" w:sz="4" w:space="0" w:color="auto"/>
              <w:right w:val="single" w:sz="4" w:space="0" w:color="auto"/>
            </w:tcBorders>
            <w:shd w:val="clear" w:color="auto" w:fill="auto"/>
            <w:vAlign w:val="bottom"/>
            <w:hideMark/>
          </w:tcPr>
          <w:p w14:paraId="5D7FBD98" w14:textId="77777777" w:rsidR="00FB633A" w:rsidRPr="00FB633A" w:rsidRDefault="00FB633A" w:rsidP="00FB633A">
            <w:pPr>
              <w:rPr>
                <w:rFonts w:cs="Calibri"/>
                <w:sz w:val="22"/>
                <w:szCs w:val="22"/>
              </w:rPr>
            </w:pPr>
            <w:r w:rsidRPr="00FB633A">
              <w:rPr>
                <w:rFonts w:cs="Calibri"/>
                <w:sz w:val="22"/>
                <w:szCs w:val="22"/>
              </w:rPr>
              <w:t xml:space="preserve">Analyze behaviors of effective leaders. </w:t>
            </w:r>
          </w:p>
        </w:tc>
      </w:tr>
      <w:tr w:rsidR="00FB633A" w:rsidRPr="00FB633A" w14:paraId="1384BB44" w14:textId="77777777" w:rsidTr="00FB633A">
        <w:trPr>
          <w:trHeight w:val="300"/>
        </w:trPr>
        <w:tc>
          <w:tcPr>
            <w:tcW w:w="1934"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B19FA5C" w14:textId="77777777" w:rsidR="00FB633A" w:rsidRPr="00FB633A" w:rsidRDefault="00FB633A" w:rsidP="00FB633A">
            <w:pPr>
              <w:rPr>
                <w:rFonts w:cs="Calibri"/>
                <w:b/>
                <w:bCs/>
                <w:sz w:val="22"/>
                <w:szCs w:val="22"/>
              </w:rPr>
            </w:pPr>
            <w:r w:rsidRPr="00FB633A">
              <w:rPr>
                <w:rFonts w:cs="Calibri"/>
                <w:b/>
                <w:bCs/>
                <w:sz w:val="22"/>
                <w:szCs w:val="22"/>
              </w:rPr>
              <w:t>Course Subject</w:t>
            </w:r>
          </w:p>
        </w:tc>
        <w:tc>
          <w:tcPr>
            <w:tcW w:w="1019" w:type="dxa"/>
            <w:tcBorders>
              <w:top w:val="single" w:sz="4" w:space="0" w:color="auto"/>
              <w:left w:val="nil"/>
              <w:bottom w:val="single" w:sz="4" w:space="0" w:color="auto"/>
              <w:right w:val="single" w:sz="4" w:space="0" w:color="auto"/>
            </w:tcBorders>
            <w:shd w:val="clear" w:color="000000" w:fill="C5D9F1"/>
            <w:noWrap/>
            <w:vAlign w:val="bottom"/>
            <w:hideMark/>
          </w:tcPr>
          <w:p w14:paraId="2EA69BC7" w14:textId="77777777" w:rsidR="00FB633A" w:rsidRPr="00FB633A" w:rsidRDefault="00FB633A" w:rsidP="00FB633A">
            <w:pPr>
              <w:rPr>
                <w:rFonts w:cs="Calibri"/>
                <w:b/>
                <w:bCs/>
                <w:sz w:val="22"/>
                <w:szCs w:val="22"/>
              </w:rPr>
            </w:pPr>
            <w:r w:rsidRPr="00FB633A">
              <w:rPr>
                <w:rFonts w:cs="Calibri"/>
                <w:b/>
                <w:bCs/>
                <w:sz w:val="22"/>
                <w:szCs w:val="22"/>
              </w:rPr>
              <w:t>Number</w:t>
            </w:r>
          </w:p>
        </w:tc>
        <w:tc>
          <w:tcPr>
            <w:tcW w:w="4587" w:type="dxa"/>
            <w:tcBorders>
              <w:top w:val="single" w:sz="4" w:space="0" w:color="auto"/>
              <w:left w:val="nil"/>
              <w:bottom w:val="single" w:sz="4" w:space="0" w:color="auto"/>
              <w:right w:val="single" w:sz="4" w:space="0" w:color="auto"/>
            </w:tcBorders>
            <w:shd w:val="clear" w:color="000000" w:fill="C5D9F1"/>
            <w:noWrap/>
            <w:vAlign w:val="bottom"/>
            <w:hideMark/>
          </w:tcPr>
          <w:p w14:paraId="48B2DA9D" w14:textId="77777777" w:rsidR="00FB633A" w:rsidRPr="00FB633A" w:rsidRDefault="00FB633A" w:rsidP="00FB633A">
            <w:pPr>
              <w:rPr>
                <w:rFonts w:cs="Calibri"/>
                <w:b/>
                <w:bCs/>
                <w:sz w:val="22"/>
                <w:szCs w:val="22"/>
              </w:rPr>
            </w:pPr>
            <w:r w:rsidRPr="00FB633A">
              <w:rPr>
                <w:rFonts w:cs="Calibri"/>
                <w:b/>
                <w:bCs/>
                <w:sz w:val="22"/>
                <w:szCs w:val="22"/>
              </w:rPr>
              <w:t>Course Title</w:t>
            </w:r>
          </w:p>
        </w:tc>
        <w:tc>
          <w:tcPr>
            <w:tcW w:w="2680" w:type="dxa"/>
            <w:tcBorders>
              <w:top w:val="single" w:sz="4" w:space="0" w:color="auto"/>
              <w:left w:val="nil"/>
              <w:bottom w:val="single" w:sz="4" w:space="0" w:color="auto"/>
              <w:right w:val="single" w:sz="4" w:space="0" w:color="auto"/>
            </w:tcBorders>
            <w:shd w:val="clear" w:color="auto" w:fill="auto"/>
            <w:noWrap/>
            <w:vAlign w:val="bottom"/>
            <w:hideMark/>
          </w:tcPr>
          <w:p w14:paraId="10799127" w14:textId="77777777" w:rsidR="00FB633A" w:rsidRPr="00FB633A" w:rsidRDefault="00FB633A" w:rsidP="00FB633A">
            <w:pPr>
              <w:rPr>
                <w:rFonts w:cs="Calibri"/>
                <w:color w:val="000000"/>
                <w:sz w:val="22"/>
                <w:szCs w:val="22"/>
              </w:rPr>
            </w:pPr>
            <w:r w:rsidRPr="00FB633A">
              <w:rPr>
                <w:rFonts w:cs="Calibri"/>
                <w:color w:val="000000"/>
                <w:sz w:val="22"/>
                <w:szCs w:val="22"/>
              </w:rPr>
              <w:t> </w:t>
            </w:r>
          </w:p>
        </w:tc>
        <w:tc>
          <w:tcPr>
            <w:tcW w:w="2680" w:type="dxa"/>
            <w:tcBorders>
              <w:top w:val="nil"/>
              <w:left w:val="nil"/>
              <w:bottom w:val="single" w:sz="4" w:space="0" w:color="auto"/>
              <w:right w:val="single" w:sz="4" w:space="0" w:color="auto"/>
            </w:tcBorders>
            <w:shd w:val="clear" w:color="auto" w:fill="auto"/>
            <w:noWrap/>
            <w:vAlign w:val="bottom"/>
            <w:hideMark/>
          </w:tcPr>
          <w:p w14:paraId="22C25006" w14:textId="77777777" w:rsidR="00FB633A" w:rsidRPr="00FB633A" w:rsidRDefault="00FB633A" w:rsidP="00FB633A">
            <w:pPr>
              <w:rPr>
                <w:rFonts w:cs="Calibri"/>
                <w:color w:val="000000"/>
                <w:sz w:val="22"/>
                <w:szCs w:val="22"/>
              </w:rPr>
            </w:pPr>
            <w:r w:rsidRPr="00FB633A">
              <w:rPr>
                <w:rFonts w:cs="Calibri"/>
                <w:color w:val="000000"/>
                <w:sz w:val="22"/>
                <w:szCs w:val="22"/>
              </w:rPr>
              <w:t> </w:t>
            </w:r>
          </w:p>
        </w:tc>
      </w:tr>
      <w:tr w:rsidR="00FB633A" w:rsidRPr="00FB633A" w14:paraId="5DF47DF3" w14:textId="77777777" w:rsidTr="00FB633A">
        <w:trPr>
          <w:trHeight w:val="300"/>
        </w:trPr>
        <w:tc>
          <w:tcPr>
            <w:tcW w:w="1934" w:type="dxa"/>
            <w:tcBorders>
              <w:top w:val="nil"/>
              <w:left w:val="single" w:sz="4" w:space="0" w:color="auto"/>
              <w:bottom w:val="single" w:sz="4" w:space="0" w:color="auto"/>
              <w:right w:val="single" w:sz="4" w:space="0" w:color="auto"/>
            </w:tcBorders>
            <w:shd w:val="clear" w:color="000000" w:fill="C5D9F1"/>
            <w:noWrap/>
            <w:vAlign w:val="bottom"/>
            <w:hideMark/>
          </w:tcPr>
          <w:p w14:paraId="6610E54F" w14:textId="77777777" w:rsidR="00FB633A" w:rsidRPr="00FB633A" w:rsidRDefault="00FB633A" w:rsidP="00FB633A">
            <w:pPr>
              <w:rPr>
                <w:rFonts w:cs="Calibri"/>
                <w:color w:val="000000"/>
                <w:sz w:val="22"/>
                <w:szCs w:val="22"/>
              </w:rPr>
            </w:pPr>
            <w:r w:rsidRPr="00FB633A">
              <w:rPr>
                <w:rFonts w:cs="Calibri"/>
                <w:color w:val="000000"/>
                <w:sz w:val="22"/>
                <w:szCs w:val="22"/>
              </w:rPr>
              <w:t>LEAD</w:t>
            </w:r>
          </w:p>
        </w:tc>
        <w:tc>
          <w:tcPr>
            <w:tcW w:w="1019" w:type="dxa"/>
            <w:tcBorders>
              <w:top w:val="nil"/>
              <w:left w:val="nil"/>
              <w:bottom w:val="single" w:sz="4" w:space="0" w:color="auto"/>
              <w:right w:val="single" w:sz="4" w:space="0" w:color="auto"/>
            </w:tcBorders>
            <w:shd w:val="clear" w:color="000000" w:fill="C5D9F1"/>
            <w:noWrap/>
            <w:vAlign w:val="bottom"/>
            <w:hideMark/>
          </w:tcPr>
          <w:p w14:paraId="3139FE16" w14:textId="77777777" w:rsidR="00FB633A" w:rsidRPr="00FB633A" w:rsidRDefault="00FB633A" w:rsidP="00FB633A">
            <w:pPr>
              <w:jc w:val="right"/>
              <w:rPr>
                <w:rFonts w:cs="Calibri"/>
                <w:color w:val="000000"/>
                <w:sz w:val="22"/>
                <w:szCs w:val="22"/>
              </w:rPr>
            </w:pPr>
            <w:r w:rsidRPr="00FB633A">
              <w:rPr>
                <w:rFonts w:cs="Calibri"/>
                <w:color w:val="000000"/>
                <w:sz w:val="22"/>
                <w:szCs w:val="22"/>
              </w:rPr>
              <w:t>200</w:t>
            </w:r>
          </w:p>
        </w:tc>
        <w:tc>
          <w:tcPr>
            <w:tcW w:w="4587" w:type="dxa"/>
            <w:tcBorders>
              <w:top w:val="nil"/>
              <w:left w:val="nil"/>
              <w:bottom w:val="single" w:sz="4" w:space="0" w:color="auto"/>
              <w:right w:val="single" w:sz="4" w:space="0" w:color="auto"/>
            </w:tcBorders>
            <w:shd w:val="clear" w:color="000000" w:fill="C5D9F1"/>
            <w:noWrap/>
            <w:vAlign w:val="bottom"/>
            <w:hideMark/>
          </w:tcPr>
          <w:p w14:paraId="18D56B89" w14:textId="77777777" w:rsidR="00FB633A" w:rsidRPr="00FB633A" w:rsidRDefault="00FB633A" w:rsidP="00FB633A">
            <w:pPr>
              <w:rPr>
                <w:rFonts w:cs="Calibri"/>
                <w:color w:val="000000"/>
                <w:sz w:val="22"/>
                <w:szCs w:val="22"/>
              </w:rPr>
            </w:pPr>
            <w:r w:rsidRPr="00FB633A">
              <w:rPr>
                <w:rFonts w:cs="Calibri"/>
                <w:color w:val="000000"/>
                <w:sz w:val="22"/>
                <w:szCs w:val="22"/>
              </w:rPr>
              <w:t>Introduction to Leadership Studies</w:t>
            </w:r>
          </w:p>
        </w:tc>
        <w:tc>
          <w:tcPr>
            <w:tcW w:w="2680" w:type="dxa"/>
            <w:tcBorders>
              <w:top w:val="nil"/>
              <w:left w:val="nil"/>
              <w:bottom w:val="single" w:sz="4" w:space="0" w:color="auto"/>
              <w:right w:val="single" w:sz="4" w:space="0" w:color="auto"/>
            </w:tcBorders>
            <w:shd w:val="clear" w:color="auto" w:fill="auto"/>
            <w:noWrap/>
            <w:vAlign w:val="bottom"/>
            <w:hideMark/>
          </w:tcPr>
          <w:p w14:paraId="4E8B1C91" w14:textId="77777777" w:rsidR="00FB633A" w:rsidRPr="00FB633A" w:rsidRDefault="00FB633A" w:rsidP="00FB633A">
            <w:pPr>
              <w:rPr>
                <w:rFonts w:cs="Calibri"/>
                <w:color w:val="000000"/>
                <w:sz w:val="22"/>
                <w:szCs w:val="22"/>
              </w:rPr>
            </w:pPr>
            <w:r w:rsidRPr="00FB633A">
              <w:rPr>
                <w:rFonts w:cs="Calibri"/>
                <w:color w:val="000000"/>
                <w:sz w:val="22"/>
                <w:szCs w:val="22"/>
              </w:rPr>
              <w:t>I</w:t>
            </w:r>
          </w:p>
        </w:tc>
        <w:tc>
          <w:tcPr>
            <w:tcW w:w="2680" w:type="dxa"/>
            <w:tcBorders>
              <w:top w:val="nil"/>
              <w:left w:val="nil"/>
              <w:bottom w:val="single" w:sz="4" w:space="0" w:color="auto"/>
              <w:right w:val="single" w:sz="4" w:space="0" w:color="auto"/>
            </w:tcBorders>
            <w:shd w:val="clear" w:color="auto" w:fill="auto"/>
            <w:noWrap/>
            <w:vAlign w:val="bottom"/>
            <w:hideMark/>
          </w:tcPr>
          <w:p w14:paraId="49D3D08D" w14:textId="77777777" w:rsidR="00FB633A" w:rsidRPr="00FB633A" w:rsidRDefault="00FB633A" w:rsidP="00FB633A">
            <w:pPr>
              <w:rPr>
                <w:rFonts w:cs="Calibri"/>
                <w:color w:val="000000"/>
                <w:sz w:val="22"/>
                <w:szCs w:val="22"/>
              </w:rPr>
            </w:pPr>
            <w:r w:rsidRPr="00FB633A">
              <w:rPr>
                <w:rFonts w:cs="Calibri"/>
                <w:color w:val="000000"/>
                <w:sz w:val="22"/>
                <w:szCs w:val="22"/>
              </w:rPr>
              <w:t>R</w:t>
            </w:r>
          </w:p>
        </w:tc>
      </w:tr>
      <w:tr w:rsidR="00FB633A" w:rsidRPr="00FB633A" w14:paraId="65D241C7" w14:textId="77777777" w:rsidTr="00FB633A">
        <w:trPr>
          <w:trHeight w:val="330"/>
        </w:trPr>
        <w:tc>
          <w:tcPr>
            <w:tcW w:w="1934" w:type="dxa"/>
            <w:tcBorders>
              <w:top w:val="nil"/>
              <w:left w:val="single" w:sz="4" w:space="0" w:color="auto"/>
              <w:bottom w:val="single" w:sz="4" w:space="0" w:color="auto"/>
              <w:right w:val="single" w:sz="4" w:space="0" w:color="auto"/>
            </w:tcBorders>
            <w:shd w:val="clear" w:color="000000" w:fill="C5D9F1"/>
            <w:noWrap/>
            <w:vAlign w:val="bottom"/>
            <w:hideMark/>
          </w:tcPr>
          <w:p w14:paraId="0790AD1F" w14:textId="77777777" w:rsidR="00FB633A" w:rsidRPr="00FB633A" w:rsidRDefault="00FB633A" w:rsidP="00FB633A">
            <w:pPr>
              <w:rPr>
                <w:rFonts w:cs="Calibri"/>
                <w:color w:val="000000"/>
                <w:sz w:val="22"/>
                <w:szCs w:val="22"/>
              </w:rPr>
            </w:pPr>
            <w:r w:rsidRPr="00FB633A">
              <w:rPr>
                <w:rFonts w:cs="Calibri"/>
                <w:color w:val="000000"/>
                <w:sz w:val="22"/>
                <w:szCs w:val="22"/>
              </w:rPr>
              <w:t>LEAD</w:t>
            </w:r>
          </w:p>
        </w:tc>
        <w:tc>
          <w:tcPr>
            <w:tcW w:w="1019" w:type="dxa"/>
            <w:tcBorders>
              <w:top w:val="nil"/>
              <w:left w:val="nil"/>
              <w:bottom w:val="single" w:sz="4" w:space="0" w:color="auto"/>
              <w:right w:val="single" w:sz="4" w:space="0" w:color="auto"/>
            </w:tcBorders>
            <w:shd w:val="clear" w:color="000000" w:fill="C5D9F1"/>
            <w:noWrap/>
            <w:vAlign w:val="bottom"/>
            <w:hideMark/>
          </w:tcPr>
          <w:p w14:paraId="544E2992" w14:textId="77777777" w:rsidR="00FB633A" w:rsidRPr="00FB633A" w:rsidRDefault="00FB633A" w:rsidP="00FB633A">
            <w:pPr>
              <w:jc w:val="right"/>
              <w:rPr>
                <w:rFonts w:cs="Calibri"/>
                <w:color w:val="000000"/>
                <w:sz w:val="22"/>
                <w:szCs w:val="22"/>
              </w:rPr>
            </w:pPr>
            <w:r w:rsidRPr="00FB633A">
              <w:rPr>
                <w:rFonts w:cs="Calibri"/>
                <w:color w:val="000000"/>
                <w:sz w:val="22"/>
                <w:szCs w:val="22"/>
              </w:rPr>
              <w:t>300</w:t>
            </w:r>
          </w:p>
        </w:tc>
        <w:tc>
          <w:tcPr>
            <w:tcW w:w="4587" w:type="dxa"/>
            <w:tcBorders>
              <w:top w:val="nil"/>
              <w:left w:val="nil"/>
              <w:bottom w:val="single" w:sz="4" w:space="0" w:color="auto"/>
              <w:right w:val="single" w:sz="4" w:space="0" w:color="auto"/>
            </w:tcBorders>
            <w:shd w:val="clear" w:color="000000" w:fill="C5D9F1"/>
            <w:noWrap/>
            <w:vAlign w:val="bottom"/>
            <w:hideMark/>
          </w:tcPr>
          <w:p w14:paraId="559D9F6D" w14:textId="77777777" w:rsidR="00FB633A" w:rsidRPr="00FB633A" w:rsidRDefault="00FB633A" w:rsidP="00FB633A">
            <w:pPr>
              <w:rPr>
                <w:rFonts w:cs="Calibri"/>
                <w:color w:val="000000"/>
                <w:sz w:val="22"/>
                <w:szCs w:val="22"/>
              </w:rPr>
            </w:pPr>
            <w:r w:rsidRPr="00FB633A">
              <w:rPr>
                <w:rFonts w:cs="Calibri"/>
                <w:color w:val="000000"/>
                <w:sz w:val="22"/>
                <w:szCs w:val="22"/>
              </w:rPr>
              <w:t>Leadership Theory and Application</w:t>
            </w:r>
          </w:p>
        </w:tc>
        <w:tc>
          <w:tcPr>
            <w:tcW w:w="2680" w:type="dxa"/>
            <w:tcBorders>
              <w:top w:val="nil"/>
              <w:left w:val="nil"/>
              <w:bottom w:val="single" w:sz="4" w:space="0" w:color="auto"/>
              <w:right w:val="single" w:sz="4" w:space="0" w:color="auto"/>
            </w:tcBorders>
            <w:shd w:val="clear" w:color="auto" w:fill="auto"/>
            <w:noWrap/>
            <w:vAlign w:val="bottom"/>
            <w:hideMark/>
          </w:tcPr>
          <w:p w14:paraId="1AFA0D30" w14:textId="77777777" w:rsidR="00FB633A" w:rsidRPr="00FB633A" w:rsidRDefault="00FB633A" w:rsidP="00FB633A">
            <w:pPr>
              <w:rPr>
                <w:rFonts w:cs="Calibri"/>
                <w:color w:val="000000"/>
                <w:sz w:val="22"/>
                <w:szCs w:val="22"/>
              </w:rPr>
            </w:pPr>
            <w:r w:rsidRPr="00FB633A">
              <w:rPr>
                <w:rFonts w:cs="Calibri"/>
                <w:color w:val="000000"/>
                <w:sz w:val="22"/>
                <w:szCs w:val="22"/>
              </w:rPr>
              <w:t>A</w:t>
            </w:r>
          </w:p>
        </w:tc>
        <w:tc>
          <w:tcPr>
            <w:tcW w:w="2680" w:type="dxa"/>
            <w:tcBorders>
              <w:top w:val="nil"/>
              <w:left w:val="nil"/>
              <w:bottom w:val="single" w:sz="4" w:space="0" w:color="auto"/>
              <w:right w:val="single" w:sz="4" w:space="0" w:color="auto"/>
            </w:tcBorders>
            <w:shd w:val="clear" w:color="auto" w:fill="auto"/>
            <w:noWrap/>
            <w:vAlign w:val="bottom"/>
            <w:hideMark/>
          </w:tcPr>
          <w:p w14:paraId="05D8B632" w14:textId="77777777" w:rsidR="00FB633A" w:rsidRPr="00FB633A" w:rsidRDefault="00FB633A" w:rsidP="00FB633A">
            <w:pPr>
              <w:rPr>
                <w:rFonts w:cs="Calibri"/>
                <w:color w:val="000000"/>
                <w:sz w:val="22"/>
                <w:szCs w:val="22"/>
              </w:rPr>
            </w:pPr>
            <w:r w:rsidRPr="00FB633A">
              <w:rPr>
                <w:rFonts w:cs="Calibri"/>
                <w:color w:val="000000"/>
                <w:sz w:val="22"/>
                <w:szCs w:val="22"/>
              </w:rPr>
              <w:t>R</w:t>
            </w:r>
          </w:p>
        </w:tc>
      </w:tr>
      <w:tr w:rsidR="00FB633A" w:rsidRPr="00FB633A" w14:paraId="0A8D9C95" w14:textId="77777777" w:rsidTr="00FB633A">
        <w:trPr>
          <w:trHeight w:val="340"/>
        </w:trPr>
        <w:tc>
          <w:tcPr>
            <w:tcW w:w="1934" w:type="dxa"/>
            <w:tcBorders>
              <w:top w:val="nil"/>
              <w:left w:val="single" w:sz="4" w:space="0" w:color="auto"/>
              <w:bottom w:val="single" w:sz="4" w:space="0" w:color="auto"/>
              <w:right w:val="single" w:sz="4" w:space="0" w:color="auto"/>
            </w:tcBorders>
            <w:shd w:val="clear" w:color="000000" w:fill="C5D9F1"/>
            <w:noWrap/>
            <w:vAlign w:val="bottom"/>
            <w:hideMark/>
          </w:tcPr>
          <w:p w14:paraId="4E32502D" w14:textId="77777777" w:rsidR="00FB633A" w:rsidRPr="00FB633A" w:rsidRDefault="00FB633A" w:rsidP="00FB633A">
            <w:pPr>
              <w:rPr>
                <w:rFonts w:cs="Calibri"/>
                <w:color w:val="000000"/>
                <w:sz w:val="22"/>
                <w:szCs w:val="22"/>
              </w:rPr>
            </w:pPr>
            <w:r w:rsidRPr="00FB633A">
              <w:rPr>
                <w:rFonts w:cs="Calibri"/>
                <w:color w:val="000000"/>
                <w:sz w:val="22"/>
                <w:szCs w:val="22"/>
              </w:rPr>
              <w:t>LEAD</w:t>
            </w:r>
          </w:p>
        </w:tc>
        <w:tc>
          <w:tcPr>
            <w:tcW w:w="1019" w:type="dxa"/>
            <w:tcBorders>
              <w:top w:val="nil"/>
              <w:left w:val="nil"/>
              <w:bottom w:val="single" w:sz="4" w:space="0" w:color="auto"/>
              <w:right w:val="single" w:sz="4" w:space="0" w:color="auto"/>
            </w:tcBorders>
            <w:shd w:val="clear" w:color="000000" w:fill="C5D9F1"/>
            <w:noWrap/>
            <w:vAlign w:val="bottom"/>
            <w:hideMark/>
          </w:tcPr>
          <w:p w14:paraId="7B3AA2DD" w14:textId="77777777" w:rsidR="00FB633A" w:rsidRPr="00FB633A" w:rsidRDefault="00FB633A" w:rsidP="00FB633A">
            <w:pPr>
              <w:jc w:val="right"/>
              <w:rPr>
                <w:rFonts w:cs="Calibri"/>
                <w:color w:val="000000"/>
                <w:sz w:val="22"/>
                <w:szCs w:val="22"/>
              </w:rPr>
            </w:pPr>
            <w:r w:rsidRPr="00FB633A">
              <w:rPr>
                <w:rFonts w:cs="Calibri"/>
                <w:color w:val="000000"/>
                <w:sz w:val="22"/>
                <w:szCs w:val="22"/>
              </w:rPr>
              <w:t>325</w:t>
            </w:r>
          </w:p>
        </w:tc>
        <w:tc>
          <w:tcPr>
            <w:tcW w:w="4587" w:type="dxa"/>
            <w:tcBorders>
              <w:top w:val="nil"/>
              <w:left w:val="nil"/>
              <w:bottom w:val="single" w:sz="4" w:space="0" w:color="auto"/>
              <w:right w:val="single" w:sz="4" w:space="0" w:color="auto"/>
            </w:tcBorders>
            <w:shd w:val="clear" w:color="000000" w:fill="C5D9F1"/>
            <w:noWrap/>
            <w:vAlign w:val="bottom"/>
            <w:hideMark/>
          </w:tcPr>
          <w:p w14:paraId="1386F44B" w14:textId="77777777" w:rsidR="00FB633A" w:rsidRPr="00FB633A" w:rsidRDefault="00FB633A" w:rsidP="00FB633A">
            <w:pPr>
              <w:rPr>
                <w:rFonts w:cs="Calibri"/>
                <w:color w:val="000000"/>
                <w:sz w:val="22"/>
                <w:szCs w:val="22"/>
              </w:rPr>
            </w:pPr>
            <w:r w:rsidRPr="00FB633A">
              <w:rPr>
                <w:rFonts w:cs="Calibri"/>
                <w:color w:val="000000"/>
                <w:sz w:val="22"/>
                <w:szCs w:val="22"/>
              </w:rPr>
              <w:t>Leading Change</w:t>
            </w:r>
          </w:p>
        </w:tc>
        <w:tc>
          <w:tcPr>
            <w:tcW w:w="2680" w:type="dxa"/>
            <w:tcBorders>
              <w:top w:val="nil"/>
              <w:left w:val="nil"/>
              <w:bottom w:val="single" w:sz="4" w:space="0" w:color="auto"/>
              <w:right w:val="single" w:sz="4" w:space="0" w:color="auto"/>
            </w:tcBorders>
            <w:shd w:val="clear" w:color="auto" w:fill="auto"/>
            <w:noWrap/>
            <w:vAlign w:val="bottom"/>
            <w:hideMark/>
          </w:tcPr>
          <w:p w14:paraId="3B56AC66" w14:textId="77777777" w:rsidR="00FB633A" w:rsidRPr="00FB633A" w:rsidRDefault="00FB633A" w:rsidP="00FB633A">
            <w:pPr>
              <w:rPr>
                <w:rFonts w:cs="Calibri"/>
                <w:color w:val="000000"/>
                <w:sz w:val="22"/>
                <w:szCs w:val="22"/>
              </w:rPr>
            </w:pPr>
            <w:r w:rsidRPr="00FB633A">
              <w:rPr>
                <w:rFonts w:cs="Calibri"/>
                <w:color w:val="000000"/>
                <w:sz w:val="22"/>
                <w:szCs w:val="22"/>
              </w:rPr>
              <w:t>A</w:t>
            </w:r>
          </w:p>
        </w:tc>
        <w:tc>
          <w:tcPr>
            <w:tcW w:w="2680" w:type="dxa"/>
            <w:tcBorders>
              <w:top w:val="nil"/>
              <w:left w:val="nil"/>
              <w:bottom w:val="single" w:sz="4" w:space="0" w:color="auto"/>
              <w:right w:val="single" w:sz="4" w:space="0" w:color="auto"/>
            </w:tcBorders>
            <w:shd w:val="clear" w:color="auto" w:fill="auto"/>
            <w:noWrap/>
            <w:vAlign w:val="bottom"/>
            <w:hideMark/>
          </w:tcPr>
          <w:p w14:paraId="0720A604" w14:textId="77777777" w:rsidR="00FB633A" w:rsidRPr="00FB633A" w:rsidRDefault="00FB633A" w:rsidP="00FB633A">
            <w:pPr>
              <w:rPr>
                <w:rFonts w:cs="Calibri"/>
                <w:color w:val="000000"/>
                <w:sz w:val="22"/>
                <w:szCs w:val="22"/>
              </w:rPr>
            </w:pPr>
            <w:r w:rsidRPr="00FB633A">
              <w:rPr>
                <w:rFonts w:cs="Calibri"/>
                <w:color w:val="000000"/>
                <w:sz w:val="22"/>
                <w:szCs w:val="22"/>
              </w:rPr>
              <w:t xml:space="preserve">A </w:t>
            </w:r>
          </w:p>
        </w:tc>
      </w:tr>
      <w:tr w:rsidR="00FB633A" w:rsidRPr="00FB633A" w14:paraId="7E435D29" w14:textId="77777777" w:rsidTr="00FB633A">
        <w:trPr>
          <w:trHeight w:val="300"/>
        </w:trPr>
        <w:tc>
          <w:tcPr>
            <w:tcW w:w="1934" w:type="dxa"/>
            <w:tcBorders>
              <w:top w:val="nil"/>
              <w:left w:val="single" w:sz="4" w:space="0" w:color="auto"/>
              <w:bottom w:val="single" w:sz="4" w:space="0" w:color="auto"/>
              <w:right w:val="single" w:sz="4" w:space="0" w:color="auto"/>
            </w:tcBorders>
            <w:shd w:val="clear" w:color="000000" w:fill="C5D9F1"/>
            <w:noWrap/>
            <w:vAlign w:val="bottom"/>
            <w:hideMark/>
          </w:tcPr>
          <w:p w14:paraId="75BCAB49" w14:textId="77777777" w:rsidR="00FB633A" w:rsidRPr="00FB633A" w:rsidRDefault="00FB633A" w:rsidP="00FB633A">
            <w:pPr>
              <w:rPr>
                <w:rFonts w:cs="Calibri"/>
                <w:color w:val="000000"/>
                <w:sz w:val="22"/>
                <w:szCs w:val="22"/>
              </w:rPr>
            </w:pPr>
            <w:r w:rsidRPr="00FB633A">
              <w:rPr>
                <w:rFonts w:cs="Calibri"/>
                <w:color w:val="000000"/>
                <w:sz w:val="22"/>
                <w:szCs w:val="22"/>
              </w:rPr>
              <w:t>LEAD</w:t>
            </w:r>
          </w:p>
        </w:tc>
        <w:tc>
          <w:tcPr>
            <w:tcW w:w="1019" w:type="dxa"/>
            <w:tcBorders>
              <w:top w:val="nil"/>
              <w:left w:val="nil"/>
              <w:bottom w:val="single" w:sz="4" w:space="0" w:color="auto"/>
              <w:right w:val="single" w:sz="4" w:space="0" w:color="auto"/>
            </w:tcBorders>
            <w:shd w:val="clear" w:color="000000" w:fill="C5D9F1"/>
            <w:noWrap/>
            <w:vAlign w:val="bottom"/>
            <w:hideMark/>
          </w:tcPr>
          <w:p w14:paraId="62040155" w14:textId="77777777" w:rsidR="00FB633A" w:rsidRPr="00FB633A" w:rsidRDefault="00FB633A" w:rsidP="00FB633A">
            <w:pPr>
              <w:jc w:val="right"/>
              <w:rPr>
                <w:rFonts w:cs="Calibri"/>
                <w:color w:val="000000"/>
                <w:sz w:val="22"/>
                <w:szCs w:val="22"/>
              </w:rPr>
            </w:pPr>
            <w:r w:rsidRPr="00FB633A">
              <w:rPr>
                <w:rFonts w:cs="Calibri"/>
                <w:color w:val="000000"/>
                <w:sz w:val="22"/>
                <w:szCs w:val="22"/>
              </w:rPr>
              <w:t>330</w:t>
            </w:r>
          </w:p>
        </w:tc>
        <w:tc>
          <w:tcPr>
            <w:tcW w:w="4587" w:type="dxa"/>
            <w:tcBorders>
              <w:top w:val="nil"/>
              <w:left w:val="nil"/>
              <w:bottom w:val="single" w:sz="4" w:space="0" w:color="auto"/>
              <w:right w:val="single" w:sz="4" w:space="0" w:color="auto"/>
            </w:tcBorders>
            <w:shd w:val="clear" w:color="000000" w:fill="C5D9F1"/>
            <w:noWrap/>
            <w:vAlign w:val="bottom"/>
            <w:hideMark/>
          </w:tcPr>
          <w:p w14:paraId="4EB416C9" w14:textId="77777777" w:rsidR="00FB633A" w:rsidRPr="00FB633A" w:rsidRDefault="00FB633A" w:rsidP="00FB633A">
            <w:pPr>
              <w:rPr>
                <w:rFonts w:cs="Calibri"/>
                <w:color w:val="000000"/>
                <w:sz w:val="22"/>
                <w:szCs w:val="22"/>
              </w:rPr>
            </w:pPr>
            <w:r w:rsidRPr="00FB633A">
              <w:rPr>
                <w:rFonts w:cs="Calibri"/>
                <w:color w:val="000000"/>
                <w:sz w:val="22"/>
                <w:szCs w:val="22"/>
              </w:rPr>
              <w:t>Leadership Ethics and Decision-Making</w:t>
            </w:r>
          </w:p>
        </w:tc>
        <w:tc>
          <w:tcPr>
            <w:tcW w:w="2680" w:type="dxa"/>
            <w:tcBorders>
              <w:top w:val="nil"/>
              <w:left w:val="nil"/>
              <w:bottom w:val="single" w:sz="4" w:space="0" w:color="auto"/>
              <w:right w:val="single" w:sz="4" w:space="0" w:color="auto"/>
            </w:tcBorders>
            <w:shd w:val="clear" w:color="auto" w:fill="auto"/>
            <w:noWrap/>
            <w:vAlign w:val="bottom"/>
            <w:hideMark/>
          </w:tcPr>
          <w:p w14:paraId="6DDAEEFD" w14:textId="77777777" w:rsidR="00FB633A" w:rsidRPr="00FB633A" w:rsidRDefault="00FB633A" w:rsidP="00FB633A">
            <w:pPr>
              <w:rPr>
                <w:rFonts w:cs="Calibri"/>
                <w:color w:val="000000"/>
                <w:sz w:val="22"/>
                <w:szCs w:val="22"/>
              </w:rPr>
            </w:pPr>
            <w:r w:rsidRPr="00FB633A">
              <w:rPr>
                <w:rFonts w:cs="Calibri"/>
                <w:color w:val="000000"/>
                <w:sz w:val="22"/>
                <w:szCs w:val="22"/>
              </w:rPr>
              <w:t xml:space="preserve">A </w:t>
            </w:r>
          </w:p>
        </w:tc>
        <w:tc>
          <w:tcPr>
            <w:tcW w:w="2680" w:type="dxa"/>
            <w:tcBorders>
              <w:top w:val="nil"/>
              <w:left w:val="nil"/>
              <w:bottom w:val="single" w:sz="4" w:space="0" w:color="auto"/>
              <w:right w:val="single" w:sz="4" w:space="0" w:color="auto"/>
            </w:tcBorders>
            <w:shd w:val="clear" w:color="auto" w:fill="auto"/>
            <w:noWrap/>
            <w:vAlign w:val="bottom"/>
            <w:hideMark/>
          </w:tcPr>
          <w:p w14:paraId="030F552D" w14:textId="77777777" w:rsidR="00FB633A" w:rsidRPr="00FB633A" w:rsidRDefault="00FB633A" w:rsidP="00FB633A">
            <w:pPr>
              <w:rPr>
                <w:rFonts w:cs="Calibri"/>
                <w:color w:val="000000"/>
                <w:sz w:val="22"/>
                <w:szCs w:val="22"/>
              </w:rPr>
            </w:pPr>
            <w:r w:rsidRPr="00FB633A">
              <w:rPr>
                <w:rFonts w:cs="Calibri"/>
                <w:color w:val="000000"/>
                <w:sz w:val="22"/>
                <w:szCs w:val="22"/>
              </w:rPr>
              <w:t xml:space="preserve">A </w:t>
            </w:r>
          </w:p>
        </w:tc>
      </w:tr>
      <w:tr w:rsidR="00FB633A" w:rsidRPr="00FB633A" w14:paraId="280DE349" w14:textId="77777777" w:rsidTr="00FB633A">
        <w:trPr>
          <w:trHeight w:val="300"/>
        </w:trPr>
        <w:tc>
          <w:tcPr>
            <w:tcW w:w="1934" w:type="dxa"/>
            <w:tcBorders>
              <w:top w:val="nil"/>
              <w:left w:val="single" w:sz="4" w:space="0" w:color="auto"/>
              <w:bottom w:val="single" w:sz="4" w:space="0" w:color="auto"/>
              <w:right w:val="single" w:sz="4" w:space="0" w:color="auto"/>
            </w:tcBorders>
            <w:shd w:val="clear" w:color="000000" w:fill="C5D9F1"/>
            <w:noWrap/>
            <w:vAlign w:val="bottom"/>
            <w:hideMark/>
          </w:tcPr>
          <w:p w14:paraId="7959E87A" w14:textId="77777777" w:rsidR="00FB633A" w:rsidRPr="00FB633A" w:rsidRDefault="00FB633A" w:rsidP="00FB633A">
            <w:pPr>
              <w:rPr>
                <w:rFonts w:cs="Calibri"/>
                <w:color w:val="000000"/>
                <w:sz w:val="22"/>
                <w:szCs w:val="22"/>
              </w:rPr>
            </w:pPr>
            <w:r w:rsidRPr="00FB633A">
              <w:rPr>
                <w:rFonts w:cs="Calibri"/>
                <w:color w:val="000000"/>
                <w:sz w:val="22"/>
                <w:szCs w:val="22"/>
              </w:rPr>
              <w:lastRenderedPageBreak/>
              <w:t>LEAD</w:t>
            </w:r>
          </w:p>
        </w:tc>
        <w:tc>
          <w:tcPr>
            <w:tcW w:w="1019" w:type="dxa"/>
            <w:tcBorders>
              <w:top w:val="nil"/>
              <w:left w:val="nil"/>
              <w:bottom w:val="single" w:sz="4" w:space="0" w:color="auto"/>
              <w:right w:val="single" w:sz="4" w:space="0" w:color="auto"/>
            </w:tcBorders>
            <w:shd w:val="clear" w:color="000000" w:fill="C5D9F1"/>
            <w:noWrap/>
            <w:vAlign w:val="bottom"/>
            <w:hideMark/>
          </w:tcPr>
          <w:p w14:paraId="09388763" w14:textId="77777777" w:rsidR="00FB633A" w:rsidRPr="00FB633A" w:rsidRDefault="00FB633A" w:rsidP="00FB633A">
            <w:pPr>
              <w:jc w:val="right"/>
              <w:rPr>
                <w:rFonts w:cs="Calibri"/>
                <w:color w:val="000000"/>
                <w:sz w:val="22"/>
                <w:szCs w:val="22"/>
              </w:rPr>
            </w:pPr>
            <w:r w:rsidRPr="00FB633A">
              <w:rPr>
                <w:rFonts w:cs="Calibri"/>
                <w:color w:val="000000"/>
                <w:sz w:val="22"/>
                <w:szCs w:val="22"/>
              </w:rPr>
              <w:t>395</w:t>
            </w:r>
          </w:p>
        </w:tc>
        <w:tc>
          <w:tcPr>
            <w:tcW w:w="4587" w:type="dxa"/>
            <w:tcBorders>
              <w:top w:val="nil"/>
              <w:left w:val="nil"/>
              <w:bottom w:val="single" w:sz="4" w:space="0" w:color="auto"/>
              <w:right w:val="single" w:sz="4" w:space="0" w:color="auto"/>
            </w:tcBorders>
            <w:shd w:val="clear" w:color="000000" w:fill="C5D9F1"/>
            <w:noWrap/>
            <w:vAlign w:val="bottom"/>
            <w:hideMark/>
          </w:tcPr>
          <w:p w14:paraId="58AE8634" w14:textId="77777777" w:rsidR="00FB633A" w:rsidRPr="00FB633A" w:rsidRDefault="00FB633A" w:rsidP="00FB633A">
            <w:pPr>
              <w:rPr>
                <w:rFonts w:cs="Calibri"/>
                <w:color w:val="000000"/>
                <w:sz w:val="22"/>
                <w:szCs w:val="22"/>
              </w:rPr>
            </w:pPr>
            <w:r w:rsidRPr="00FB633A">
              <w:rPr>
                <w:rFonts w:cs="Calibri"/>
                <w:color w:val="000000"/>
                <w:sz w:val="22"/>
                <w:szCs w:val="22"/>
              </w:rPr>
              <w:t>Contemporary Leadership Issues</w:t>
            </w:r>
          </w:p>
        </w:tc>
        <w:tc>
          <w:tcPr>
            <w:tcW w:w="2680" w:type="dxa"/>
            <w:tcBorders>
              <w:top w:val="nil"/>
              <w:left w:val="nil"/>
              <w:bottom w:val="single" w:sz="4" w:space="0" w:color="auto"/>
              <w:right w:val="single" w:sz="4" w:space="0" w:color="auto"/>
            </w:tcBorders>
            <w:shd w:val="clear" w:color="auto" w:fill="auto"/>
            <w:noWrap/>
            <w:vAlign w:val="bottom"/>
            <w:hideMark/>
          </w:tcPr>
          <w:p w14:paraId="3A5F5D4C" w14:textId="77777777" w:rsidR="00FB633A" w:rsidRPr="00FB633A" w:rsidRDefault="00FB633A" w:rsidP="00FB633A">
            <w:pPr>
              <w:rPr>
                <w:rFonts w:cs="Calibri"/>
                <w:color w:val="000000"/>
                <w:sz w:val="22"/>
                <w:szCs w:val="22"/>
              </w:rPr>
            </w:pPr>
            <w:r w:rsidRPr="00FB633A">
              <w:rPr>
                <w:rFonts w:cs="Calibri"/>
                <w:color w:val="000000"/>
                <w:sz w:val="22"/>
                <w:szCs w:val="22"/>
              </w:rPr>
              <w:t>R</w:t>
            </w:r>
          </w:p>
        </w:tc>
        <w:tc>
          <w:tcPr>
            <w:tcW w:w="2680" w:type="dxa"/>
            <w:tcBorders>
              <w:top w:val="nil"/>
              <w:left w:val="nil"/>
              <w:bottom w:val="single" w:sz="4" w:space="0" w:color="auto"/>
              <w:right w:val="single" w:sz="4" w:space="0" w:color="auto"/>
            </w:tcBorders>
            <w:shd w:val="clear" w:color="auto" w:fill="auto"/>
            <w:noWrap/>
            <w:vAlign w:val="bottom"/>
            <w:hideMark/>
          </w:tcPr>
          <w:p w14:paraId="778AEF5E" w14:textId="77777777" w:rsidR="00FB633A" w:rsidRPr="00FB633A" w:rsidRDefault="00FB633A" w:rsidP="00FB633A">
            <w:pPr>
              <w:rPr>
                <w:rFonts w:cs="Calibri"/>
                <w:color w:val="000000"/>
                <w:sz w:val="22"/>
                <w:szCs w:val="22"/>
              </w:rPr>
            </w:pPr>
            <w:r w:rsidRPr="00FB633A">
              <w:rPr>
                <w:rFonts w:cs="Calibri"/>
                <w:color w:val="000000"/>
                <w:sz w:val="22"/>
                <w:szCs w:val="22"/>
              </w:rPr>
              <w:t>A</w:t>
            </w:r>
          </w:p>
        </w:tc>
      </w:tr>
      <w:tr w:rsidR="00FB633A" w:rsidRPr="00FB633A" w14:paraId="64F92586" w14:textId="77777777" w:rsidTr="00FB633A">
        <w:trPr>
          <w:trHeight w:val="300"/>
        </w:trPr>
        <w:tc>
          <w:tcPr>
            <w:tcW w:w="1934" w:type="dxa"/>
            <w:tcBorders>
              <w:top w:val="nil"/>
              <w:left w:val="single" w:sz="4" w:space="0" w:color="auto"/>
              <w:bottom w:val="single" w:sz="4" w:space="0" w:color="auto"/>
              <w:right w:val="single" w:sz="4" w:space="0" w:color="auto"/>
            </w:tcBorders>
            <w:shd w:val="clear" w:color="000000" w:fill="C5D9F1"/>
            <w:noWrap/>
            <w:vAlign w:val="bottom"/>
            <w:hideMark/>
          </w:tcPr>
          <w:p w14:paraId="37D51DD8" w14:textId="77777777" w:rsidR="00FB633A" w:rsidRPr="00FB633A" w:rsidRDefault="00FB633A" w:rsidP="00FB633A">
            <w:pPr>
              <w:rPr>
                <w:rFonts w:cs="Calibri"/>
                <w:color w:val="000000"/>
                <w:sz w:val="22"/>
                <w:szCs w:val="22"/>
              </w:rPr>
            </w:pPr>
            <w:r w:rsidRPr="00FB633A">
              <w:rPr>
                <w:rFonts w:cs="Calibri"/>
                <w:color w:val="000000"/>
                <w:sz w:val="22"/>
                <w:szCs w:val="22"/>
              </w:rPr>
              <w:t>LEAD</w:t>
            </w:r>
          </w:p>
        </w:tc>
        <w:tc>
          <w:tcPr>
            <w:tcW w:w="1019" w:type="dxa"/>
            <w:tcBorders>
              <w:top w:val="nil"/>
              <w:left w:val="nil"/>
              <w:bottom w:val="single" w:sz="4" w:space="0" w:color="auto"/>
              <w:right w:val="single" w:sz="4" w:space="0" w:color="auto"/>
            </w:tcBorders>
            <w:shd w:val="clear" w:color="000000" w:fill="C5D9F1"/>
            <w:noWrap/>
            <w:vAlign w:val="bottom"/>
            <w:hideMark/>
          </w:tcPr>
          <w:p w14:paraId="05E6B566" w14:textId="77777777" w:rsidR="00FB633A" w:rsidRPr="00FB633A" w:rsidRDefault="00FB633A" w:rsidP="00FB633A">
            <w:pPr>
              <w:jc w:val="right"/>
              <w:rPr>
                <w:rFonts w:cs="Calibri"/>
                <w:color w:val="000000"/>
                <w:sz w:val="22"/>
                <w:szCs w:val="22"/>
              </w:rPr>
            </w:pPr>
            <w:r w:rsidRPr="00FB633A">
              <w:rPr>
                <w:rFonts w:cs="Calibri"/>
                <w:color w:val="000000"/>
                <w:sz w:val="22"/>
                <w:szCs w:val="22"/>
              </w:rPr>
              <w:t>400</w:t>
            </w:r>
          </w:p>
        </w:tc>
        <w:tc>
          <w:tcPr>
            <w:tcW w:w="4587" w:type="dxa"/>
            <w:tcBorders>
              <w:top w:val="nil"/>
              <w:left w:val="nil"/>
              <w:bottom w:val="single" w:sz="4" w:space="0" w:color="auto"/>
              <w:right w:val="single" w:sz="4" w:space="0" w:color="auto"/>
            </w:tcBorders>
            <w:shd w:val="clear" w:color="000000" w:fill="C5D9F1"/>
            <w:noWrap/>
            <w:vAlign w:val="bottom"/>
            <w:hideMark/>
          </w:tcPr>
          <w:p w14:paraId="7EC9B9EE" w14:textId="77777777" w:rsidR="00FB633A" w:rsidRPr="00FB633A" w:rsidRDefault="00FB633A" w:rsidP="00FB633A">
            <w:pPr>
              <w:rPr>
                <w:rFonts w:cs="Calibri"/>
                <w:color w:val="000000"/>
                <w:sz w:val="22"/>
                <w:szCs w:val="22"/>
              </w:rPr>
            </w:pPr>
            <w:r w:rsidRPr="00FB633A">
              <w:rPr>
                <w:rFonts w:cs="Calibri"/>
                <w:color w:val="000000"/>
                <w:sz w:val="22"/>
                <w:szCs w:val="22"/>
              </w:rPr>
              <w:t>Practicum in Leadership</w:t>
            </w:r>
          </w:p>
        </w:tc>
        <w:tc>
          <w:tcPr>
            <w:tcW w:w="2680" w:type="dxa"/>
            <w:tcBorders>
              <w:top w:val="nil"/>
              <w:left w:val="nil"/>
              <w:bottom w:val="single" w:sz="4" w:space="0" w:color="auto"/>
              <w:right w:val="single" w:sz="4" w:space="0" w:color="auto"/>
            </w:tcBorders>
            <w:shd w:val="clear" w:color="auto" w:fill="auto"/>
            <w:noWrap/>
            <w:vAlign w:val="bottom"/>
            <w:hideMark/>
          </w:tcPr>
          <w:p w14:paraId="1BEEE24A" w14:textId="77777777" w:rsidR="00FB633A" w:rsidRPr="00FB633A" w:rsidRDefault="00FB633A" w:rsidP="00FB633A">
            <w:pPr>
              <w:rPr>
                <w:rFonts w:cs="Calibri"/>
                <w:color w:val="000000"/>
                <w:sz w:val="22"/>
                <w:szCs w:val="22"/>
              </w:rPr>
            </w:pPr>
            <w:r w:rsidRPr="00FB633A">
              <w:rPr>
                <w:rFonts w:cs="Calibri"/>
                <w:color w:val="000000"/>
                <w:sz w:val="22"/>
                <w:szCs w:val="22"/>
              </w:rPr>
              <w:t>M</w:t>
            </w:r>
          </w:p>
        </w:tc>
        <w:tc>
          <w:tcPr>
            <w:tcW w:w="2680" w:type="dxa"/>
            <w:tcBorders>
              <w:top w:val="nil"/>
              <w:left w:val="nil"/>
              <w:bottom w:val="single" w:sz="4" w:space="0" w:color="auto"/>
              <w:right w:val="single" w:sz="4" w:space="0" w:color="auto"/>
            </w:tcBorders>
            <w:shd w:val="clear" w:color="auto" w:fill="auto"/>
            <w:noWrap/>
            <w:vAlign w:val="bottom"/>
            <w:hideMark/>
          </w:tcPr>
          <w:p w14:paraId="366BE9E7" w14:textId="77777777" w:rsidR="00FB633A" w:rsidRPr="00FB633A" w:rsidRDefault="00FB633A" w:rsidP="00FB633A">
            <w:pPr>
              <w:rPr>
                <w:rFonts w:cs="Calibri"/>
                <w:color w:val="000000"/>
                <w:sz w:val="22"/>
                <w:szCs w:val="22"/>
              </w:rPr>
            </w:pPr>
            <w:r w:rsidRPr="00FB633A">
              <w:rPr>
                <w:rFonts w:cs="Calibri"/>
                <w:color w:val="000000"/>
                <w:sz w:val="22"/>
                <w:szCs w:val="22"/>
              </w:rPr>
              <w:t>M, A</w:t>
            </w:r>
          </w:p>
        </w:tc>
      </w:tr>
      <w:tr w:rsidR="00FB633A" w:rsidRPr="00FB633A" w14:paraId="38CA4957" w14:textId="77777777" w:rsidTr="00FB633A">
        <w:trPr>
          <w:trHeight w:val="300"/>
        </w:trPr>
        <w:tc>
          <w:tcPr>
            <w:tcW w:w="1934" w:type="dxa"/>
            <w:tcBorders>
              <w:top w:val="nil"/>
              <w:left w:val="single" w:sz="4" w:space="0" w:color="auto"/>
              <w:bottom w:val="single" w:sz="4" w:space="0" w:color="auto"/>
              <w:right w:val="single" w:sz="4" w:space="0" w:color="auto"/>
            </w:tcBorders>
            <w:shd w:val="clear" w:color="000000" w:fill="C5D9F1"/>
            <w:noWrap/>
            <w:vAlign w:val="bottom"/>
            <w:hideMark/>
          </w:tcPr>
          <w:p w14:paraId="45216104" w14:textId="77777777" w:rsidR="00FB633A" w:rsidRPr="00FB633A" w:rsidRDefault="00FB633A" w:rsidP="00FB633A">
            <w:pPr>
              <w:rPr>
                <w:rFonts w:cs="Calibri"/>
                <w:color w:val="000000"/>
                <w:sz w:val="22"/>
                <w:szCs w:val="22"/>
              </w:rPr>
            </w:pPr>
            <w:r w:rsidRPr="00FB633A">
              <w:rPr>
                <w:rFonts w:cs="Calibri"/>
                <w:color w:val="000000"/>
                <w:sz w:val="22"/>
                <w:szCs w:val="22"/>
              </w:rPr>
              <w:t>LEAD</w:t>
            </w:r>
          </w:p>
        </w:tc>
        <w:tc>
          <w:tcPr>
            <w:tcW w:w="1019" w:type="dxa"/>
            <w:tcBorders>
              <w:top w:val="nil"/>
              <w:left w:val="nil"/>
              <w:bottom w:val="single" w:sz="4" w:space="0" w:color="auto"/>
              <w:right w:val="single" w:sz="4" w:space="0" w:color="auto"/>
            </w:tcBorders>
            <w:shd w:val="clear" w:color="000000" w:fill="C5D9F1"/>
            <w:noWrap/>
            <w:vAlign w:val="bottom"/>
            <w:hideMark/>
          </w:tcPr>
          <w:p w14:paraId="2C93C067" w14:textId="77777777" w:rsidR="00FB633A" w:rsidRPr="00FB633A" w:rsidRDefault="00FB633A" w:rsidP="00FB633A">
            <w:pPr>
              <w:jc w:val="right"/>
              <w:rPr>
                <w:rFonts w:cs="Calibri"/>
                <w:color w:val="000000"/>
                <w:sz w:val="22"/>
                <w:szCs w:val="22"/>
              </w:rPr>
            </w:pPr>
            <w:r w:rsidRPr="00FB633A">
              <w:rPr>
                <w:rFonts w:cs="Calibri"/>
                <w:color w:val="000000"/>
                <w:sz w:val="22"/>
                <w:szCs w:val="22"/>
              </w:rPr>
              <w:t>440</w:t>
            </w:r>
          </w:p>
        </w:tc>
        <w:tc>
          <w:tcPr>
            <w:tcW w:w="4587" w:type="dxa"/>
            <w:tcBorders>
              <w:top w:val="nil"/>
              <w:left w:val="nil"/>
              <w:bottom w:val="single" w:sz="4" w:space="0" w:color="auto"/>
              <w:right w:val="single" w:sz="4" w:space="0" w:color="auto"/>
            </w:tcBorders>
            <w:shd w:val="clear" w:color="000000" w:fill="C5D9F1"/>
            <w:noWrap/>
            <w:vAlign w:val="bottom"/>
            <w:hideMark/>
          </w:tcPr>
          <w:p w14:paraId="3B49031D" w14:textId="77777777" w:rsidR="00FB633A" w:rsidRPr="00FB633A" w:rsidRDefault="00FB633A" w:rsidP="00FB633A">
            <w:pPr>
              <w:rPr>
                <w:rFonts w:cs="Calibri"/>
                <w:color w:val="000000"/>
                <w:sz w:val="22"/>
                <w:szCs w:val="22"/>
              </w:rPr>
            </w:pPr>
            <w:r w:rsidRPr="00FB633A">
              <w:rPr>
                <w:rFonts w:cs="Calibri"/>
                <w:color w:val="000000"/>
                <w:sz w:val="22"/>
                <w:szCs w:val="22"/>
              </w:rPr>
              <w:t>Leading Teams</w:t>
            </w:r>
          </w:p>
        </w:tc>
        <w:tc>
          <w:tcPr>
            <w:tcW w:w="2680" w:type="dxa"/>
            <w:tcBorders>
              <w:top w:val="nil"/>
              <w:left w:val="nil"/>
              <w:bottom w:val="single" w:sz="4" w:space="0" w:color="auto"/>
              <w:right w:val="single" w:sz="4" w:space="0" w:color="auto"/>
            </w:tcBorders>
            <w:shd w:val="clear" w:color="auto" w:fill="auto"/>
            <w:noWrap/>
            <w:vAlign w:val="bottom"/>
            <w:hideMark/>
          </w:tcPr>
          <w:p w14:paraId="7B094540" w14:textId="77777777" w:rsidR="00FB633A" w:rsidRPr="00FB633A" w:rsidRDefault="00FB633A" w:rsidP="00FB633A">
            <w:pPr>
              <w:rPr>
                <w:rFonts w:cs="Calibri"/>
                <w:color w:val="000000"/>
                <w:sz w:val="22"/>
                <w:szCs w:val="22"/>
              </w:rPr>
            </w:pPr>
            <w:r w:rsidRPr="00FB633A">
              <w:rPr>
                <w:rFonts w:cs="Calibri"/>
                <w:color w:val="000000"/>
                <w:sz w:val="22"/>
                <w:szCs w:val="22"/>
              </w:rPr>
              <w:t>R, A</w:t>
            </w:r>
          </w:p>
        </w:tc>
        <w:tc>
          <w:tcPr>
            <w:tcW w:w="2680" w:type="dxa"/>
            <w:tcBorders>
              <w:top w:val="nil"/>
              <w:left w:val="nil"/>
              <w:bottom w:val="single" w:sz="4" w:space="0" w:color="auto"/>
              <w:right w:val="single" w:sz="4" w:space="0" w:color="auto"/>
            </w:tcBorders>
            <w:shd w:val="clear" w:color="auto" w:fill="auto"/>
            <w:noWrap/>
            <w:vAlign w:val="bottom"/>
            <w:hideMark/>
          </w:tcPr>
          <w:p w14:paraId="2DB2A0A9" w14:textId="77777777" w:rsidR="00FB633A" w:rsidRPr="00FB633A" w:rsidRDefault="00FB633A" w:rsidP="00FB633A">
            <w:pPr>
              <w:rPr>
                <w:rFonts w:cs="Calibri"/>
                <w:color w:val="000000"/>
                <w:sz w:val="22"/>
                <w:szCs w:val="22"/>
              </w:rPr>
            </w:pPr>
            <w:r w:rsidRPr="00FB633A">
              <w:rPr>
                <w:rFonts w:cs="Calibri"/>
                <w:color w:val="000000"/>
                <w:sz w:val="22"/>
                <w:szCs w:val="22"/>
              </w:rPr>
              <w:t>R, A</w:t>
            </w:r>
          </w:p>
        </w:tc>
      </w:tr>
      <w:tr w:rsidR="00FB633A" w:rsidRPr="00FB633A" w14:paraId="064A4B14" w14:textId="77777777" w:rsidTr="00FB633A">
        <w:trPr>
          <w:trHeight w:val="300"/>
        </w:trPr>
        <w:tc>
          <w:tcPr>
            <w:tcW w:w="1934" w:type="dxa"/>
            <w:tcBorders>
              <w:top w:val="nil"/>
              <w:left w:val="single" w:sz="4" w:space="0" w:color="auto"/>
              <w:bottom w:val="single" w:sz="4" w:space="0" w:color="auto"/>
              <w:right w:val="single" w:sz="4" w:space="0" w:color="auto"/>
            </w:tcBorders>
            <w:shd w:val="clear" w:color="000000" w:fill="C5D9F1"/>
            <w:noWrap/>
            <w:vAlign w:val="bottom"/>
            <w:hideMark/>
          </w:tcPr>
          <w:p w14:paraId="436C4F32" w14:textId="77777777" w:rsidR="00FB633A" w:rsidRPr="00FB633A" w:rsidRDefault="00FB633A" w:rsidP="00FB633A">
            <w:pPr>
              <w:rPr>
                <w:rFonts w:cs="Calibri"/>
                <w:color w:val="000000"/>
                <w:sz w:val="22"/>
                <w:szCs w:val="22"/>
              </w:rPr>
            </w:pPr>
            <w:r w:rsidRPr="00FB633A">
              <w:rPr>
                <w:rFonts w:cs="Calibri"/>
                <w:color w:val="000000"/>
                <w:sz w:val="22"/>
                <w:szCs w:val="22"/>
              </w:rPr>
              <w:t>LEAD</w:t>
            </w:r>
          </w:p>
        </w:tc>
        <w:tc>
          <w:tcPr>
            <w:tcW w:w="1019" w:type="dxa"/>
            <w:tcBorders>
              <w:top w:val="nil"/>
              <w:left w:val="nil"/>
              <w:bottom w:val="single" w:sz="4" w:space="0" w:color="auto"/>
              <w:right w:val="single" w:sz="4" w:space="0" w:color="auto"/>
            </w:tcBorders>
            <w:shd w:val="clear" w:color="000000" w:fill="C5D9F1"/>
            <w:noWrap/>
            <w:vAlign w:val="bottom"/>
            <w:hideMark/>
          </w:tcPr>
          <w:p w14:paraId="2D26FAAC" w14:textId="77777777" w:rsidR="00FB633A" w:rsidRPr="00FB633A" w:rsidRDefault="00FB633A" w:rsidP="00FB633A">
            <w:pPr>
              <w:jc w:val="right"/>
              <w:rPr>
                <w:rFonts w:cs="Calibri"/>
                <w:color w:val="000000"/>
                <w:sz w:val="22"/>
                <w:szCs w:val="22"/>
              </w:rPr>
            </w:pPr>
            <w:r w:rsidRPr="00FB633A">
              <w:rPr>
                <w:rFonts w:cs="Calibri"/>
                <w:color w:val="000000"/>
                <w:sz w:val="22"/>
                <w:szCs w:val="22"/>
              </w:rPr>
              <w:t>450</w:t>
            </w:r>
          </w:p>
        </w:tc>
        <w:tc>
          <w:tcPr>
            <w:tcW w:w="4587" w:type="dxa"/>
            <w:tcBorders>
              <w:top w:val="nil"/>
              <w:left w:val="nil"/>
              <w:bottom w:val="single" w:sz="4" w:space="0" w:color="auto"/>
              <w:right w:val="single" w:sz="4" w:space="0" w:color="auto"/>
            </w:tcBorders>
            <w:shd w:val="clear" w:color="000000" w:fill="C5D9F1"/>
            <w:noWrap/>
            <w:vAlign w:val="bottom"/>
            <w:hideMark/>
          </w:tcPr>
          <w:p w14:paraId="4B6B533A" w14:textId="77777777" w:rsidR="00FB633A" w:rsidRPr="00FB633A" w:rsidRDefault="00FB633A" w:rsidP="00FB633A">
            <w:pPr>
              <w:rPr>
                <w:rFonts w:cs="Calibri"/>
                <w:color w:val="000000"/>
                <w:sz w:val="22"/>
                <w:szCs w:val="22"/>
              </w:rPr>
            </w:pPr>
            <w:r w:rsidRPr="00FB633A">
              <w:rPr>
                <w:rFonts w:cs="Calibri"/>
                <w:color w:val="000000"/>
                <w:sz w:val="22"/>
                <w:szCs w:val="22"/>
              </w:rPr>
              <w:t>Leadership in Global Contexts</w:t>
            </w:r>
          </w:p>
        </w:tc>
        <w:tc>
          <w:tcPr>
            <w:tcW w:w="2680" w:type="dxa"/>
            <w:tcBorders>
              <w:top w:val="nil"/>
              <w:left w:val="nil"/>
              <w:bottom w:val="single" w:sz="4" w:space="0" w:color="auto"/>
              <w:right w:val="single" w:sz="4" w:space="0" w:color="auto"/>
            </w:tcBorders>
            <w:shd w:val="clear" w:color="auto" w:fill="auto"/>
            <w:noWrap/>
            <w:vAlign w:val="bottom"/>
            <w:hideMark/>
          </w:tcPr>
          <w:p w14:paraId="6F64C17E" w14:textId="77777777" w:rsidR="00FB633A" w:rsidRPr="00FB633A" w:rsidRDefault="00FB633A" w:rsidP="00FB633A">
            <w:pPr>
              <w:rPr>
                <w:rFonts w:cs="Calibri"/>
                <w:color w:val="000000"/>
                <w:sz w:val="22"/>
                <w:szCs w:val="22"/>
              </w:rPr>
            </w:pPr>
            <w:r w:rsidRPr="00FB633A">
              <w:rPr>
                <w:rFonts w:cs="Calibri"/>
                <w:color w:val="000000"/>
                <w:sz w:val="22"/>
                <w:szCs w:val="22"/>
              </w:rPr>
              <w:t>I, R</w:t>
            </w:r>
          </w:p>
        </w:tc>
        <w:tc>
          <w:tcPr>
            <w:tcW w:w="2680" w:type="dxa"/>
            <w:tcBorders>
              <w:top w:val="nil"/>
              <w:left w:val="nil"/>
              <w:bottom w:val="single" w:sz="4" w:space="0" w:color="auto"/>
              <w:right w:val="single" w:sz="4" w:space="0" w:color="auto"/>
            </w:tcBorders>
            <w:shd w:val="clear" w:color="auto" w:fill="auto"/>
            <w:noWrap/>
            <w:vAlign w:val="bottom"/>
            <w:hideMark/>
          </w:tcPr>
          <w:p w14:paraId="075FEE6C" w14:textId="77777777" w:rsidR="00FB633A" w:rsidRPr="00FB633A" w:rsidRDefault="00FB633A" w:rsidP="00FB633A">
            <w:pPr>
              <w:rPr>
                <w:rFonts w:cs="Calibri"/>
                <w:color w:val="000000"/>
                <w:sz w:val="22"/>
                <w:szCs w:val="22"/>
              </w:rPr>
            </w:pPr>
            <w:r w:rsidRPr="00FB633A">
              <w:rPr>
                <w:rFonts w:cs="Calibri"/>
                <w:color w:val="000000"/>
                <w:sz w:val="22"/>
                <w:szCs w:val="22"/>
              </w:rPr>
              <w:t>I, R</w:t>
            </w:r>
          </w:p>
        </w:tc>
      </w:tr>
    </w:tbl>
    <w:p w14:paraId="379DF753" w14:textId="77777777" w:rsidR="005E0B10" w:rsidRDefault="005E0B10"/>
    <w:p w14:paraId="47CE139E" w14:textId="77777777" w:rsidR="005E0B10" w:rsidRDefault="005E0B10"/>
    <w:p w14:paraId="15896837" w14:textId="77777777" w:rsidR="005E0B10" w:rsidRDefault="005E0B10"/>
    <w:p w14:paraId="000DD079" w14:textId="77777777" w:rsidR="005E0B10" w:rsidRDefault="005E0B10"/>
    <w:p w14:paraId="76B320DB" w14:textId="77777777" w:rsidR="005E0B10" w:rsidRDefault="005E0B10"/>
    <w:p w14:paraId="188F1DCC" w14:textId="77777777" w:rsidR="005E0B10" w:rsidRDefault="005E0B10"/>
    <w:p w14:paraId="7BC02C90" w14:textId="77777777" w:rsidR="005E0B10" w:rsidRDefault="005E0B10"/>
    <w:p w14:paraId="774EC664" w14:textId="77777777" w:rsidR="005E0B10" w:rsidRDefault="005E0B10"/>
    <w:p w14:paraId="26B90340" w14:textId="77777777" w:rsidR="005E0B10" w:rsidRDefault="005E0B10"/>
    <w:p w14:paraId="7EA937DE" w14:textId="77777777" w:rsidR="005E0B10" w:rsidRDefault="005E0B10"/>
    <w:p w14:paraId="3F1EA750" w14:textId="77777777" w:rsidR="005E0B10" w:rsidRDefault="005E0B10"/>
    <w:p w14:paraId="6AE83D03" w14:textId="77777777" w:rsidR="005E0B10" w:rsidRDefault="005E0B10"/>
    <w:p w14:paraId="544E735C" w14:textId="77777777" w:rsidR="005E0B10" w:rsidRDefault="005E0B10"/>
    <w:p w14:paraId="5321AABE" w14:textId="77777777" w:rsidR="005E0B10" w:rsidRDefault="005E0B10"/>
    <w:p w14:paraId="11335520" w14:textId="77777777" w:rsidR="005E0B10" w:rsidRDefault="005E0B10"/>
    <w:p w14:paraId="5B127A17" w14:textId="77777777" w:rsidR="005E0B10" w:rsidRDefault="005E0B10"/>
    <w:p w14:paraId="09821752" w14:textId="77777777" w:rsidR="005E0B10" w:rsidRDefault="005E0B10"/>
    <w:p w14:paraId="51C1526E" w14:textId="77777777" w:rsidR="005E0B10" w:rsidRDefault="005E0B10"/>
    <w:p w14:paraId="6796CF36" w14:textId="77777777" w:rsidR="005E0B10" w:rsidRDefault="005E0B10"/>
    <w:p w14:paraId="2ECC0AD3" w14:textId="77777777" w:rsidR="005E0B10" w:rsidRDefault="005E0B10"/>
    <w:p w14:paraId="1962EA98" w14:textId="77777777" w:rsidR="00A0769A" w:rsidRDefault="00A0769A"/>
    <w:p w14:paraId="45B9E8CA" w14:textId="77777777" w:rsidR="00A0769A" w:rsidRDefault="00A0769A"/>
    <w:sectPr w:rsidR="00A0769A"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9B64B" w14:textId="77777777" w:rsidR="00EF4A67" w:rsidRDefault="00EF4A67" w:rsidP="001F2A02">
      <w:r>
        <w:separator/>
      </w:r>
    </w:p>
  </w:endnote>
  <w:endnote w:type="continuationSeparator" w:id="0">
    <w:p w14:paraId="4B9605A6" w14:textId="77777777" w:rsidR="00EF4A67" w:rsidRDefault="00EF4A67"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7E0B2" w14:textId="77777777" w:rsidR="00EF4A67" w:rsidRDefault="00EF4A67" w:rsidP="001F2A02">
      <w:r>
        <w:separator/>
      </w:r>
    </w:p>
  </w:footnote>
  <w:footnote w:type="continuationSeparator" w:id="0">
    <w:p w14:paraId="361511C4" w14:textId="77777777" w:rsidR="00EF4A67" w:rsidRDefault="00EF4A67"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1DEB"/>
    <w:rsid w:val="000070F4"/>
    <w:rsid w:val="0001791B"/>
    <w:rsid w:val="00046A6C"/>
    <w:rsid w:val="00060BE5"/>
    <w:rsid w:val="0006474C"/>
    <w:rsid w:val="00071470"/>
    <w:rsid w:val="00081602"/>
    <w:rsid w:val="000F6D9F"/>
    <w:rsid w:val="0010287E"/>
    <w:rsid w:val="0011591E"/>
    <w:rsid w:val="001160F4"/>
    <w:rsid w:val="001201E7"/>
    <w:rsid w:val="00141CFC"/>
    <w:rsid w:val="0017571B"/>
    <w:rsid w:val="00184C9D"/>
    <w:rsid w:val="001926F3"/>
    <w:rsid w:val="001A7D75"/>
    <w:rsid w:val="001B1F95"/>
    <w:rsid w:val="001B549C"/>
    <w:rsid w:val="001E6F2D"/>
    <w:rsid w:val="001F2A02"/>
    <w:rsid w:val="001F4E90"/>
    <w:rsid w:val="0022734D"/>
    <w:rsid w:val="00234076"/>
    <w:rsid w:val="002432A3"/>
    <w:rsid w:val="0024670E"/>
    <w:rsid w:val="002C1279"/>
    <w:rsid w:val="002C1781"/>
    <w:rsid w:val="002C6314"/>
    <w:rsid w:val="002D18DA"/>
    <w:rsid w:val="002D5D87"/>
    <w:rsid w:val="002F75F1"/>
    <w:rsid w:val="00320772"/>
    <w:rsid w:val="003425F4"/>
    <w:rsid w:val="0036061A"/>
    <w:rsid w:val="003A32E4"/>
    <w:rsid w:val="003E0415"/>
    <w:rsid w:val="00402256"/>
    <w:rsid w:val="00406B46"/>
    <w:rsid w:val="00410B0B"/>
    <w:rsid w:val="00433A15"/>
    <w:rsid w:val="0044187F"/>
    <w:rsid w:val="00485486"/>
    <w:rsid w:val="004A360E"/>
    <w:rsid w:val="004A4618"/>
    <w:rsid w:val="004A58FE"/>
    <w:rsid w:val="004B0DA2"/>
    <w:rsid w:val="004C0112"/>
    <w:rsid w:val="004C0CBD"/>
    <w:rsid w:val="004D5BD7"/>
    <w:rsid w:val="004D7D95"/>
    <w:rsid w:val="004E577A"/>
    <w:rsid w:val="00510051"/>
    <w:rsid w:val="0053155F"/>
    <w:rsid w:val="005423C4"/>
    <w:rsid w:val="00542A98"/>
    <w:rsid w:val="00555E3C"/>
    <w:rsid w:val="005568DF"/>
    <w:rsid w:val="005907DF"/>
    <w:rsid w:val="005A093B"/>
    <w:rsid w:val="005A4B06"/>
    <w:rsid w:val="005A531A"/>
    <w:rsid w:val="005B24CF"/>
    <w:rsid w:val="005B3461"/>
    <w:rsid w:val="005C7ECF"/>
    <w:rsid w:val="005D68AF"/>
    <w:rsid w:val="005E0B10"/>
    <w:rsid w:val="005F0B2E"/>
    <w:rsid w:val="00606BCF"/>
    <w:rsid w:val="006268F3"/>
    <w:rsid w:val="006354B4"/>
    <w:rsid w:val="00656559"/>
    <w:rsid w:val="00664A15"/>
    <w:rsid w:val="006A263D"/>
    <w:rsid w:val="006D1A9A"/>
    <w:rsid w:val="006E294C"/>
    <w:rsid w:val="006E5DCD"/>
    <w:rsid w:val="0070232E"/>
    <w:rsid w:val="007377F0"/>
    <w:rsid w:val="007531CA"/>
    <w:rsid w:val="0075739D"/>
    <w:rsid w:val="0075740F"/>
    <w:rsid w:val="007706BE"/>
    <w:rsid w:val="00787E6D"/>
    <w:rsid w:val="00804BE3"/>
    <w:rsid w:val="00810874"/>
    <w:rsid w:val="00885D49"/>
    <w:rsid w:val="00886031"/>
    <w:rsid w:val="00893D93"/>
    <w:rsid w:val="008C543D"/>
    <w:rsid w:val="008E4ED7"/>
    <w:rsid w:val="009061B8"/>
    <w:rsid w:val="00906B14"/>
    <w:rsid w:val="009414E6"/>
    <w:rsid w:val="0096426A"/>
    <w:rsid w:val="0096702B"/>
    <w:rsid w:val="00995018"/>
    <w:rsid w:val="009952EC"/>
    <w:rsid w:val="00A0769A"/>
    <w:rsid w:val="00A65726"/>
    <w:rsid w:val="00A753B6"/>
    <w:rsid w:val="00A8015B"/>
    <w:rsid w:val="00A8073B"/>
    <w:rsid w:val="00AA5FB2"/>
    <w:rsid w:val="00AA7D4B"/>
    <w:rsid w:val="00AE54F9"/>
    <w:rsid w:val="00AE7017"/>
    <w:rsid w:val="00B00701"/>
    <w:rsid w:val="00B3239E"/>
    <w:rsid w:val="00B63581"/>
    <w:rsid w:val="00BA43B7"/>
    <w:rsid w:val="00BB1C68"/>
    <w:rsid w:val="00BC0316"/>
    <w:rsid w:val="00BD0470"/>
    <w:rsid w:val="00BF1C40"/>
    <w:rsid w:val="00C35DC3"/>
    <w:rsid w:val="00C4455B"/>
    <w:rsid w:val="00C81981"/>
    <w:rsid w:val="00D019FF"/>
    <w:rsid w:val="00D03ECA"/>
    <w:rsid w:val="00D46B8F"/>
    <w:rsid w:val="00D56C03"/>
    <w:rsid w:val="00D713AB"/>
    <w:rsid w:val="00D86425"/>
    <w:rsid w:val="00DD4EBB"/>
    <w:rsid w:val="00E414BC"/>
    <w:rsid w:val="00E73499"/>
    <w:rsid w:val="00E95BBD"/>
    <w:rsid w:val="00EB65C8"/>
    <w:rsid w:val="00EC1C25"/>
    <w:rsid w:val="00EE2C97"/>
    <w:rsid w:val="00EF4A67"/>
    <w:rsid w:val="00F136C3"/>
    <w:rsid w:val="00F25279"/>
    <w:rsid w:val="00F51EDD"/>
    <w:rsid w:val="00F9415F"/>
    <w:rsid w:val="00FA5344"/>
    <w:rsid w:val="00FB363A"/>
    <w:rsid w:val="00FB633A"/>
    <w:rsid w:val="00FC2A73"/>
    <w:rsid w:val="00FD7FF9"/>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E3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semiHidden/>
    <w:unhideWhenUsed/>
    <w:rsid w:val="00A076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657999">
      <w:bodyDiv w:val="1"/>
      <w:marLeft w:val="0"/>
      <w:marRight w:val="0"/>
      <w:marTop w:val="0"/>
      <w:marBottom w:val="0"/>
      <w:divBdr>
        <w:top w:val="none" w:sz="0" w:space="0" w:color="auto"/>
        <w:left w:val="none" w:sz="0" w:space="0" w:color="auto"/>
        <w:bottom w:val="none" w:sz="0" w:space="0" w:color="auto"/>
        <w:right w:val="none" w:sz="0" w:space="0" w:color="auto"/>
      </w:divBdr>
    </w:div>
    <w:div w:id="105010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bbstn@wku.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Bibbs, Tanja</cp:lastModifiedBy>
  <cp:revision>35</cp:revision>
  <cp:lastPrinted>2023-04-11T19:13:00Z</cp:lastPrinted>
  <dcterms:created xsi:type="dcterms:W3CDTF">2023-08-24T23:47:00Z</dcterms:created>
  <dcterms:modified xsi:type="dcterms:W3CDTF">2023-08-25T20:03:00Z</dcterms:modified>
</cp:coreProperties>
</file>