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753D4D" w14:paraId="62B2B48D" w14:textId="77777777" w:rsidTr="00FF131C">
        <w:trPr>
          <w:trHeight w:val="239"/>
        </w:trPr>
        <w:tc>
          <w:tcPr>
            <w:tcW w:w="6108" w:type="dxa"/>
            <w:gridSpan w:val="2"/>
          </w:tcPr>
          <w:p w14:paraId="506B9AE1" w14:textId="502C6285" w:rsidR="00753D4D" w:rsidRPr="004C0112" w:rsidRDefault="00753D4D" w:rsidP="00753D4D">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College of Education and Behavioral Sciences</w:t>
            </w:r>
          </w:p>
        </w:tc>
        <w:tc>
          <w:tcPr>
            <w:tcW w:w="8275" w:type="dxa"/>
          </w:tcPr>
          <w:p w14:paraId="4B219735" w14:textId="285FEFE5" w:rsidR="00753D4D" w:rsidRPr="004C0112" w:rsidRDefault="00753D4D" w:rsidP="00753D4D">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School of Leadership and Professional Studies</w:t>
            </w:r>
          </w:p>
        </w:tc>
      </w:tr>
      <w:tr w:rsidR="00753D4D" w14:paraId="3FB6829E" w14:textId="77777777" w:rsidTr="00FF131C">
        <w:trPr>
          <w:trHeight w:val="222"/>
        </w:trPr>
        <w:tc>
          <w:tcPr>
            <w:tcW w:w="14383" w:type="dxa"/>
            <w:gridSpan w:val="3"/>
          </w:tcPr>
          <w:p w14:paraId="7CC57F6D" w14:textId="1F090A9E" w:rsidR="00753D4D" w:rsidRPr="004C0112" w:rsidRDefault="00753D4D" w:rsidP="00753D4D">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Organizational Leadership</w:t>
            </w:r>
            <w:r w:rsidR="000E739D">
              <w:rPr>
                <w:rFonts w:ascii="Times New Roman" w:hAnsi="Times New Roman"/>
                <w:bCs/>
                <w:sz w:val="20"/>
                <w:szCs w:val="20"/>
              </w:rPr>
              <w:t xml:space="preserve"> Graduate Major, 0467</w:t>
            </w:r>
          </w:p>
        </w:tc>
      </w:tr>
      <w:tr w:rsidR="00753D4D" w14:paraId="56A671A4" w14:textId="77777777" w:rsidTr="00FF131C">
        <w:trPr>
          <w:trHeight w:val="222"/>
        </w:trPr>
        <w:tc>
          <w:tcPr>
            <w:tcW w:w="14383" w:type="dxa"/>
            <w:gridSpan w:val="3"/>
          </w:tcPr>
          <w:p w14:paraId="6AD05DAC" w14:textId="1D44B428" w:rsidR="00753D4D" w:rsidRPr="004C0112" w:rsidRDefault="00753D4D" w:rsidP="00753D4D">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Program Coordinator: Dr. Tanja Bibbs</w:t>
            </w:r>
          </w:p>
        </w:tc>
      </w:tr>
      <w:tr w:rsidR="00FF131C" w14:paraId="53FAE6BE" w14:textId="77777777" w:rsidTr="005B3461">
        <w:trPr>
          <w:trHeight w:val="584"/>
        </w:trPr>
        <w:tc>
          <w:tcPr>
            <w:tcW w:w="4045" w:type="dxa"/>
          </w:tcPr>
          <w:p w14:paraId="611250FD" w14:textId="3B9398C5"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753D4D">
              <w:rPr>
                <w:rFonts w:ascii="Times New Roman" w:hAnsi="Times New Roman"/>
                <w:sz w:val="22"/>
                <w:szCs w:val="22"/>
              </w:rPr>
              <w:fldChar w:fldCharType="begin">
                <w:ffData>
                  <w:name w:val="Check13"/>
                  <w:enabled/>
                  <w:calcOnExit w:val="0"/>
                  <w:checkBox>
                    <w:sizeAuto/>
                    <w:default w:val="1"/>
                  </w:checkBox>
                </w:ffData>
              </w:fldChar>
            </w:r>
            <w:bookmarkStart w:id="0" w:name="Check13"/>
            <w:r w:rsidR="00753D4D">
              <w:rPr>
                <w:rFonts w:ascii="Times New Roman" w:hAnsi="Times New Roman"/>
                <w:sz w:val="22"/>
                <w:szCs w:val="22"/>
              </w:rPr>
              <w:instrText xml:space="preserve"> FORMCHECKBOX </w:instrText>
            </w:r>
            <w:r w:rsidR="00267C5A">
              <w:rPr>
                <w:rFonts w:ascii="Times New Roman" w:hAnsi="Times New Roman"/>
                <w:sz w:val="22"/>
                <w:szCs w:val="22"/>
              </w:rPr>
            </w:r>
            <w:r w:rsidR="00267C5A">
              <w:rPr>
                <w:rFonts w:ascii="Times New Roman" w:hAnsi="Times New Roman"/>
                <w:sz w:val="22"/>
                <w:szCs w:val="22"/>
              </w:rPr>
              <w:fldChar w:fldCharType="separate"/>
            </w:r>
            <w:r w:rsidR="00753D4D">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267C5A">
              <w:rPr>
                <w:rFonts w:ascii="Times New Roman" w:hAnsi="Times New Roman"/>
                <w:sz w:val="22"/>
                <w:szCs w:val="22"/>
              </w:rPr>
            </w:r>
            <w:r w:rsidR="00267C5A">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95D42AF"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53D4D">
              <w:rPr>
                <w:rFonts w:ascii="Times New Roman" w:hAnsi="Times New Roman"/>
                <w:sz w:val="22"/>
                <w:szCs w:val="22"/>
              </w:rPr>
              <w:fldChar w:fldCharType="begin">
                <w:ffData>
                  <w:name w:val=""/>
                  <w:enabled/>
                  <w:calcOnExit w:val="0"/>
                  <w:checkBox>
                    <w:sizeAuto/>
                    <w:default w:val="1"/>
                  </w:checkBox>
                </w:ffData>
              </w:fldChar>
            </w:r>
            <w:r w:rsidR="00753D4D">
              <w:rPr>
                <w:rFonts w:ascii="Times New Roman" w:hAnsi="Times New Roman"/>
                <w:sz w:val="22"/>
                <w:szCs w:val="22"/>
              </w:rPr>
              <w:instrText xml:space="preserve"> FORMCHECKBOX </w:instrText>
            </w:r>
            <w:r w:rsidR="00267C5A">
              <w:rPr>
                <w:rFonts w:ascii="Times New Roman" w:hAnsi="Times New Roman"/>
                <w:sz w:val="22"/>
                <w:szCs w:val="22"/>
              </w:rPr>
            </w:r>
            <w:r w:rsidR="00267C5A">
              <w:rPr>
                <w:rFonts w:ascii="Times New Roman" w:hAnsi="Times New Roman"/>
                <w:sz w:val="22"/>
                <w:szCs w:val="22"/>
              </w:rPr>
              <w:fldChar w:fldCharType="separate"/>
            </w:r>
            <w:r w:rsidR="00753D4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BD241B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 xml:space="preserve">Learning Outcome </w:t>
            </w:r>
            <w:r w:rsidR="004A0E44">
              <w:rPr>
                <w:rFonts w:ascii="Times New Roman" w:hAnsi="Times New Roman"/>
                <w:b/>
                <w:bCs/>
                <w:sz w:val="20"/>
                <w:szCs w:val="20"/>
              </w:rPr>
              <w:t>1</w:t>
            </w:r>
            <w:r w:rsidR="002A51BC">
              <w:rPr>
                <w:rFonts w:ascii="Times New Roman" w:hAnsi="Times New Roman"/>
                <w:b/>
                <w:bCs/>
                <w:sz w:val="20"/>
                <w:szCs w:val="20"/>
              </w:rPr>
              <w:t>:</w:t>
            </w:r>
            <w:r w:rsidR="00BE7652">
              <w:rPr>
                <w:rFonts w:ascii="Times New Roman" w:hAnsi="Times New Roman"/>
                <w:b/>
                <w:bCs/>
                <w:sz w:val="20"/>
                <w:szCs w:val="20"/>
              </w:rPr>
              <w:t xml:space="preserve"> Explain personal and organizational ethics.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3BFF58FB" w:rsidR="007706BE" w:rsidRPr="00FF3DCE" w:rsidRDefault="001B264F" w:rsidP="00577C1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Personal Ethical </w:t>
            </w:r>
            <w:r w:rsidR="00BE7652">
              <w:rPr>
                <w:rFonts w:ascii="Times New Roman" w:hAnsi="Times New Roman"/>
                <w:b/>
                <w:bCs/>
                <w:sz w:val="20"/>
                <w:szCs w:val="20"/>
              </w:rPr>
              <w:t>Reflection</w:t>
            </w:r>
          </w:p>
        </w:tc>
      </w:tr>
      <w:tr w:rsidR="007B15DF" w:rsidRPr="00964DD0" w14:paraId="35D6197C" w14:textId="77777777" w:rsidTr="00943BF3">
        <w:trPr>
          <w:trHeight w:val="323"/>
        </w:trPr>
        <w:tc>
          <w:tcPr>
            <w:tcW w:w="1435" w:type="dxa"/>
            <w:shd w:val="clear" w:color="auto" w:fill="auto"/>
            <w:tcMar>
              <w:top w:w="100" w:type="nil"/>
              <w:right w:w="100" w:type="nil"/>
            </w:tcMar>
          </w:tcPr>
          <w:p w14:paraId="6EB3B1E8" w14:textId="7C3533D0" w:rsidR="007B15DF" w:rsidRPr="00FF3DCE" w:rsidRDefault="007B15DF" w:rsidP="007B15D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vAlign w:val="bottom"/>
          </w:tcPr>
          <w:p w14:paraId="7EBD0E2F" w14:textId="14110C78" w:rsidR="007B15DF" w:rsidRPr="00FF3DCE" w:rsidRDefault="007B15DF" w:rsidP="007B15DF">
            <w:pPr>
              <w:widowControl w:val="0"/>
              <w:autoSpaceDE w:val="0"/>
              <w:autoSpaceDN w:val="0"/>
              <w:adjustRightInd w:val="0"/>
              <w:rPr>
                <w:rFonts w:ascii="Times New Roman" w:hAnsi="Times New Roman"/>
                <w:b/>
                <w:bCs/>
                <w:sz w:val="20"/>
                <w:szCs w:val="20"/>
              </w:rPr>
            </w:pPr>
          </w:p>
        </w:tc>
      </w:tr>
      <w:tr w:rsidR="007B15DF" w:rsidRPr="00964DD0" w14:paraId="353A5521" w14:textId="77777777" w:rsidTr="007706BE">
        <w:trPr>
          <w:trHeight w:val="323"/>
        </w:trPr>
        <w:tc>
          <w:tcPr>
            <w:tcW w:w="1435" w:type="dxa"/>
            <w:shd w:val="clear" w:color="auto" w:fill="auto"/>
            <w:tcMar>
              <w:top w:w="100" w:type="nil"/>
              <w:right w:w="100" w:type="nil"/>
            </w:tcMar>
          </w:tcPr>
          <w:p w14:paraId="0236A641" w14:textId="632BEDB4" w:rsidR="007B15DF" w:rsidRPr="00FF3DCE" w:rsidRDefault="007B15DF" w:rsidP="007B15D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7B15DF" w:rsidRPr="00FF3DCE" w:rsidRDefault="007B15DF" w:rsidP="007B15DF">
            <w:pPr>
              <w:widowControl w:val="0"/>
              <w:autoSpaceDE w:val="0"/>
              <w:autoSpaceDN w:val="0"/>
              <w:adjustRightInd w:val="0"/>
              <w:rPr>
                <w:rFonts w:ascii="Times New Roman" w:hAnsi="Times New Roman"/>
                <w:b/>
                <w:bCs/>
                <w:sz w:val="20"/>
                <w:szCs w:val="20"/>
              </w:rPr>
            </w:pPr>
          </w:p>
          <w:p w14:paraId="0594B6ED" w14:textId="52768043" w:rsidR="007B15DF" w:rsidRPr="00FF3DCE" w:rsidRDefault="007B15DF" w:rsidP="007B15DF">
            <w:pPr>
              <w:widowControl w:val="0"/>
              <w:autoSpaceDE w:val="0"/>
              <w:autoSpaceDN w:val="0"/>
              <w:adjustRightInd w:val="0"/>
              <w:rPr>
                <w:rFonts w:ascii="Times New Roman" w:hAnsi="Times New Roman"/>
                <w:b/>
                <w:bCs/>
                <w:sz w:val="20"/>
                <w:szCs w:val="20"/>
              </w:rPr>
            </w:pPr>
          </w:p>
        </w:tc>
      </w:tr>
      <w:tr w:rsidR="007B15DF" w:rsidRPr="00964DD0" w14:paraId="6CB83774" w14:textId="77777777" w:rsidTr="007706BE">
        <w:tc>
          <w:tcPr>
            <w:tcW w:w="11875" w:type="dxa"/>
            <w:gridSpan w:val="2"/>
            <w:shd w:val="clear" w:color="auto" w:fill="auto"/>
            <w:tcMar>
              <w:top w:w="100" w:type="nil"/>
              <w:right w:w="100" w:type="nil"/>
            </w:tcMar>
          </w:tcPr>
          <w:p w14:paraId="715F4BA5" w14:textId="1D85AC62" w:rsidR="007B15DF" w:rsidRPr="00FF3DCE" w:rsidRDefault="007B15DF" w:rsidP="007B15D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B15DF" w:rsidRPr="00FF3DCE" w:rsidRDefault="007B15DF" w:rsidP="007B15D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F73E471" w:rsidR="007B15DF" w:rsidRPr="00FF3DCE" w:rsidRDefault="0029768D"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2"/>
            <w:r w:rsidR="007B15DF">
              <w:rPr>
                <w:rFonts w:ascii="Times New Roman" w:hAnsi="Times New Roman"/>
                <w:b/>
                <w:sz w:val="20"/>
                <w:szCs w:val="20"/>
              </w:rPr>
              <w:t xml:space="preserve"> </w:t>
            </w:r>
            <w:r w:rsidR="007B15DF" w:rsidRPr="00FF3DCE">
              <w:rPr>
                <w:rFonts w:ascii="Times New Roman" w:hAnsi="Times New Roman"/>
                <w:b/>
                <w:sz w:val="20"/>
                <w:szCs w:val="20"/>
              </w:rPr>
              <w:t>Met</w:t>
            </w:r>
          </w:p>
        </w:tc>
        <w:tc>
          <w:tcPr>
            <w:tcW w:w="1350" w:type="dxa"/>
            <w:shd w:val="clear" w:color="auto" w:fill="auto"/>
            <w:vAlign w:val="center"/>
          </w:tcPr>
          <w:p w14:paraId="764268B7" w14:textId="21E70978" w:rsidR="007B15DF" w:rsidRPr="00FF3DCE" w:rsidRDefault="007B15DF"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B15DF" w:rsidRPr="00964DD0" w14:paraId="52A9DEBE" w14:textId="77777777" w:rsidTr="00EB7535">
        <w:tc>
          <w:tcPr>
            <w:tcW w:w="14395" w:type="dxa"/>
            <w:gridSpan w:val="4"/>
            <w:shd w:val="clear" w:color="auto" w:fill="auto"/>
            <w:tcMar>
              <w:top w:w="100" w:type="nil"/>
              <w:right w:w="100" w:type="nil"/>
            </w:tcMar>
          </w:tcPr>
          <w:p w14:paraId="2FDD2A3B" w14:textId="2FF7EACD" w:rsidR="007B15DF" w:rsidRPr="00580CC3" w:rsidRDefault="007B15DF" w:rsidP="007B15DF">
            <w:pPr>
              <w:widowControl w:val="0"/>
              <w:autoSpaceDE w:val="0"/>
              <w:autoSpaceDN w:val="0"/>
              <w:adjustRightInd w:val="0"/>
              <w:rPr>
                <w:rFonts w:ascii="Times New Roman" w:hAnsi="Times New Roman"/>
                <w:b/>
                <w:sz w:val="20"/>
                <w:szCs w:val="20"/>
              </w:rPr>
            </w:pPr>
            <w:r w:rsidRPr="00580CC3">
              <w:rPr>
                <w:rFonts w:ascii="Times New Roman" w:hAnsi="Times New Roman"/>
                <w:b/>
                <w:bCs/>
                <w:sz w:val="20"/>
                <w:szCs w:val="20"/>
              </w:rPr>
              <w:t xml:space="preserve">Program Student Learning Outcome </w:t>
            </w:r>
            <w:r w:rsidR="004A0E44" w:rsidRPr="00580CC3">
              <w:rPr>
                <w:rFonts w:ascii="Times New Roman" w:hAnsi="Times New Roman"/>
                <w:b/>
                <w:bCs/>
                <w:sz w:val="20"/>
                <w:szCs w:val="20"/>
              </w:rPr>
              <w:t>2</w:t>
            </w:r>
            <w:r w:rsidRPr="00580CC3">
              <w:rPr>
                <w:rFonts w:ascii="Times New Roman" w:hAnsi="Times New Roman"/>
                <w:b/>
                <w:bCs/>
                <w:sz w:val="20"/>
                <w:szCs w:val="20"/>
              </w:rPr>
              <w:t xml:space="preserve">: </w:t>
            </w:r>
            <w:r w:rsidR="00D77245" w:rsidRPr="00580CC3">
              <w:rPr>
                <w:rFonts w:ascii="Times New Roman" w:hAnsi="Times New Roman"/>
                <w:b/>
                <w:bCs/>
                <w:sz w:val="20"/>
                <w:szCs w:val="20"/>
              </w:rPr>
              <w:t>Determine the role of diversity and culture on the leadership process.</w:t>
            </w:r>
          </w:p>
        </w:tc>
      </w:tr>
      <w:tr w:rsidR="007B15DF" w:rsidRPr="00964DD0" w14:paraId="018E91BF" w14:textId="77777777" w:rsidTr="00B3239E">
        <w:tc>
          <w:tcPr>
            <w:tcW w:w="1435" w:type="dxa"/>
            <w:shd w:val="clear" w:color="auto" w:fill="auto"/>
            <w:tcMar>
              <w:top w:w="100" w:type="nil"/>
              <w:right w:w="100" w:type="nil"/>
            </w:tcMar>
          </w:tcPr>
          <w:p w14:paraId="1C3833F8"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B15DF" w:rsidRPr="00FF3DCE" w:rsidRDefault="007B15DF" w:rsidP="007B15D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060A80" w:rsidR="007B15DF" w:rsidRPr="00FF3DCE" w:rsidRDefault="00D93459" w:rsidP="007B15D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Case Study Analysis of Leadership</w:t>
            </w:r>
          </w:p>
        </w:tc>
      </w:tr>
      <w:tr w:rsidR="007B15DF" w:rsidRPr="00964DD0" w14:paraId="4F1BFB42" w14:textId="77777777" w:rsidTr="00B3239E">
        <w:tc>
          <w:tcPr>
            <w:tcW w:w="1435" w:type="dxa"/>
            <w:shd w:val="clear" w:color="auto" w:fill="auto"/>
            <w:tcMar>
              <w:top w:w="100" w:type="nil"/>
              <w:right w:w="100" w:type="nil"/>
            </w:tcMar>
          </w:tcPr>
          <w:p w14:paraId="5DB745A6"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B15DF" w:rsidRPr="00FF3DCE" w:rsidRDefault="007B15DF" w:rsidP="007B15D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F1BFBE2" w:rsidR="007B15DF" w:rsidRPr="00FF3DCE" w:rsidRDefault="007B15DF" w:rsidP="008D77E7">
            <w:pPr>
              <w:widowControl w:val="0"/>
              <w:autoSpaceDE w:val="0"/>
              <w:autoSpaceDN w:val="0"/>
              <w:adjustRightInd w:val="0"/>
              <w:rPr>
                <w:rFonts w:ascii="Times New Roman" w:hAnsi="Times New Roman"/>
                <w:b/>
                <w:sz w:val="20"/>
                <w:szCs w:val="20"/>
              </w:rPr>
            </w:pPr>
          </w:p>
        </w:tc>
      </w:tr>
      <w:tr w:rsidR="007B15DF" w:rsidRPr="00964DD0" w14:paraId="4460895F" w14:textId="77777777" w:rsidTr="00B3239E">
        <w:tc>
          <w:tcPr>
            <w:tcW w:w="1435" w:type="dxa"/>
            <w:shd w:val="clear" w:color="auto" w:fill="auto"/>
            <w:tcMar>
              <w:top w:w="100" w:type="nil"/>
              <w:right w:w="100" w:type="nil"/>
            </w:tcMar>
          </w:tcPr>
          <w:p w14:paraId="740A44A1"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B15DF" w:rsidRPr="00FF3DCE" w:rsidRDefault="007B15DF" w:rsidP="007B15D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p>
        </w:tc>
      </w:tr>
      <w:tr w:rsidR="007B15DF" w:rsidRPr="00964DD0" w14:paraId="5F8807A0" w14:textId="77777777" w:rsidTr="007706BE">
        <w:tc>
          <w:tcPr>
            <w:tcW w:w="11875" w:type="dxa"/>
            <w:gridSpan w:val="2"/>
            <w:shd w:val="clear" w:color="auto" w:fill="auto"/>
            <w:tcMar>
              <w:top w:w="100" w:type="nil"/>
              <w:right w:w="100" w:type="nil"/>
            </w:tcMar>
          </w:tcPr>
          <w:p w14:paraId="72CF8286" w14:textId="0688557B" w:rsidR="007B15DF" w:rsidRPr="00FF3DCE" w:rsidRDefault="007B15DF" w:rsidP="007B15D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B15DF" w:rsidRPr="00FF3DCE" w:rsidRDefault="007B15DF" w:rsidP="007B15D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95FDF01" w:rsidR="007B15DF" w:rsidRPr="00FF3DCE" w:rsidRDefault="006F7A11"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4"/>
            <w:r w:rsidR="007B15DF">
              <w:rPr>
                <w:rFonts w:ascii="Times New Roman" w:hAnsi="Times New Roman"/>
                <w:b/>
                <w:sz w:val="20"/>
                <w:szCs w:val="20"/>
              </w:rPr>
              <w:t xml:space="preserve"> </w:t>
            </w:r>
            <w:r w:rsidR="007B15DF" w:rsidRPr="00FF3DCE">
              <w:rPr>
                <w:rFonts w:ascii="Times New Roman" w:hAnsi="Times New Roman"/>
                <w:b/>
                <w:sz w:val="20"/>
                <w:szCs w:val="20"/>
              </w:rPr>
              <w:t>Met</w:t>
            </w:r>
          </w:p>
        </w:tc>
        <w:tc>
          <w:tcPr>
            <w:tcW w:w="1350" w:type="dxa"/>
            <w:shd w:val="clear" w:color="auto" w:fill="auto"/>
            <w:vAlign w:val="center"/>
          </w:tcPr>
          <w:p w14:paraId="06A0BD3A" w14:textId="38CBBC70" w:rsidR="007B15DF" w:rsidRPr="00FF3DCE" w:rsidRDefault="007B15DF"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B15DF" w:rsidRPr="00964DD0" w14:paraId="67B84758" w14:textId="77777777" w:rsidTr="00841B21">
        <w:tc>
          <w:tcPr>
            <w:tcW w:w="14395" w:type="dxa"/>
            <w:gridSpan w:val="4"/>
            <w:shd w:val="clear" w:color="auto" w:fill="auto"/>
            <w:tcMar>
              <w:top w:w="100" w:type="nil"/>
              <w:right w:w="100" w:type="nil"/>
            </w:tcMar>
          </w:tcPr>
          <w:p w14:paraId="34421F51" w14:textId="020CDA87" w:rsidR="007B15DF" w:rsidRPr="00FF3DCE" w:rsidRDefault="007B15DF" w:rsidP="007B15D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sidR="004A0E44">
              <w:rPr>
                <w:rFonts w:ascii="Times New Roman" w:hAnsi="Times New Roman"/>
                <w:b/>
                <w:bCs/>
                <w:sz w:val="20"/>
                <w:szCs w:val="20"/>
              </w:rPr>
              <w:t>3</w:t>
            </w:r>
            <w:r w:rsidRPr="00FF3DCE">
              <w:rPr>
                <w:rFonts w:ascii="Times New Roman" w:hAnsi="Times New Roman"/>
                <w:b/>
                <w:bCs/>
                <w:sz w:val="20"/>
                <w:szCs w:val="20"/>
              </w:rPr>
              <w:t>:</w:t>
            </w:r>
          </w:p>
        </w:tc>
      </w:tr>
      <w:tr w:rsidR="007B15DF" w:rsidRPr="00964DD0" w14:paraId="310AA017" w14:textId="77777777" w:rsidTr="00B3239E">
        <w:tc>
          <w:tcPr>
            <w:tcW w:w="1435" w:type="dxa"/>
            <w:shd w:val="clear" w:color="auto" w:fill="auto"/>
            <w:tcMar>
              <w:top w:w="100" w:type="nil"/>
              <w:right w:w="100" w:type="nil"/>
            </w:tcMar>
          </w:tcPr>
          <w:p w14:paraId="483DCE38"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B15DF" w:rsidRPr="00FF3DCE" w:rsidRDefault="007B15DF" w:rsidP="007B15D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349C639" w:rsidR="007B15DF" w:rsidRPr="00FF3DCE" w:rsidRDefault="007B15DF" w:rsidP="004A0E44">
            <w:pPr>
              <w:widowControl w:val="0"/>
              <w:autoSpaceDE w:val="0"/>
              <w:autoSpaceDN w:val="0"/>
              <w:adjustRightInd w:val="0"/>
              <w:rPr>
                <w:rFonts w:ascii="Times New Roman" w:hAnsi="Times New Roman"/>
                <w:b/>
                <w:sz w:val="20"/>
                <w:szCs w:val="20"/>
              </w:rPr>
            </w:pPr>
          </w:p>
        </w:tc>
      </w:tr>
      <w:tr w:rsidR="007B15DF" w:rsidRPr="00964DD0" w14:paraId="2E0E0413" w14:textId="77777777" w:rsidTr="00B3239E">
        <w:tc>
          <w:tcPr>
            <w:tcW w:w="1435" w:type="dxa"/>
            <w:shd w:val="clear" w:color="auto" w:fill="auto"/>
            <w:tcMar>
              <w:top w:w="100" w:type="nil"/>
              <w:right w:w="100" w:type="nil"/>
            </w:tcMar>
          </w:tcPr>
          <w:p w14:paraId="2B208E3C"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B15DF" w:rsidRPr="00FF3DCE" w:rsidRDefault="007B15DF" w:rsidP="007B15D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p>
        </w:tc>
      </w:tr>
      <w:tr w:rsidR="007B15DF" w:rsidRPr="00964DD0" w14:paraId="25622344" w14:textId="77777777" w:rsidTr="00B3239E">
        <w:tc>
          <w:tcPr>
            <w:tcW w:w="1435" w:type="dxa"/>
            <w:shd w:val="clear" w:color="auto" w:fill="auto"/>
            <w:tcMar>
              <w:top w:w="100" w:type="nil"/>
              <w:right w:w="100" w:type="nil"/>
            </w:tcMar>
          </w:tcPr>
          <w:p w14:paraId="230D7AAA" w14:textId="08FACCEA"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B15DF" w:rsidRPr="00FF3DCE" w:rsidRDefault="007B15DF" w:rsidP="007B15DF">
            <w:pPr>
              <w:widowControl w:val="0"/>
              <w:autoSpaceDE w:val="0"/>
              <w:autoSpaceDN w:val="0"/>
              <w:adjustRightInd w:val="0"/>
              <w:jc w:val="center"/>
              <w:rPr>
                <w:rFonts w:ascii="Times New Roman" w:hAnsi="Times New Roman"/>
                <w:b/>
                <w:sz w:val="20"/>
                <w:szCs w:val="20"/>
              </w:rPr>
            </w:pPr>
          </w:p>
        </w:tc>
      </w:tr>
      <w:tr w:rsidR="007B15DF" w:rsidRPr="00964DD0" w14:paraId="2CD12D7C" w14:textId="77777777" w:rsidTr="009A663B">
        <w:tc>
          <w:tcPr>
            <w:tcW w:w="11875" w:type="dxa"/>
            <w:gridSpan w:val="2"/>
            <w:shd w:val="clear" w:color="auto" w:fill="auto"/>
            <w:tcMar>
              <w:top w:w="100" w:type="nil"/>
              <w:right w:w="100" w:type="nil"/>
            </w:tcMar>
          </w:tcPr>
          <w:p w14:paraId="1737E22A" w14:textId="0ED276B0" w:rsidR="007B15DF" w:rsidRPr="00FF3DCE" w:rsidRDefault="007B15DF" w:rsidP="007B15D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B15DF" w:rsidRPr="00FF3DCE" w:rsidRDefault="007B15DF" w:rsidP="007B15D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7B15DF" w:rsidRPr="00FF3DCE" w:rsidRDefault="007B15DF"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7B15DF" w:rsidRPr="00FF3DCE" w:rsidRDefault="007B15DF" w:rsidP="007B15D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67C5A">
              <w:rPr>
                <w:rFonts w:ascii="Times New Roman" w:hAnsi="Times New Roman"/>
                <w:b/>
                <w:sz w:val="20"/>
                <w:szCs w:val="20"/>
              </w:rPr>
            </w:r>
            <w:r w:rsidR="00267C5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7B15DF" w:rsidRPr="00964DD0" w14:paraId="5B196B4E" w14:textId="77777777" w:rsidTr="007706BE">
        <w:tc>
          <w:tcPr>
            <w:tcW w:w="14395" w:type="dxa"/>
            <w:gridSpan w:val="4"/>
            <w:shd w:val="clear" w:color="auto" w:fill="auto"/>
            <w:tcMar>
              <w:top w:w="100" w:type="nil"/>
              <w:right w:w="100" w:type="nil"/>
            </w:tcMar>
          </w:tcPr>
          <w:p w14:paraId="72344A75" w14:textId="47B5A959" w:rsidR="007B15DF" w:rsidRPr="00FF3DCE" w:rsidRDefault="007B15DF" w:rsidP="007B15D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7B15DF" w:rsidRPr="00964DD0" w14:paraId="3FD47350" w14:textId="77777777" w:rsidTr="007706BE">
        <w:tc>
          <w:tcPr>
            <w:tcW w:w="14395" w:type="dxa"/>
            <w:gridSpan w:val="4"/>
            <w:shd w:val="clear" w:color="auto" w:fill="auto"/>
            <w:tcMar>
              <w:top w:w="100" w:type="nil"/>
              <w:right w:w="100" w:type="nil"/>
            </w:tcMar>
          </w:tcPr>
          <w:p w14:paraId="4F3E2C0E" w14:textId="24F6CED1" w:rsidR="007B15DF" w:rsidRDefault="002A51BC" w:rsidP="002A51BC">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SLOs 1 and 2 were evaluated during last assessment cycle and will be revisited next year</w:t>
            </w:r>
            <w:r w:rsidR="009663BC">
              <w:rPr>
                <w:rFonts w:ascii="Times New Roman" w:hAnsi="Times New Roman"/>
                <w:bCs/>
                <w:color w:val="000000" w:themeColor="text1"/>
                <w:sz w:val="20"/>
                <w:szCs w:val="20"/>
              </w:rPr>
              <w:t xml:space="preserve"> (2023-2024)</w:t>
            </w:r>
            <w:r>
              <w:rPr>
                <w:rFonts w:ascii="Times New Roman" w:hAnsi="Times New Roman"/>
                <w:bCs/>
                <w:color w:val="000000" w:themeColor="text1"/>
                <w:sz w:val="20"/>
                <w:szCs w:val="20"/>
              </w:rPr>
              <w:t>. SLOs 3</w:t>
            </w:r>
            <w:r w:rsidR="00580CC3">
              <w:rPr>
                <w:rFonts w:ascii="Times New Roman" w:hAnsi="Times New Roman"/>
                <w:bCs/>
                <w:color w:val="000000" w:themeColor="text1"/>
                <w:sz w:val="20"/>
                <w:szCs w:val="20"/>
              </w:rPr>
              <w:t xml:space="preserve"> and 4 </w:t>
            </w:r>
            <w:r>
              <w:rPr>
                <w:rFonts w:ascii="Times New Roman" w:hAnsi="Times New Roman"/>
                <w:bCs/>
                <w:color w:val="000000" w:themeColor="text1"/>
                <w:sz w:val="20"/>
                <w:szCs w:val="20"/>
              </w:rPr>
              <w:t>were evaluated during this assessment period</w:t>
            </w:r>
            <w:r w:rsidR="009663BC">
              <w:rPr>
                <w:rFonts w:ascii="Times New Roman" w:hAnsi="Times New Roman"/>
                <w:bCs/>
                <w:color w:val="000000" w:themeColor="text1"/>
                <w:sz w:val="20"/>
                <w:szCs w:val="20"/>
              </w:rPr>
              <w:t xml:space="preserve"> and alternate years</w:t>
            </w:r>
            <w:r>
              <w:rPr>
                <w:rFonts w:ascii="Times New Roman" w:hAnsi="Times New Roman"/>
                <w:bCs/>
                <w:color w:val="000000" w:themeColor="text1"/>
                <w:sz w:val="20"/>
                <w:szCs w:val="20"/>
              </w:rPr>
              <w:t>.</w:t>
            </w:r>
            <w:r w:rsidR="00640898">
              <w:rPr>
                <w:rFonts w:ascii="Times New Roman" w:hAnsi="Times New Roman"/>
                <w:bCs/>
                <w:color w:val="000000" w:themeColor="text1"/>
                <w:sz w:val="20"/>
                <w:szCs w:val="20"/>
              </w:rPr>
              <w:t xml:space="preserve"> </w:t>
            </w:r>
            <w:r w:rsidR="00D60067">
              <w:rPr>
                <w:rFonts w:ascii="Times New Roman" w:hAnsi="Times New Roman"/>
                <w:bCs/>
                <w:color w:val="000000" w:themeColor="text1"/>
                <w:sz w:val="20"/>
                <w:szCs w:val="20"/>
              </w:rPr>
              <w:t xml:space="preserve">The program is still undergoing transformation and </w:t>
            </w:r>
            <w:r w:rsidR="00F812A9">
              <w:rPr>
                <w:rFonts w:ascii="Times New Roman" w:hAnsi="Times New Roman"/>
                <w:bCs/>
                <w:color w:val="000000" w:themeColor="text1"/>
                <w:sz w:val="20"/>
                <w:szCs w:val="20"/>
              </w:rPr>
              <w:t xml:space="preserve">the revised assessment for LEAD 600 was </w:t>
            </w:r>
            <w:r w:rsidR="006F7A11">
              <w:rPr>
                <w:rFonts w:ascii="Times New Roman" w:hAnsi="Times New Roman"/>
                <w:bCs/>
                <w:color w:val="000000" w:themeColor="text1"/>
                <w:sz w:val="20"/>
                <w:szCs w:val="20"/>
              </w:rPr>
              <w:t xml:space="preserve">first </w:t>
            </w:r>
            <w:r w:rsidR="00143484">
              <w:rPr>
                <w:rFonts w:ascii="Times New Roman" w:hAnsi="Times New Roman"/>
                <w:bCs/>
                <w:color w:val="000000" w:themeColor="text1"/>
                <w:sz w:val="20"/>
                <w:szCs w:val="20"/>
              </w:rPr>
              <w:t>piloted in one course while the other sections used the old assessment.</w:t>
            </w:r>
            <w:r w:rsidR="00580CC3">
              <w:rPr>
                <w:rFonts w:ascii="Times New Roman" w:hAnsi="Times New Roman"/>
                <w:bCs/>
                <w:color w:val="000000" w:themeColor="text1"/>
                <w:sz w:val="20"/>
                <w:szCs w:val="20"/>
              </w:rPr>
              <w:t xml:space="preserve"> Thus, SLO 5 will be evaluated during the next cycle with SLO 1 and 2 given at that time we will have sufficient data from 2023-2024 to assess our newly created and revised portfolio assessment that measures SLO 5. </w:t>
            </w:r>
            <w:r w:rsidR="00143484">
              <w:rPr>
                <w:rFonts w:ascii="Times New Roman" w:hAnsi="Times New Roman"/>
                <w:bCs/>
                <w:color w:val="000000" w:themeColor="text1"/>
                <w:sz w:val="20"/>
                <w:szCs w:val="20"/>
              </w:rPr>
              <w:t xml:space="preserve"> </w:t>
            </w:r>
            <w:r w:rsidR="00B0784F">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  </w:t>
            </w:r>
          </w:p>
          <w:p w14:paraId="0BB52837" w14:textId="2A47A871" w:rsidR="002A51BC" w:rsidRPr="00FF3DCE" w:rsidRDefault="002A51BC" w:rsidP="002A51BC">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CC018CA" w:rsidR="001160F4" w:rsidRPr="003A32E4" w:rsidRDefault="00082FE4" w:rsidP="003A32E4">
            <w:pPr>
              <w:widowControl w:val="0"/>
              <w:autoSpaceDE w:val="0"/>
              <w:autoSpaceDN w:val="0"/>
              <w:adjustRightInd w:val="0"/>
              <w:rPr>
                <w:rFonts w:ascii="Times New Roman" w:hAnsi="Times New Roman"/>
                <w:bCs/>
                <w:color w:val="767171" w:themeColor="background2" w:themeShade="80"/>
                <w:sz w:val="20"/>
                <w:szCs w:val="20"/>
              </w:rPr>
            </w:pPr>
            <w:r w:rsidRPr="00580CC3">
              <w:rPr>
                <w:rFonts w:ascii="Times New Roman" w:hAnsi="Times New Roman"/>
                <w:bCs/>
                <w:sz w:val="20"/>
                <w:szCs w:val="20"/>
              </w:rPr>
              <w:t>Explain personal and organizational ethics.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A062E2C" w14:textId="6A28A551" w:rsidR="0070232E" w:rsidRPr="003611DA" w:rsidRDefault="003611DA" w:rsidP="004A360E">
            <w:pPr>
              <w:rPr>
                <w:rFonts w:ascii="Times New Roman" w:hAnsi="Times New Roman"/>
                <w:color w:val="000000" w:themeColor="text1"/>
                <w:sz w:val="20"/>
              </w:rPr>
            </w:pPr>
            <w:r>
              <w:rPr>
                <w:rFonts w:ascii="Times New Roman" w:hAnsi="Times New Roman"/>
                <w:b/>
                <w:bCs/>
                <w:sz w:val="20"/>
                <w:szCs w:val="20"/>
              </w:rPr>
              <w:t xml:space="preserve">Direct: </w:t>
            </w:r>
            <w:r>
              <w:rPr>
                <w:rFonts w:ascii="Times New Roman" w:hAnsi="Times New Roman"/>
                <w:sz w:val="20"/>
                <w:szCs w:val="20"/>
              </w:rPr>
              <w:t>Students complete a personal ethical reflection during the second core course, LEAD 525</w:t>
            </w:r>
            <w:r w:rsidR="00CA6A0F">
              <w:rPr>
                <w:rFonts w:ascii="Times New Roman" w:hAnsi="Times New Roman"/>
                <w:sz w:val="20"/>
                <w:szCs w:val="20"/>
              </w:rPr>
              <w:t xml:space="preserve">. </w:t>
            </w:r>
            <w:r w:rsidR="00F03DBF">
              <w:rPr>
                <w:rFonts w:ascii="Times New Roman" w:hAnsi="Times New Roman"/>
                <w:sz w:val="20"/>
                <w:szCs w:val="20"/>
              </w:rPr>
              <w:t xml:space="preserve">The rubric </w:t>
            </w:r>
            <w:r w:rsidR="007F101C">
              <w:rPr>
                <w:rFonts w:ascii="Times New Roman" w:hAnsi="Times New Roman"/>
                <w:sz w:val="20"/>
                <w:szCs w:val="20"/>
              </w:rPr>
              <w:t>based on the personal ethical reflection is as follows:</w:t>
            </w:r>
          </w:p>
          <w:p w14:paraId="450746CF" w14:textId="77777777" w:rsidR="00FF3DCE" w:rsidRDefault="00FF3DCE" w:rsidP="004A360E">
            <w:pPr>
              <w:rPr>
                <w:rFonts w:ascii="Times New Roman" w:hAnsi="Times New Roman"/>
                <w:color w:val="767171" w:themeColor="background2" w:themeShade="80"/>
                <w:sz w:val="20"/>
              </w:rPr>
            </w:pPr>
          </w:p>
          <w:tbl>
            <w:tblPr>
              <w:tblStyle w:val="TableGrid"/>
              <w:tblW w:w="0" w:type="auto"/>
              <w:tblLayout w:type="fixed"/>
              <w:tblLook w:val="04A0" w:firstRow="1" w:lastRow="0" w:firstColumn="1" w:lastColumn="0" w:noHBand="0" w:noVBand="1"/>
            </w:tblPr>
            <w:tblGrid>
              <w:gridCol w:w="2878"/>
              <w:gridCol w:w="2878"/>
              <w:gridCol w:w="2878"/>
            </w:tblGrid>
            <w:tr w:rsidR="00F03DBF" w:rsidRPr="00866CF6" w14:paraId="17C45DDE" w14:textId="77777777" w:rsidTr="00E21AEB">
              <w:tc>
                <w:tcPr>
                  <w:tcW w:w="2878" w:type="dxa"/>
                </w:tcPr>
                <w:p w14:paraId="43345F2C" w14:textId="1F7B9307" w:rsidR="00F03DBF" w:rsidRPr="007F101C" w:rsidRDefault="00F03DBF" w:rsidP="00267C5A">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Excellent </w:t>
                  </w:r>
                </w:p>
              </w:tc>
              <w:tc>
                <w:tcPr>
                  <w:tcW w:w="2878" w:type="dxa"/>
                </w:tcPr>
                <w:p w14:paraId="4B33EB02" w14:textId="6BC31737" w:rsidR="00F03DBF" w:rsidRPr="007F101C" w:rsidRDefault="00F03DBF" w:rsidP="00267C5A">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S</w:t>
                  </w:r>
                  <w:r w:rsidR="007F101C" w:rsidRPr="007F101C">
                    <w:rPr>
                      <w:rFonts w:ascii="Times New Roman" w:hAnsi="Times New Roman"/>
                      <w:b/>
                      <w:bCs/>
                      <w:sz w:val="22"/>
                      <w:szCs w:val="22"/>
                    </w:rPr>
                    <w:t>ome Improvement Needed</w:t>
                  </w:r>
                </w:p>
              </w:tc>
              <w:tc>
                <w:tcPr>
                  <w:tcW w:w="2878" w:type="dxa"/>
                </w:tcPr>
                <w:p w14:paraId="21CB8545" w14:textId="006FAB29" w:rsidR="00F03DBF" w:rsidRPr="007F101C" w:rsidRDefault="007F101C" w:rsidP="00267C5A">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Poor or </w:t>
                  </w:r>
                  <w:proofErr w:type="gramStart"/>
                  <w:r w:rsidRPr="007F101C">
                    <w:rPr>
                      <w:rFonts w:ascii="Times New Roman" w:hAnsi="Times New Roman"/>
                      <w:b/>
                      <w:bCs/>
                      <w:sz w:val="22"/>
                      <w:szCs w:val="22"/>
                    </w:rPr>
                    <w:t>Missing</w:t>
                  </w:r>
                  <w:proofErr w:type="gramEnd"/>
                </w:p>
              </w:tc>
            </w:tr>
            <w:tr w:rsidR="00F03DBF" w:rsidRPr="00866CF6" w14:paraId="14D20C9F" w14:textId="77777777" w:rsidTr="00E21AEB">
              <w:tc>
                <w:tcPr>
                  <w:tcW w:w="2878" w:type="dxa"/>
                </w:tcPr>
                <w:p w14:paraId="25309150" w14:textId="2EC02483" w:rsidR="00487C4B"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(22.5 - 30 points)</w:t>
                  </w:r>
                </w:p>
                <w:p w14:paraId="6351D128" w14:textId="77D0ED67" w:rsidR="00F03DBF" w:rsidRPr="007F101C" w:rsidRDefault="007F101C" w:rsidP="00267C5A">
                  <w:pPr>
                    <w:framePr w:hSpace="187" w:wrap="around" w:vAnchor="text" w:hAnchor="margin" w:y="1"/>
                    <w:rPr>
                      <w:rFonts w:ascii="Times New Roman" w:hAnsi="Times New Roman"/>
                      <w:sz w:val="22"/>
                      <w:szCs w:val="22"/>
                    </w:rPr>
                  </w:pPr>
                  <w:r w:rsidRPr="007F101C">
                    <w:rPr>
                      <w:rFonts w:ascii="Times New Roman" w:hAnsi="Times New Roman"/>
                      <w:sz w:val="22"/>
                      <w:szCs w:val="22"/>
                    </w:rPr>
                    <w:t>9-12</w:t>
                  </w:r>
                  <w:r>
                    <w:rPr>
                      <w:rFonts w:ascii="Times New Roman" w:hAnsi="Times New Roman"/>
                      <w:sz w:val="22"/>
                      <w:szCs w:val="22"/>
                    </w:rPr>
                    <w:t xml:space="preserve"> of the assessments results and reflections are shared (2.5 points each)</w:t>
                  </w:r>
                </w:p>
              </w:tc>
              <w:tc>
                <w:tcPr>
                  <w:tcW w:w="2878" w:type="dxa"/>
                </w:tcPr>
                <w:p w14:paraId="6C4990B3" w14:textId="15CED7A4" w:rsidR="00487C4B"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(15 – 20 points)</w:t>
                  </w:r>
                </w:p>
                <w:p w14:paraId="54D1DE9F" w14:textId="74689C85" w:rsidR="00F03DBF" w:rsidRPr="007F101C" w:rsidRDefault="007F101C" w:rsidP="00267C5A">
                  <w:pPr>
                    <w:framePr w:hSpace="187" w:wrap="around" w:vAnchor="text" w:hAnchor="margin" w:y="1"/>
                    <w:rPr>
                      <w:rFonts w:ascii="Times New Roman" w:hAnsi="Times New Roman"/>
                      <w:sz w:val="22"/>
                      <w:szCs w:val="22"/>
                    </w:rPr>
                  </w:pPr>
                  <w:r>
                    <w:rPr>
                      <w:rFonts w:ascii="Times New Roman" w:hAnsi="Times New Roman"/>
                      <w:sz w:val="22"/>
                      <w:szCs w:val="22"/>
                    </w:rPr>
                    <w:t>6-8 of the assessments results and reflections are shared.</w:t>
                  </w:r>
                </w:p>
              </w:tc>
              <w:tc>
                <w:tcPr>
                  <w:tcW w:w="2878" w:type="dxa"/>
                </w:tcPr>
                <w:p w14:paraId="3D59A3DA" w14:textId="388911A8" w:rsidR="00487C4B"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(0 – 12.5 points)</w:t>
                  </w:r>
                </w:p>
                <w:p w14:paraId="1256539B" w14:textId="3B336294" w:rsidR="00F03DBF" w:rsidRPr="007F101C" w:rsidRDefault="007F101C" w:rsidP="00267C5A">
                  <w:pPr>
                    <w:framePr w:hSpace="187" w:wrap="around" w:vAnchor="text" w:hAnchor="margin" w:y="1"/>
                    <w:rPr>
                      <w:rFonts w:ascii="Times New Roman" w:hAnsi="Times New Roman"/>
                      <w:sz w:val="22"/>
                      <w:szCs w:val="22"/>
                    </w:rPr>
                  </w:pPr>
                  <w:r>
                    <w:rPr>
                      <w:rFonts w:ascii="Times New Roman" w:hAnsi="Times New Roman"/>
                      <w:sz w:val="22"/>
                      <w:szCs w:val="22"/>
                    </w:rPr>
                    <w:t>5 or fewer of the assessments results and reflections are shared.</w:t>
                  </w:r>
                </w:p>
              </w:tc>
            </w:tr>
            <w:tr w:rsidR="00F03DBF" w:rsidRPr="00866CF6" w14:paraId="29587294" w14:textId="77777777" w:rsidTr="00E21AEB">
              <w:tc>
                <w:tcPr>
                  <w:tcW w:w="2878" w:type="dxa"/>
                </w:tcPr>
                <w:p w14:paraId="4692ADDB" w14:textId="77777777" w:rsidR="00F03DBF"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(32 – 40 points)</w:t>
                  </w:r>
                </w:p>
                <w:p w14:paraId="593AE2C9" w14:textId="7B1EC3A9" w:rsidR="00487C4B" w:rsidRPr="007F101C"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You share a detailed plan for the 3 biggest priorities you have (at least 1 detailed paragraph per priority), based on the results of your assessments, to develop yourself as an Ethical and Exemplary Leader, as per Kouzes and Posner’s model</w:t>
                  </w:r>
                </w:p>
              </w:tc>
              <w:tc>
                <w:tcPr>
                  <w:tcW w:w="2878" w:type="dxa"/>
                </w:tcPr>
                <w:p w14:paraId="6AC6A8FF" w14:textId="77777777" w:rsidR="00F03DBF"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(26 – 31 points)</w:t>
                  </w:r>
                </w:p>
                <w:p w14:paraId="431B2D9C" w14:textId="728C9F7B" w:rsidR="00487C4B" w:rsidRPr="007F101C"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 xml:space="preserve">You share a plan for the 3 biggest priorities you have (at least 1 paragraph per priority), based on the results of your assessments, to develop yourself as an Ethical and Exemplary Leader, as per Kouzes and Posner’s model, but it might be lacking in </w:t>
                  </w:r>
                  <w:proofErr w:type="gramStart"/>
                  <w:r>
                    <w:rPr>
                      <w:rFonts w:ascii="Times New Roman" w:hAnsi="Times New Roman"/>
                      <w:sz w:val="22"/>
                      <w:szCs w:val="22"/>
                    </w:rPr>
                    <w:t>details</w:t>
                  </w:r>
                  <w:proofErr w:type="gramEnd"/>
                  <w:r>
                    <w:rPr>
                      <w:rFonts w:ascii="Times New Roman" w:hAnsi="Times New Roman"/>
                      <w:sz w:val="22"/>
                      <w:szCs w:val="22"/>
                    </w:rPr>
                    <w:t>.</w:t>
                  </w:r>
                </w:p>
              </w:tc>
              <w:tc>
                <w:tcPr>
                  <w:tcW w:w="2878" w:type="dxa"/>
                </w:tcPr>
                <w:p w14:paraId="7C8B3314" w14:textId="77777777" w:rsidR="00F03DBF"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(0 – 25 points)</w:t>
                  </w:r>
                </w:p>
                <w:p w14:paraId="04B1856E" w14:textId="3AA0A0B4" w:rsidR="00487C4B" w:rsidRPr="007F101C" w:rsidRDefault="00487C4B" w:rsidP="00267C5A">
                  <w:pPr>
                    <w:framePr w:hSpace="187" w:wrap="around" w:vAnchor="text" w:hAnchor="margin" w:y="1"/>
                    <w:rPr>
                      <w:rFonts w:ascii="Times New Roman" w:hAnsi="Times New Roman"/>
                      <w:sz w:val="22"/>
                      <w:szCs w:val="22"/>
                    </w:rPr>
                  </w:pPr>
                  <w:r>
                    <w:rPr>
                      <w:rFonts w:ascii="Times New Roman" w:hAnsi="Times New Roman"/>
                      <w:sz w:val="22"/>
                      <w:szCs w:val="22"/>
                    </w:rPr>
                    <w:t>You share a plan for fewer than 3 priorities</w:t>
                  </w:r>
                  <w:r w:rsidR="00FE7381">
                    <w:rPr>
                      <w:rFonts w:ascii="Times New Roman" w:hAnsi="Times New Roman"/>
                      <w:sz w:val="22"/>
                      <w:szCs w:val="22"/>
                    </w:rPr>
                    <w:t xml:space="preserve"> you have, based on the results of your assessments, to develop yourself as an Ethical and Exemplary Leader, as per Kouzes and Posner’s model, or you do not do this part of the assignment at all. </w:t>
                  </w:r>
                </w:p>
              </w:tc>
            </w:tr>
          </w:tbl>
          <w:p w14:paraId="201F83AE" w14:textId="17E57D57" w:rsidR="00F03DBF" w:rsidRPr="003A32E4" w:rsidRDefault="00F03DBF"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580CC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3B3B19F" w14:textId="751655F6" w:rsidR="00406B46" w:rsidRDefault="003F4449" w:rsidP="00E13FD4">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Students will earn an average</w:t>
            </w:r>
            <w:r w:rsidR="00E233FD">
              <w:rPr>
                <w:rFonts w:ascii="Times New Roman" w:hAnsi="Times New Roman"/>
                <w:color w:val="000000" w:themeColor="text1"/>
                <w:sz w:val="20"/>
              </w:rPr>
              <w:t xml:space="preserve"> score</w:t>
            </w:r>
            <w:r>
              <w:rPr>
                <w:rFonts w:ascii="Times New Roman" w:hAnsi="Times New Roman"/>
                <w:color w:val="000000" w:themeColor="text1"/>
                <w:sz w:val="20"/>
              </w:rPr>
              <w:t xml:space="preserve"> of 80% </w:t>
            </w:r>
            <w:r w:rsidR="005F3DA9">
              <w:rPr>
                <w:rFonts w:ascii="Times New Roman" w:hAnsi="Times New Roman"/>
                <w:color w:val="000000" w:themeColor="text1"/>
                <w:sz w:val="20"/>
              </w:rPr>
              <w:t xml:space="preserve">based on the rubric. </w:t>
            </w:r>
            <w:r w:rsidR="004E254C">
              <w:rPr>
                <w:rFonts w:ascii="Times New Roman" w:hAnsi="Times New Roman"/>
                <w:color w:val="000000" w:themeColor="text1"/>
                <w:sz w:val="20"/>
              </w:rPr>
              <w:t xml:space="preserve">For students meeting the target, they will gain </w:t>
            </w:r>
            <w:r w:rsidR="004E254C" w:rsidRPr="0063547C">
              <w:rPr>
                <w:rFonts w:ascii="Times New Roman" w:hAnsi="Times New Roman"/>
                <w:color w:val="000000" w:themeColor="text1"/>
                <w:sz w:val="20"/>
              </w:rPr>
              <w:t xml:space="preserve">knowledge of </w:t>
            </w:r>
            <w:r w:rsidR="008E076F">
              <w:rPr>
                <w:rFonts w:ascii="Times New Roman" w:hAnsi="Times New Roman"/>
                <w:color w:val="000000" w:themeColor="text1"/>
                <w:sz w:val="20"/>
              </w:rPr>
              <w:t>personal and organizational ethics.</w:t>
            </w:r>
          </w:p>
          <w:p w14:paraId="0296C647" w14:textId="38A89978" w:rsidR="00E13FD4" w:rsidRPr="00FF3DCE" w:rsidRDefault="00E13FD4" w:rsidP="00E13FD4">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0AD3EFB" w14:textId="77777777" w:rsidR="001B1B77" w:rsidRPr="0063547C" w:rsidRDefault="001B1B77" w:rsidP="001B1B77">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06DCBA55"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1B43B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1D63C47" w14:textId="57793F15" w:rsidR="001B43BA" w:rsidRPr="0063547C" w:rsidRDefault="001B43BA" w:rsidP="001B43BA">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w:t>
            </w:r>
            <w:r>
              <w:rPr>
                <w:rFonts w:ascii="Times New Roman" w:hAnsi="Times New Roman"/>
                <w:color w:val="000000" w:themeColor="text1"/>
                <w:sz w:val="20"/>
                <w:szCs w:val="20"/>
              </w:rPr>
              <w:t>6</w:t>
            </w:r>
            <w:r w:rsidRPr="0063547C">
              <w:rPr>
                <w:rFonts w:ascii="Times New Roman" w:hAnsi="Times New Roman"/>
                <w:color w:val="000000" w:themeColor="text1"/>
                <w:sz w:val="20"/>
                <w:szCs w:val="20"/>
              </w:rPr>
              <w:t>%</w:t>
            </w:r>
          </w:p>
          <w:p w14:paraId="7AE2DC42" w14:textId="0CA650AA"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21EB8915" w:rsidR="00406B46" w:rsidRPr="00406B46" w:rsidRDefault="0064655F" w:rsidP="00406B46">
            <w:pPr>
              <w:rPr>
                <w:rFonts w:ascii="Times New Roman" w:hAnsi="Times New Roman"/>
                <w:b/>
                <w:bCs/>
                <w:color w:val="7F7F7F" w:themeColor="text1" w:themeTint="80"/>
                <w:sz w:val="20"/>
                <w:szCs w:val="20"/>
              </w:rPr>
            </w:pPr>
            <w:r>
              <w:rPr>
                <w:rFonts w:ascii="Times New Roman" w:hAnsi="Times New Roman"/>
                <w:bCs/>
                <w:color w:val="000000" w:themeColor="text1"/>
                <w:sz w:val="20"/>
                <w:szCs w:val="20"/>
              </w:rPr>
              <w:t xml:space="preserve">A sample of students (n=35) were used to evaluate this program student learning outcome. The individual submission of the </w:t>
            </w:r>
            <w:r w:rsidR="009F23D8">
              <w:rPr>
                <w:rFonts w:ascii="Times New Roman" w:hAnsi="Times New Roman"/>
                <w:bCs/>
                <w:color w:val="000000" w:themeColor="text1"/>
                <w:sz w:val="20"/>
                <w:szCs w:val="20"/>
              </w:rPr>
              <w:t>Personal Ethical Reflection</w:t>
            </w:r>
            <w:r>
              <w:rPr>
                <w:rFonts w:ascii="Times New Roman" w:hAnsi="Times New Roman"/>
                <w:bCs/>
                <w:color w:val="000000" w:themeColor="text1"/>
                <w:sz w:val="20"/>
                <w:szCs w:val="20"/>
              </w:rPr>
              <w:t xml:space="preserve"> </w:t>
            </w:r>
            <w:proofErr w:type="gramStart"/>
            <w:r>
              <w:rPr>
                <w:rFonts w:ascii="Times New Roman" w:hAnsi="Times New Roman"/>
                <w:bCs/>
                <w:color w:val="000000" w:themeColor="text1"/>
                <w:sz w:val="20"/>
                <w:szCs w:val="20"/>
              </w:rPr>
              <w:t>were</w:t>
            </w:r>
            <w:proofErr w:type="gramEnd"/>
            <w:r>
              <w:rPr>
                <w:rFonts w:ascii="Times New Roman" w:hAnsi="Times New Roman"/>
                <w:bCs/>
                <w:color w:val="000000" w:themeColor="text1"/>
                <w:sz w:val="20"/>
                <w:szCs w:val="20"/>
              </w:rPr>
              <w:t xml:space="preserve"> assessed.</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E766FF" w:rsidRDefault="00402256" w:rsidP="00402256">
            <w:pPr>
              <w:widowControl w:val="0"/>
              <w:autoSpaceDE w:val="0"/>
              <w:autoSpaceDN w:val="0"/>
              <w:adjustRightInd w:val="0"/>
              <w:rPr>
                <w:rFonts w:ascii="Times New Roman" w:hAnsi="Times New Roman"/>
                <w:b/>
                <w:bCs/>
                <w:sz w:val="20"/>
                <w:szCs w:val="20"/>
              </w:rPr>
            </w:pPr>
            <w:r w:rsidRPr="00E766FF">
              <w:rPr>
                <w:rFonts w:ascii="Times New Roman" w:hAnsi="Times New Roman"/>
                <w:b/>
                <w:bCs/>
                <w:sz w:val="20"/>
                <w:szCs w:val="20"/>
              </w:rPr>
              <w:t xml:space="preserve">Based on your results, highlight whether the program </w:t>
            </w:r>
            <w:r w:rsidR="002C1781" w:rsidRPr="00E766FF">
              <w:rPr>
                <w:rFonts w:ascii="Times New Roman" w:hAnsi="Times New Roman"/>
                <w:b/>
                <w:bCs/>
                <w:sz w:val="20"/>
                <w:szCs w:val="20"/>
              </w:rPr>
              <w:t>met</w:t>
            </w:r>
            <w:r w:rsidR="004D7D95" w:rsidRPr="00E766FF">
              <w:rPr>
                <w:rFonts w:ascii="Times New Roman" w:hAnsi="Times New Roman"/>
                <w:b/>
                <w:bCs/>
                <w:sz w:val="20"/>
                <w:szCs w:val="20"/>
              </w:rPr>
              <w:t xml:space="preserve"> </w:t>
            </w:r>
            <w:r w:rsidRPr="00E766FF">
              <w:rPr>
                <w:rFonts w:ascii="Times New Roman" w:hAnsi="Times New Roman"/>
                <w:b/>
                <w:bCs/>
                <w:sz w:val="20"/>
                <w:szCs w:val="20"/>
              </w:rPr>
              <w:t>the goal Student Learning Outcome 1.</w:t>
            </w:r>
          </w:p>
          <w:p w14:paraId="28BEF35B" w14:textId="389EE275" w:rsidR="00402256" w:rsidRPr="005F2784" w:rsidRDefault="00402256" w:rsidP="00402256">
            <w:pPr>
              <w:widowControl w:val="0"/>
              <w:autoSpaceDE w:val="0"/>
              <w:autoSpaceDN w:val="0"/>
              <w:adjustRightInd w:val="0"/>
              <w:rPr>
                <w:rFonts w:ascii="Times New Roman" w:hAnsi="Times New Roman"/>
                <w:b/>
                <w:sz w:val="22"/>
                <w:szCs w:val="22"/>
                <w:highlight w:val="yellow"/>
              </w:rPr>
            </w:pPr>
            <w:r w:rsidRPr="005F2784">
              <w:rPr>
                <w:rFonts w:ascii="Times New Roman" w:hAnsi="Times New Roman"/>
                <w:b/>
                <w:sz w:val="20"/>
                <w:szCs w:val="20"/>
                <w:highlight w:val="yellow"/>
              </w:rPr>
              <w:t xml:space="preserve"> </w:t>
            </w:r>
          </w:p>
        </w:tc>
        <w:tc>
          <w:tcPr>
            <w:tcW w:w="1800" w:type="dxa"/>
            <w:tcBorders>
              <w:top w:val="single" w:sz="4" w:space="0" w:color="auto"/>
              <w:bottom w:val="single" w:sz="4" w:space="0" w:color="auto"/>
            </w:tcBorders>
            <w:shd w:val="clear" w:color="auto" w:fill="auto"/>
            <w:vAlign w:val="center"/>
          </w:tcPr>
          <w:p w14:paraId="2617F235" w14:textId="1C83CE3D" w:rsidR="00402256" w:rsidRPr="003A32E4" w:rsidRDefault="00E766F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67C5A">
              <w:rPr>
                <w:rFonts w:ascii="Times New Roman" w:hAnsi="Times New Roman"/>
                <w:b/>
                <w:sz w:val="22"/>
                <w:szCs w:val="22"/>
              </w:rPr>
            </w:r>
            <w:r w:rsidR="00267C5A">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67C5A">
              <w:rPr>
                <w:rFonts w:ascii="Times New Roman" w:hAnsi="Times New Roman"/>
                <w:b/>
                <w:sz w:val="22"/>
                <w:szCs w:val="22"/>
              </w:rPr>
            </w:r>
            <w:r w:rsidR="00267C5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F2784" w:rsidRDefault="0006474C" w:rsidP="00402256">
            <w:pPr>
              <w:widowControl w:val="0"/>
              <w:autoSpaceDE w:val="0"/>
              <w:autoSpaceDN w:val="0"/>
              <w:adjustRightInd w:val="0"/>
              <w:rPr>
                <w:rFonts w:ascii="Times New Roman" w:hAnsi="Times New Roman"/>
                <w:b/>
                <w:sz w:val="20"/>
                <w:szCs w:val="20"/>
                <w:highlight w:val="yellow"/>
              </w:rPr>
            </w:pPr>
            <w:r w:rsidRPr="00DC0A5F">
              <w:rPr>
                <w:rFonts w:ascii="Times New Roman" w:hAnsi="Times New Roman"/>
                <w:b/>
                <w:sz w:val="20"/>
                <w:szCs w:val="20"/>
              </w:rPr>
              <w:t>Results</w:t>
            </w:r>
            <w:r w:rsidR="00410B0B" w:rsidRPr="00DC0A5F">
              <w:rPr>
                <w:rFonts w:ascii="Times New Roman" w:hAnsi="Times New Roman"/>
                <w:b/>
                <w:sz w:val="20"/>
                <w:szCs w:val="20"/>
              </w:rPr>
              <w:t xml:space="preserve">, </w:t>
            </w:r>
            <w:r w:rsidRPr="00DC0A5F">
              <w:rPr>
                <w:rFonts w:ascii="Times New Roman" w:hAnsi="Times New Roman"/>
                <w:b/>
                <w:sz w:val="20"/>
                <w:szCs w:val="20"/>
              </w:rPr>
              <w:t>Conclusion</w:t>
            </w:r>
            <w:r w:rsidR="00410B0B" w:rsidRPr="00DC0A5F">
              <w:rPr>
                <w:rFonts w:ascii="Times New Roman" w:hAnsi="Times New Roman"/>
                <w:b/>
                <w:sz w:val="20"/>
                <w:szCs w:val="20"/>
              </w:rPr>
              <w:t xml:space="preserve">, and Plans for Next Assessment Cycle </w:t>
            </w:r>
            <w:r w:rsidR="00402256" w:rsidRPr="00DC0A5F">
              <w:rPr>
                <w:rFonts w:ascii="Times New Roman" w:hAnsi="Times New Roman"/>
                <w:b/>
                <w:bCs/>
                <w:sz w:val="20"/>
                <w:szCs w:val="20"/>
              </w:rPr>
              <w:t>(Describe</w:t>
            </w:r>
            <w:r w:rsidRPr="00DC0A5F">
              <w:rPr>
                <w:rFonts w:ascii="Times New Roman" w:hAnsi="Times New Roman"/>
                <w:b/>
                <w:bCs/>
                <w:sz w:val="20"/>
                <w:szCs w:val="20"/>
              </w:rPr>
              <w:t xml:space="preserve"> what worked</w:t>
            </w:r>
            <w:r w:rsidR="00FF131C" w:rsidRPr="00DC0A5F">
              <w:rPr>
                <w:rFonts w:ascii="Times New Roman" w:hAnsi="Times New Roman"/>
                <w:b/>
                <w:bCs/>
                <w:sz w:val="20"/>
                <w:szCs w:val="20"/>
              </w:rPr>
              <w:t xml:space="preserve">, </w:t>
            </w:r>
            <w:r w:rsidRPr="00DC0A5F">
              <w:rPr>
                <w:rFonts w:ascii="Times New Roman" w:hAnsi="Times New Roman"/>
                <w:b/>
                <w:bCs/>
                <w:sz w:val="20"/>
                <w:szCs w:val="20"/>
              </w:rPr>
              <w:t>what didn’t</w:t>
            </w:r>
            <w:r w:rsidR="00FF131C" w:rsidRPr="00DC0A5F">
              <w:rPr>
                <w:rFonts w:ascii="Times New Roman" w:hAnsi="Times New Roman"/>
                <w:b/>
                <w:bCs/>
                <w:sz w:val="20"/>
                <w:szCs w:val="20"/>
              </w:rPr>
              <w:t>, and plan going forward</w:t>
            </w:r>
            <w:r w:rsidR="00402256" w:rsidRPr="00DC0A5F">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56C489FC" w:rsidR="00510051" w:rsidRPr="00252189" w:rsidRDefault="00A30017" w:rsidP="00252189">
            <w:pPr>
              <w:jc w:val="both"/>
              <w:rPr>
                <w:rFonts w:ascii="Times New Roman" w:hAnsi="Times New Roman"/>
                <w:bCs/>
                <w:color w:val="767171" w:themeColor="background2" w:themeShade="80"/>
                <w:sz w:val="20"/>
              </w:rPr>
            </w:pPr>
            <w:r>
              <w:rPr>
                <w:rFonts w:ascii="Times New Roman" w:hAnsi="Times New Roman"/>
                <w:color w:val="000000" w:themeColor="text1"/>
                <w:sz w:val="20"/>
                <w:szCs w:val="20"/>
              </w:rPr>
              <w:lastRenderedPageBreak/>
              <w:t xml:space="preserve">During the assessment </w:t>
            </w:r>
            <w:proofErr w:type="gramStart"/>
            <w:r>
              <w:rPr>
                <w:rFonts w:ascii="Times New Roman" w:hAnsi="Times New Roman"/>
                <w:color w:val="000000" w:themeColor="text1"/>
                <w:sz w:val="20"/>
                <w:szCs w:val="20"/>
              </w:rPr>
              <w:t xml:space="preserve">cycle, </w:t>
            </w:r>
            <w:r>
              <w:rPr>
                <w:rFonts w:ascii="Times New Roman" w:hAnsi="Times New Roman"/>
                <w:color w:val="000000" w:themeColor="text1"/>
                <w:sz w:val="20"/>
              </w:rPr>
              <w:t xml:space="preserve"> assessment</w:t>
            </w:r>
            <w:proofErr w:type="gramEnd"/>
            <w:r>
              <w:rPr>
                <w:rFonts w:ascii="Times New Roman" w:hAnsi="Times New Roman"/>
                <w:color w:val="000000" w:themeColor="text1"/>
                <w:sz w:val="20"/>
              </w:rPr>
              <w:t xml:space="preserve"> cycle, it was realized that the rubrics for these assessments needed to be further developed</w:t>
            </w:r>
            <w:r w:rsidR="00887973">
              <w:rPr>
                <w:rFonts w:ascii="Times New Roman" w:hAnsi="Times New Roman"/>
                <w:color w:val="000000" w:themeColor="text1"/>
                <w:sz w:val="20"/>
                <w:szCs w:val="20"/>
              </w:rPr>
              <w:t xml:space="preserve">. </w:t>
            </w:r>
            <w:r w:rsidR="00855706">
              <w:rPr>
                <w:rFonts w:ascii="Times New Roman" w:hAnsi="Times New Roman"/>
                <w:color w:val="000000" w:themeColor="text1"/>
                <w:sz w:val="20"/>
                <w:szCs w:val="20"/>
              </w:rPr>
              <w:t>As the transformation process of Organizational Leadership programs resumes, we will follow a continuous improvement process to identify other opportunities to strengthen the assessment</w:t>
            </w:r>
            <w:r w:rsidR="009663BC">
              <w:rPr>
                <w:rFonts w:ascii="Times New Roman" w:hAnsi="Times New Roman"/>
                <w:color w:val="000000" w:themeColor="text1"/>
                <w:sz w:val="20"/>
                <w:szCs w:val="20"/>
              </w:rPr>
              <w:t xml:space="preserve"> and evaluate the</w:t>
            </w:r>
            <w:r w:rsidR="00A45D57">
              <w:rPr>
                <w:rFonts w:ascii="Times New Roman" w:hAnsi="Times New Roman"/>
                <w:color w:val="000000" w:themeColor="text1"/>
                <w:sz w:val="20"/>
                <w:szCs w:val="20"/>
              </w:rPr>
              <w:t xml:space="preserve"> assessment in 2024-2025</w:t>
            </w:r>
            <w:r w:rsidR="00855706">
              <w:rPr>
                <w:rFonts w:ascii="Times New Roman" w:hAnsi="Times New Roman"/>
                <w:color w:val="000000" w:themeColor="text1"/>
                <w:sz w:val="20"/>
                <w:szCs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97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13D869D" w:rsidR="003A32E4" w:rsidRPr="003A32E4" w:rsidRDefault="00AE16CD"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Determine the role of diversity and culture on the leadership process.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65AB895A"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sidR="00365231">
              <w:rPr>
                <w:rFonts w:ascii="Times New Roman" w:hAnsi="Times New Roman"/>
                <w:b/>
                <w:bCs/>
                <w:sz w:val="22"/>
                <w:szCs w:val="22"/>
              </w:rPr>
              <w:t>1</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left w:val="single" w:sz="4" w:space="0" w:color="auto"/>
              <w:right w:val="single" w:sz="4" w:space="0" w:color="auto"/>
            </w:tcBorders>
            <w:shd w:val="clear" w:color="auto" w:fill="auto"/>
          </w:tcPr>
          <w:p w14:paraId="1D2A9A5A" w14:textId="6FA0C307" w:rsidR="002C2264" w:rsidRPr="003611DA" w:rsidRDefault="002C2264" w:rsidP="002C2264">
            <w:pPr>
              <w:rPr>
                <w:rFonts w:ascii="Times New Roman" w:hAnsi="Times New Roman"/>
                <w:color w:val="000000" w:themeColor="text1"/>
                <w:sz w:val="20"/>
              </w:rPr>
            </w:pPr>
            <w:r>
              <w:rPr>
                <w:rFonts w:ascii="Times New Roman" w:hAnsi="Times New Roman"/>
                <w:b/>
                <w:bCs/>
                <w:sz w:val="20"/>
                <w:szCs w:val="20"/>
              </w:rPr>
              <w:t xml:space="preserve">Direct: </w:t>
            </w:r>
            <w:r>
              <w:rPr>
                <w:rFonts w:ascii="Times New Roman" w:hAnsi="Times New Roman"/>
                <w:sz w:val="20"/>
                <w:szCs w:val="20"/>
              </w:rPr>
              <w:t xml:space="preserve">Students complete a </w:t>
            </w:r>
            <w:r w:rsidR="00AE16CD">
              <w:rPr>
                <w:rFonts w:ascii="Times New Roman" w:hAnsi="Times New Roman"/>
                <w:sz w:val="20"/>
                <w:szCs w:val="20"/>
              </w:rPr>
              <w:t>case study analysis of leadership in a global context</w:t>
            </w:r>
            <w:r>
              <w:rPr>
                <w:rFonts w:ascii="Times New Roman" w:hAnsi="Times New Roman"/>
                <w:sz w:val="20"/>
                <w:szCs w:val="20"/>
              </w:rPr>
              <w:t xml:space="preserve"> during</w:t>
            </w:r>
            <w:r w:rsidR="00AE16CD">
              <w:rPr>
                <w:rFonts w:ascii="Times New Roman" w:hAnsi="Times New Roman"/>
                <w:sz w:val="20"/>
                <w:szCs w:val="20"/>
              </w:rPr>
              <w:t xml:space="preserve"> LEAD 580</w:t>
            </w:r>
            <w:r>
              <w:rPr>
                <w:rFonts w:ascii="Times New Roman" w:hAnsi="Times New Roman"/>
                <w:sz w:val="20"/>
                <w:szCs w:val="20"/>
              </w:rPr>
              <w:t xml:space="preserve">. The rubric based on the </w:t>
            </w:r>
            <w:r w:rsidR="00AE16CD">
              <w:rPr>
                <w:rFonts w:ascii="Times New Roman" w:hAnsi="Times New Roman"/>
                <w:sz w:val="20"/>
                <w:szCs w:val="20"/>
              </w:rPr>
              <w:t>Case Study Analysis of Leadership is as follows:</w:t>
            </w:r>
          </w:p>
          <w:p w14:paraId="692C8700" w14:textId="77777777" w:rsidR="008E441F" w:rsidRDefault="008E441F" w:rsidP="008E441F">
            <w:pPr>
              <w:widowControl w:val="0"/>
              <w:autoSpaceDE w:val="0"/>
              <w:autoSpaceDN w:val="0"/>
              <w:adjustRightInd w:val="0"/>
              <w:rPr>
                <w:rFonts w:ascii="Times New Roman" w:hAnsi="Times New Roman"/>
                <w:b/>
                <w:sz w:val="20"/>
                <w:szCs w:val="20"/>
              </w:rPr>
            </w:pPr>
          </w:p>
          <w:tbl>
            <w:tblPr>
              <w:tblStyle w:val="TableGrid"/>
              <w:tblW w:w="0" w:type="auto"/>
              <w:tblLayout w:type="fixed"/>
              <w:tblLook w:val="04A0" w:firstRow="1" w:lastRow="0" w:firstColumn="1" w:lastColumn="0" w:noHBand="0" w:noVBand="1"/>
            </w:tblPr>
            <w:tblGrid>
              <w:gridCol w:w="2878"/>
              <w:gridCol w:w="2878"/>
              <w:gridCol w:w="2878"/>
            </w:tblGrid>
            <w:tr w:rsidR="008E441F" w:rsidRPr="00866CF6" w14:paraId="55017982" w14:textId="77777777" w:rsidTr="00E21AEB">
              <w:tc>
                <w:tcPr>
                  <w:tcW w:w="2878" w:type="dxa"/>
                </w:tcPr>
                <w:p w14:paraId="4922DF12" w14:textId="77777777" w:rsidR="008E441F" w:rsidRPr="007F101C" w:rsidRDefault="008E441F" w:rsidP="00267C5A">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Excellent </w:t>
                  </w:r>
                </w:p>
              </w:tc>
              <w:tc>
                <w:tcPr>
                  <w:tcW w:w="2878" w:type="dxa"/>
                </w:tcPr>
                <w:p w14:paraId="59D49A04" w14:textId="6C52B091" w:rsidR="008E441F" w:rsidRPr="007F101C" w:rsidRDefault="00CB2AB9" w:rsidP="00267C5A">
                  <w:pPr>
                    <w:framePr w:hSpace="187" w:wrap="around" w:vAnchor="text" w:hAnchor="margin" w:y="1"/>
                    <w:jc w:val="center"/>
                    <w:rPr>
                      <w:rFonts w:ascii="Times New Roman" w:hAnsi="Times New Roman"/>
                      <w:b/>
                      <w:bCs/>
                      <w:sz w:val="22"/>
                      <w:szCs w:val="22"/>
                    </w:rPr>
                  </w:pPr>
                  <w:r>
                    <w:rPr>
                      <w:rFonts w:ascii="Times New Roman" w:hAnsi="Times New Roman"/>
                      <w:b/>
                      <w:bCs/>
                      <w:sz w:val="22"/>
                      <w:szCs w:val="22"/>
                    </w:rPr>
                    <w:t>Good, but some deficiencies</w:t>
                  </w:r>
                </w:p>
              </w:tc>
              <w:tc>
                <w:tcPr>
                  <w:tcW w:w="2878" w:type="dxa"/>
                </w:tcPr>
                <w:p w14:paraId="4C257B8C" w14:textId="0E6E0868" w:rsidR="008E441F" w:rsidRPr="007F101C" w:rsidRDefault="00CB2AB9" w:rsidP="00267C5A">
                  <w:pPr>
                    <w:framePr w:hSpace="187" w:wrap="around" w:vAnchor="text" w:hAnchor="margin" w:y="1"/>
                    <w:jc w:val="center"/>
                    <w:rPr>
                      <w:rFonts w:ascii="Times New Roman" w:hAnsi="Times New Roman"/>
                      <w:b/>
                      <w:bCs/>
                      <w:sz w:val="22"/>
                      <w:szCs w:val="22"/>
                    </w:rPr>
                  </w:pPr>
                  <w:r>
                    <w:rPr>
                      <w:rFonts w:ascii="Times New Roman" w:hAnsi="Times New Roman"/>
                      <w:b/>
                      <w:bCs/>
                      <w:sz w:val="22"/>
                      <w:szCs w:val="22"/>
                    </w:rPr>
                    <w:t>Much Improvement Needed</w:t>
                  </w:r>
                </w:p>
              </w:tc>
            </w:tr>
            <w:tr w:rsidR="008E441F" w:rsidRPr="00866CF6" w14:paraId="6EE05A8B" w14:textId="77777777" w:rsidTr="00E21AEB">
              <w:tc>
                <w:tcPr>
                  <w:tcW w:w="2878" w:type="dxa"/>
                </w:tcPr>
                <w:p w14:paraId="0626D7FB" w14:textId="4C41FA0B" w:rsidR="006B44D8" w:rsidRPr="006B44D8" w:rsidRDefault="006B44D8" w:rsidP="00267C5A">
                  <w:pPr>
                    <w:framePr w:hSpace="187" w:wrap="around" w:vAnchor="text" w:hAnchor="margin" w:y="1"/>
                    <w:rPr>
                      <w:rFonts w:ascii="Times New Roman" w:hAnsi="Times New Roman"/>
                      <w:sz w:val="22"/>
                      <w:szCs w:val="22"/>
                    </w:rPr>
                  </w:pPr>
                  <w:r>
                    <w:rPr>
                      <w:rFonts w:ascii="Times New Roman" w:hAnsi="Times New Roman"/>
                      <w:sz w:val="22"/>
                      <w:szCs w:val="22"/>
                    </w:rPr>
                    <w:t>(</w:t>
                  </w:r>
                  <w:r w:rsidRPr="006B44D8">
                    <w:rPr>
                      <w:rFonts w:ascii="Times New Roman" w:hAnsi="Times New Roman"/>
                      <w:sz w:val="22"/>
                      <w:szCs w:val="22"/>
                    </w:rPr>
                    <w:t>23 – 25</w:t>
                  </w:r>
                  <w:r>
                    <w:rPr>
                      <w:rFonts w:ascii="Times New Roman" w:hAnsi="Times New Roman"/>
                      <w:sz w:val="22"/>
                      <w:szCs w:val="22"/>
                    </w:rPr>
                    <w:t xml:space="preserve"> points)</w:t>
                  </w:r>
                </w:p>
                <w:p w14:paraId="5E64DA49" w14:textId="1B387806" w:rsidR="008E441F" w:rsidRPr="007F101C" w:rsidRDefault="006B44D8" w:rsidP="00267C5A">
                  <w:pPr>
                    <w:framePr w:hSpace="187" w:wrap="around" w:vAnchor="text" w:hAnchor="margin" w:y="1"/>
                    <w:rPr>
                      <w:rFonts w:ascii="Times New Roman" w:hAnsi="Times New Roman"/>
                      <w:sz w:val="22"/>
                      <w:szCs w:val="22"/>
                    </w:rPr>
                  </w:pPr>
                  <w:r w:rsidRPr="006B44D8">
                    <w:rPr>
                      <w:rFonts w:ascii="Times New Roman" w:hAnsi="Times New Roman"/>
                      <w:sz w:val="22"/>
                      <w:szCs w:val="22"/>
                    </w:rPr>
                    <w:t>In a well-developed introduction, a detailed description is given about the organization or theme being analyzed.</w:t>
                  </w:r>
                </w:p>
              </w:tc>
              <w:tc>
                <w:tcPr>
                  <w:tcW w:w="2878" w:type="dxa"/>
                </w:tcPr>
                <w:p w14:paraId="5E170A85" w14:textId="5CD1E878" w:rsidR="008E441F" w:rsidRDefault="008E441F" w:rsidP="00267C5A">
                  <w:pPr>
                    <w:framePr w:hSpace="187" w:wrap="around" w:vAnchor="text" w:hAnchor="margin" w:y="1"/>
                    <w:rPr>
                      <w:rFonts w:ascii="Times New Roman" w:hAnsi="Times New Roman"/>
                      <w:sz w:val="22"/>
                      <w:szCs w:val="22"/>
                    </w:rPr>
                  </w:pPr>
                  <w:r>
                    <w:rPr>
                      <w:rFonts w:ascii="Times New Roman" w:hAnsi="Times New Roman"/>
                      <w:sz w:val="22"/>
                      <w:szCs w:val="22"/>
                    </w:rPr>
                    <w:t>(1</w:t>
                  </w:r>
                  <w:r w:rsidR="006C4A97">
                    <w:rPr>
                      <w:rFonts w:ascii="Times New Roman" w:hAnsi="Times New Roman"/>
                      <w:sz w:val="22"/>
                      <w:szCs w:val="22"/>
                    </w:rPr>
                    <w:t>8</w:t>
                  </w:r>
                  <w:r>
                    <w:rPr>
                      <w:rFonts w:ascii="Times New Roman" w:hAnsi="Times New Roman"/>
                      <w:sz w:val="22"/>
                      <w:szCs w:val="22"/>
                    </w:rPr>
                    <w:t xml:space="preserve"> – 2</w:t>
                  </w:r>
                  <w:r w:rsidR="006C4A97">
                    <w:rPr>
                      <w:rFonts w:ascii="Times New Roman" w:hAnsi="Times New Roman"/>
                      <w:sz w:val="22"/>
                      <w:szCs w:val="22"/>
                    </w:rPr>
                    <w:t>2</w:t>
                  </w:r>
                  <w:r>
                    <w:rPr>
                      <w:rFonts w:ascii="Times New Roman" w:hAnsi="Times New Roman"/>
                      <w:sz w:val="22"/>
                      <w:szCs w:val="22"/>
                    </w:rPr>
                    <w:t xml:space="preserve"> points)</w:t>
                  </w:r>
                </w:p>
                <w:p w14:paraId="6B5D4A3A" w14:textId="77777777" w:rsidR="006B06A2" w:rsidRPr="006B06A2" w:rsidRDefault="006B06A2" w:rsidP="00267C5A">
                  <w:pPr>
                    <w:framePr w:hSpace="187" w:wrap="around" w:vAnchor="text" w:hAnchor="margin" w:y="1"/>
                    <w:rPr>
                      <w:rFonts w:ascii="Times New Roman" w:hAnsi="Times New Roman"/>
                      <w:sz w:val="22"/>
                      <w:szCs w:val="22"/>
                    </w:rPr>
                  </w:pPr>
                  <w:r w:rsidRPr="006B06A2">
                    <w:rPr>
                      <w:rFonts w:ascii="Times New Roman" w:hAnsi="Times New Roman"/>
                      <w:sz w:val="22"/>
                      <w:szCs w:val="22"/>
                    </w:rPr>
                    <w:t>In a somewhat developed introduction, a detailed background is given about the organizational setting and introduces the central ideas of the paper, but there might be some points that need clarification or so many non-essential details that the situation or paper focus not clear.</w:t>
                  </w:r>
                </w:p>
                <w:p w14:paraId="34FB6EA7" w14:textId="4017C7EB" w:rsidR="008E441F" w:rsidRPr="007F101C" w:rsidRDefault="008E441F" w:rsidP="00267C5A">
                  <w:pPr>
                    <w:framePr w:hSpace="187" w:wrap="around" w:vAnchor="text" w:hAnchor="margin" w:y="1"/>
                    <w:rPr>
                      <w:rFonts w:ascii="Times New Roman" w:hAnsi="Times New Roman"/>
                      <w:sz w:val="22"/>
                      <w:szCs w:val="22"/>
                    </w:rPr>
                  </w:pPr>
                </w:p>
              </w:tc>
              <w:tc>
                <w:tcPr>
                  <w:tcW w:w="2878" w:type="dxa"/>
                </w:tcPr>
                <w:p w14:paraId="2CD0CA72" w14:textId="2D2C455F" w:rsidR="008E441F" w:rsidRDefault="008E441F" w:rsidP="00267C5A">
                  <w:pPr>
                    <w:framePr w:hSpace="187" w:wrap="around" w:vAnchor="text" w:hAnchor="margin" w:y="1"/>
                    <w:rPr>
                      <w:rFonts w:ascii="Times New Roman" w:hAnsi="Times New Roman"/>
                      <w:sz w:val="22"/>
                      <w:szCs w:val="22"/>
                    </w:rPr>
                  </w:pPr>
                  <w:r>
                    <w:rPr>
                      <w:rFonts w:ascii="Times New Roman" w:hAnsi="Times New Roman"/>
                      <w:sz w:val="22"/>
                      <w:szCs w:val="22"/>
                    </w:rPr>
                    <w:t>(0 – 1</w:t>
                  </w:r>
                  <w:r w:rsidR="00605BD9">
                    <w:rPr>
                      <w:rFonts w:ascii="Times New Roman" w:hAnsi="Times New Roman"/>
                      <w:sz w:val="22"/>
                      <w:szCs w:val="22"/>
                    </w:rPr>
                    <w:t>7</w:t>
                  </w:r>
                  <w:r>
                    <w:rPr>
                      <w:rFonts w:ascii="Times New Roman" w:hAnsi="Times New Roman"/>
                      <w:sz w:val="22"/>
                      <w:szCs w:val="22"/>
                    </w:rPr>
                    <w:t xml:space="preserve"> points)</w:t>
                  </w:r>
                </w:p>
                <w:p w14:paraId="60F33FB8" w14:textId="66E2476D" w:rsidR="008E441F" w:rsidRPr="007F101C" w:rsidRDefault="00605BD9" w:rsidP="00267C5A">
                  <w:pPr>
                    <w:framePr w:hSpace="187" w:wrap="around" w:vAnchor="text" w:hAnchor="margin" w:y="1"/>
                    <w:rPr>
                      <w:rFonts w:ascii="Times New Roman" w:hAnsi="Times New Roman"/>
                      <w:sz w:val="22"/>
                      <w:szCs w:val="22"/>
                    </w:rPr>
                  </w:pPr>
                  <w:r w:rsidRPr="00605BD9">
                    <w:rPr>
                      <w:rFonts w:ascii="Times New Roman" w:hAnsi="Times New Roman"/>
                      <w:sz w:val="22"/>
                      <w:szCs w:val="22"/>
                    </w:rPr>
                    <w:t>The introduction is brief. Not enough information is given for the situation at hand to be clearly understood by readers.</w:t>
                  </w:r>
                </w:p>
              </w:tc>
            </w:tr>
            <w:tr w:rsidR="00C06E4C" w:rsidRPr="00866CF6" w14:paraId="43FB5669" w14:textId="77777777" w:rsidTr="00E21AEB">
              <w:tc>
                <w:tcPr>
                  <w:tcW w:w="2878" w:type="dxa"/>
                </w:tcPr>
                <w:p w14:paraId="590B8AD0" w14:textId="77777777" w:rsidR="00C06E4C" w:rsidRPr="005518BA" w:rsidRDefault="00C06E4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41 – 45</w:t>
                  </w:r>
                </w:p>
                <w:p w14:paraId="533A4A7F" w14:textId="2AD93A49" w:rsidR="00C06E4C" w:rsidRPr="007F101C" w:rsidRDefault="00C06E4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thorough and detailed (multi-page) structural frame analysis highlights problems of control and any other concepts that apply to the organization's work arrangements.</w:t>
                  </w:r>
                </w:p>
              </w:tc>
              <w:tc>
                <w:tcPr>
                  <w:tcW w:w="2878" w:type="dxa"/>
                </w:tcPr>
                <w:p w14:paraId="387651D7" w14:textId="6C2B46C1" w:rsidR="00D72D22" w:rsidRPr="005518BA" w:rsidRDefault="00D72D22" w:rsidP="00267C5A">
                  <w:pPr>
                    <w:framePr w:hSpace="187" w:wrap="around" w:vAnchor="text" w:hAnchor="margin" w:y="1"/>
                    <w:rPr>
                      <w:rFonts w:ascii="Times New Roman" w:hAnsi="Times New Roman"/>
                      <w:sz w:val="22"/>
                      <w:szCs w:val="22"/>
                    </w:rPr>
                  </w:pPr>
                  <w:r>
                    <w:rPr>
                      <w:rFonts w:ascii="Times New Roman" w:hAnsi="Times New Roman"/>
                      <w:sz w:val="22"/>
                      <w:szCs w:val="22"/>
                    </w:rPr>
                    <w:t>3</w:t>
                  </w:r>
                  <w:r w:rsidRPr="005518BA">
                    <w:rPr>
                      <w:rFonts w:ascii="Times New Roman" w:hAnsi="Times New Roman"/>
                      <w:sz w:val="22"/>
                      <w:szCs w:val="22"/>
                    </w:rPr>
                    <w:t>2 – 40</w:t>
                  </w:r>
                </w:p>
                <w:p w14:paraId="2E2E6E9D" w14:textId="77777777" w:rsidR="00D72D22" w:rsidRPr="005518BA" w:rsidRDefault="00D72D22"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detailed (multi-page) structural frame analysis highlights problems of control and any other concepts that apply to the organization's work arrangements but might have obvious gaps in the discussion.</w:t>
                  </w:r>
                </w:p>
                <w:p w14:paraId="4A452BF7" w14:textId="465637C7" w:rsidR="00C06E4C" w:rsidRPr="007F101C" w:rsidRDefault="00C06E4C" w:rsidP="00267C5A">
                  <w:pPr>
                    <w:framePr w:hSpace="187" w:wrap="around" w:vAnchor="text" w:hAnchor="margin" w:y="1"/>
                    <w:rPr>
                      <w:rFonts w:ascii="Times New Roman" w:hAnsi="Times New Roman"/>
                      <w:sz w:val="22"/>
                      <w:szCs w:val="22"/>
                    </w:rPr>
                  </w:pPr>
                </w:p>
              </w:tc>
              <w:tc>
                <w:tcPr>
                  <w:tcW w:w="2878" w:type="dxa"/>
                </w:tcPr>
                <w:p w14:paraId="38D6469B" w14:textId="77777777" w:rsidR="007E452A" w:rsidRPr="005518BA" w:rsidRDefault="007E452A"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0 – 31</w:t>
                  </w:r>
                </w:p>
                <w:p w14:paraId="5AB473BA" w14:textId="0F5F6AB3" w:rsidR="007E452A" w:rsidRDefault="007E452A"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structural frame analysis highlights problems of control and any other concepts that apply to the organization's work arrangements. It is not detailed. OR it is not present.</w:t>
                  </w:r>
                </w:p>
                <w:p w14:paraId="57C88DF8" w14:textId="0462EAE4" w:rsidR="00C06E4C" w:rsidRPr="007F101C" w:rsidRDefault="00C06E4C" w:rsidP="00267C5A">
                  <w:pPr>
                    <w:framePr w:hSpace="187" w:wrap="around" w:vAnchor="text" w:hAnchor="margin" w:y="1"/>
                    <w:rPr>
                      <w:rFonts w:ascii="Times New Roman" w:hAnsi="Times New Roman"/>
                      <w:sz w:val="22"/>
                      <w:szCs w:val="22"/>
                    </w:rPr>
                  </w:pPr>
                  <w:r>
                    <w:rPr>
                      <w:rFonts w:ascii="Times New Roman" w:hAnsi="Times New Roman"/>
                      <w:sz w:val="22"/>
                      <w:szCs w:val="22"/>
                    </w:rPr>
                    <w:t xml:space="preserve"> </w:t>
                  </w:r>
                </w:p>
              </w:tc>
            </w:tr>
            <w:tr w:rsidR="00C06E4C" w:rsidRPr="00866CF6" w14:paraId="64ABA35E" w14:textId="77777777" w:rsidTr="00E21AEB">
              <w:tc>
                <w:tcPr>
                  <w:tcW w:w="2878" w:type="dxa"/>
                </w:tcPr>
                <w:p w14:paraId="36164953" w14:textId="77777777" w:rsidR="002B7333" w:rsidRPr="005518BA" w:rsidRDefault="002B7333"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41 – 45</w:t>
                  </w:r>
                </w:p>
                <w:p w14:paraId="00F34048" w14:textId="1007D36A" w:rsidR="00C06E4C" w:rsidRDefault="002B7333"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 xml:space="preserve">A thorough and detailed (multi-page) HR frame analysis focuses on </w:t>
                  </w:r>
                  <w:r w:rsidRPr="005518BA">
                    <w:rPr>
                      <w:rFonts w:ascii="Times New Roman" w:hAnsi="Times New Roman"/>
                      <w:sz w:val="22"/>
                      <w:szCs w:val="22"/>
                    </w:rPr>
                    <w:lastRenderedPageBreak/>
                    <w:t>commitment and any other concepts that apply.</w:t>
                  </w:r>
                </w:p>
              </w:tc>
              <w:tc>
                <w:tcPr>
                  <w:tcW w:w="2878" w:type="dxa"/>
                </w:tcPr>
                <w:p w14:paraId="34AEEFEF" w14:textId="77777777" w:rsidR="004E2DB8" w:rsidRPr="005518BA" w:rsidRDefault="004E2DB8"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lastRenderedPageBreak/>
                    <w:t>32 – 40</w:t>
                  </w:r>
                </w:p>
                <w:p w14:paraId="363775B9" w14:textId="77777777" w:rsidR="004E2DB8" w:rsidRPr="005518BA" w:rsidRDefault="004E2DB8"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 xml:space="preserve">A detailed (multi-page) HR frame analysis focuses on commitment and any other </w:t>
                  </w:r>
                  <w:r w:rsidRPr="005518BA">
                    <w:rPr>
                      <w:rFonts w:ascii="Times New Roman" w:hAnsi="Times New Roman"/>
                      <w:sz w:val="22"/>
                      <w:szCs w:val="22"/>
                    </w:rPr>
                    <w:lastRenderedPageBreak/>
                    <w:t>concepts that apply but might have obvious gaps in the discussion.</w:t>
                  </w:r>
                </w:p>
                <w:p w14:paraId="0EF5BE76" w14:textId="77777777" w:rsidR="00C06E4C" w:rsidRDefault="00C06E4C" w:rsidP="00267C5A">
                  <w:pPr>
                    <w:framePr w:hSpace="187" w:wrap="around" w:vAnchor="text" w:hAnchor="margin" w:y="1"/>
                    <w:rPr>
                      <w:rFonts w:ascii="Times New Roman" w:hAnsi="Times New Roman"/>
                      <w:sz w:val="22"/>
                      <w:szCs w:val="22"/>
                    </w:rPr>
                  </w:pPr>
                </w:p>
              </w:tc>
              <w:tc>
                <w:tcPr>
                  <w:tcW w:w="2878" w:type="dxa"/>
                </w:tcPr>
                <w:p w14:paraId="2F31432C" w14:textId="77777777" w:rsidR="00EF127C" w:rsidRPr="005518BA" w:rsidRDefault="00EF127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lastRenderedPageBreak/>
                    <w:t>0 – 31</w:t>
                  </w:r>
                </w:p>
                <w:p w14:paraId="222B3B5E" w14:textId="77777777" w:rsidR="00C06E4C" w:rsidRDefault="00EF127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 xml:space="preserve">A HR frame analysis focuses on commitment and any other concepts that apply but has </w:t>
                  </w:r>
                  <w:r w:rsidRPr="005518BA">
                    <w:rPr>
                      <w:rFonts w:ascii="Times New Roman" w:hAnsi="Times New Roman"/>
                      <w:sz w:val="22"/>
                      <w:szCs w:val="22"/>
                    </w:rPr>
                    <w:lastRenderedPageBreak/>
                    <w:t>obvious gaps in the discussion and is not detailed. OR it is not present.</w:t>
                  </w:r>
                </w:p>
                <w:p w14:paraId="0498601B" w14:textId="0FEABC77" w:rsidR="00EF127C" w:rsidRDefault="00EF127C" w:rsidP="00267C5A">
                  <w:pPr>
                    <w:framePr w:hSpace="187" w:wrap="around" w:vAnchor="text" w:hAnchor="margin" w:y="1"/>
                    <w:rPr>
                      <w:rFonts w:ascii="Times New Roman" w:hAnsi="Times New Roman"/>
                      <w:sz w:val="22"/>
                      <w:szCs w:val="22"/>
                    </w:rPr>
                  </w:pPr>
                </w:p>
              </w:tc>
            </w:tr>
            <w:tr w:rsidR="00EF127C" w:rsidRPr="00866CF6" w14:paraId="03ED1655" w14:textId="77777777" w:rsidTr="00E21AEB">
              <w:tc>
                <w:tcPr>
                  <w:tcW w:w="2878" w:type="dxa"/>
                </w:tcPr>
                <w:p w14:paraId="48FA6EDE" w14:textId="77777777" w:rsidR="00F4207F" w:rsidRPr="005518BA" w:rsidRDefault="00F4207F"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lastRenderedPageBreak/>
                    <w:t>41 – 45</w:t>
                  </w:r>
                </w:p>
                <w:p w14:paraId="63F08B27" w14:textId="4A7C0760" w:rsidR="00EF127C" w:rsidRPr="005518BA" w:rsidRDefault="00F4207F"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thorough and detailed (multi-page) political frame analysis reveals "influence" aspects and any other concepts that apply.</w:t>
                  </w:r>
                </w:p>
              </w:tc>
              <w:tc>
                <w:tcPr>
                  <w:tcW w:w="2878" w:type="dxa"/>
                </w:tcPr>
                <w:p w14:paraId="6D50829A" w14:textId="77777777" w:rsidR="00975080" w:rsidRPr="005518BA" w:rsidRDefault="00975080"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32 – 40</w:t>
                  </w:r>
                </w:p>
                <w:p w14:paraId="1E174397" w14:textId="44AF30C7" w:rsidR="00EF127C" w:rsidRPr="005518BA" w:rsidRDefault="00975080"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detailed (multi-page) political frame analysis reveals "influence" aspects and any other concepts that apply but might have obvious gaps in the discussion.</w:t>
                  </w:r>
                </w:p>
              </w:tc>
              <w:tc>
                <w:tcPr>
                  <w:tcW w:w="2878" w:type="dxa"/>
                </w:tcPr>
                <w:p w14:paraId="5E2DBEDD" w14:textId="77777777" w:rsidR="00C15F77" w:rsidRPr="005518BA" w:rsidRDefault="00C15F77"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0 – 31</w:t>
                  </w:r>
                </w:p>
                <w:p w14:paraId="1BFFFE47" w14:textId="77777777" w:rsidR="00C15F77" w:rsidRPr="005518BA" w:rsidRDefault="00C15F77"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political frame analysis reveals "influence" aspects and any other concepts that apply but has obvious gaps in the discussion and is not detailed. OR it is not present.</w:t>
                  </w:r>
                </w:p>
                <w:p w14:paraId="7D88CB52" w14:textId="77777777" w:rsidR="00EF127C" w:rsidRPr="005518BA" w:rsidRDefault="00EF127C" w:rsidP="00267C5A">
                  <w:pPr>
                    <w:framePr w:hSpace="187" w:wrap="around" w:vAnchor="text" w:hAnchor="margin" w:y="1"/>
                    <w:rPr>
                      <w:rFonts w:ascii="Times New Roman" w:hAnsi="Times New Roman"/>
                      <w:sz w:val="22"/>
                      <w:szCs w:val="22"/>
                    </w:rPr>
                  </w:pPr>
                </w:p>
              </w:tc>
            </w:tr>
            <w:tr w:rsidR="00005D2E" w:rsidRPr="00866CF6" w14:paraId="52CCCCD8" w14:textId="77777777" w:rsidTr="00E21AEB">
              <w:tc>
                <w:tcPr>
                  <w:tcW w:w="2878" w:type="dxa"/>
                </w:tcPr>
                <w:p w14:paraId="68EA9851" w14:textId="77777777"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41 – 45</w:t>
                  </w:r>
                </w:p>
                <w:p w14:paraId="44180354" w14:textId="0AE253EA"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thorough and detailed (multi-page) symbolic frame analysis concentrates on cultural patterns and problems of legitimization and any other concepts that apply.</w:t>
                  </w:r>
                </w:p>
              </w:tc>
              <w:tc>
                <w:tcPr>
                  <w:tcW w:w="2878" w:type="dxa"/>
                </w:tcPr>
                <w:p w14:paraId="7FE8C716" w14:textId="77777777"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32 – 40</w:t>
                  </w:r>
                </w:p>
                <w:p w14:paraId="684477EB" w14:textId="202A8750"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detailed (multi-page) symbolic frame analysis concentrates on cultural patterns and problems of legitimization and any other concepts that apply but might have obvious gaps in the discussion.</w:t>
                  </w:r>
                </w:p>
              </w:tc>
              <w:tc>
                <w:tcPr>
                  <w:tcW w:w="2878" w:type="dxa"/>
                </w:tcPr>
                <w:p w14:paraId="0717FBD8" w14:textId="77777777"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0 – 31</w:t>
                  </w:r>
                </w:p>
                <w:p w14:paraId="3E25327C" w14:textId="77777777" w:rsidR="00005D2E" w:rsidRPr="005518BA" w:rsidRDefault="00005D2E"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 symbolic frame analysis concentrates on cultural patterns and problems of legitimization and any other concepts that apply but has obvious gaps in the discussion and is not detailed. OR it is not present.</w:t>
                  </w:r>
                </w:p>
                <w:p w14:paraId="25B95A60" w14:textId="77777777" w:rsidR="00005D2E" w:rsidRPr="005518BA" w:rsidRDefault="00005D2E" w:rsidP="00267C5A">
                  <w:pPr>
                    <w:framePr w:hSpace="187" w:wrap="around" w:vAnchor="text" w:hAnchor="margin" w:y="1"/>
                    <w:rPr>
                      <w:rFonts w:ascii="Times New Roman" w:hAnsi="Times New Roman"/>
                      <w:sz w:val="22"/>
                      <w:szCs w:val="22"/>
                    </w:rPr>
                  </w:pPr>
                </w:p>
              </w:tc>
            </w:tr>
            <w:tr w:rsidR="00005D2E" w:rsidRPr="00866CF6" w14:paraId="26B99DA9" w14:textId="77777777" w:rsidTr="00E21AEB">
              <w:tc>
                <w:tcPr>
                  <w:tcW w:w="2878" w:type="dxa"/>
                </w:tcPr>
                <w:p w14:paraId="54CEA9C1" w14:textId="77777777" w:rsidR="00A26D1D" w:rsidRPr="005518BA" w:rsidRDefault="00A26D1D"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64 – 70</w:t>
                  </w:r>
                </w:p>
                <w:p w14:paraId="49C4C969" w14:textId="17533931" w:rsidR="00005D2E" w:rsidRPr="005518BA" w:rsidRDefault="00A26D1D"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After identifying strengths and areas for improvement, the paper has an in-depth discussion of an issue and develops a detailed strategy for reframing the problem, including steps to be taken, anticipated results, and what the overall effect might be.</w:t>
                  </w:r>
                </w:p>
              </w:tc>
              <w:tc>
                <w:tcPr>
                  <w:tcW w:w="2878" w:type="dxa"/>
                </w:tcPr>
                <w:p w14:paraId="55CF30BB" w14:textId="77777777" w:rsidR="009B01D6" w:rsidRPr="005518BA" w:rsidRDefault="009B01D6"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50 – 63</w:t>
                  </w:r>
                </w:p>
                <w:p w14:paraId="1D6FA134" w14:textId="088D6B46" w:rsidR="00005D2E" w:rsidRPr="005518BA" w:rsidRDefault="009B01D6"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After identifying strengths and areas for improvement, the paper has a good discussion of an issue and develops a somewhat-detailed strategy for reframing the problem, which steps should be taken, anticipated results, and what the overall effect might be but might omit one or more of these points of discussion.</w:t>
                  </w:r>
                </w:p>
              </w:tc>
              <w:tc>
                <w:tcPr>
                  <w:tcW w:w="2878" w:type="dxa"/>
                </w:tcPr>
                <w:p w14:paraId="62DC600F" w14:textId="77777777" w:rsidR="0068239C" w:rsidRPr="005518BA" w:rsidRDefault="0068239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0 – 49</w:t>
                  </w:r>
                </w:p>
                <w:p w14:paraId="3B5DFCA9" w14:textId="77777777" w:rsidR="0068239C" w:rsidRPr="005518BA" w:rsidRDefault="0068239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After identifying strengths or areas for improvement (but not both), the paper has a minimal discussion of an issue and develops but does not give good details on a strategy for reframing the problem, which steps should be taken, anticipated results, and what the overall effect might be, but it might omit one or more of these points of discussion. OR this is not present.</w:t>
                  </w:r>
                </w:p>
                <w:p w14:paraId="5E881C7C" w14:textId="77777777" w:rsidR="00005D2E" w:rsidRPr="005518BA" w:rsidRDefault="00005D2E" w:rsidP="00267C5A">
                  <w:pPr>
                    <w:framePr w:hSpace="187" w:wrap="around" w:vAnchor="text" w:hAnchor="margin" w:y="1"/>
                    <w:rPr>
                      <w:rFonts w:ascii="Times New Roman" w:hAnsi="Times New Roman"/>
                      <w:sz w:val="22"/>
                      <w:szCs w:val="22"/>
                    </w:rPr>
                  </w:pPr>
                </w:p>
              </w:tc>
            </w:tr>
            <w:tr w:rsidR="0068239C" w:rsidRPr="00866CF6" w14:paraId="608E6B45" w14:textId="77777777" w:rsidTr="00E21AEB">
              <w:tc>
                <w:tcPr>
                  <w:tcW w:w="2878" w:type="dxa"/>
                </w:tcPr>
                <w:p w14:paraId="2B441181" w14:textId="77777777" w:rsidR="00C37574" w:rsidRPr="005518BA" w:rsidRDefault="00C37574"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23 – 25</w:t>
                  </w:r>
                </w:p>
                <w:p w14:paraId="260CD75B" w14:textId="6D6042F9" w:rsidR="0068239C" w:rsidRPr="005518BA" w:rsidRDefault="00C37574"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 xml:space="preserve">The analysis is written in a flowing academic style with </w:t>
                  </w:r>
                  <w:r w:rsidRPr="005518BA">
                    <w:rPr>
                      <w:rFonts w:ascii="Times New Roman" w:hAnsi="Times New Roman"/>
                      <w:sz w:val="22"/>
                      <w:szCs w:val="22"/>
                    </w:rPr>
                    <w:lastRenderedPageBreak/>
                    <w:t>few or no errors. APA is used and is correct or has only a few errors.</w:t>
                  </w:r>
                </w:p>
              </w:tc>
              <w:tc>
                <w:tcPr>
                  <w:tcW w:w="2878" w:type="dxa"/>
                </w:tcPr>
                <w:p w14:paraId="66E90DBC" w14:textId="77777777" w:rsidR="005D6F8C" w:rsidRPr="005518BA" w:rsidRDefault="005D6F8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lastRenderedPageBreak/>
                    <w:t>18 – 22</w:t>
                  </w:r>
                </w:p>
                <w:p w14:paraId="15C0C56F" w14:textId="77777777" w:rsidR="005D6F8C" w:rsidRPr="005518BA" w:rsidRDefault="005D6F8C" w:rsidP="00267C5A">
                  <w:pPr>
                    <w:framePr w:hSpace="187" w:wrap="around" w:vAnchor="text" w:hAnchor="margin" w:y="1"/>
                    <w:rPr>
                      <w:rFonts w:ascii="Times New Roman" w:hAnsi="Times New Roman"/>
                      <w:sz w:val="22"/>
                      <w:szCs w:val="22"/>
                    </w:rPr>
                  </w:pPr>
                  <w:r w:rsidRPr="005518BA">
                    <w:rPr>
                      <w:rFonts w:ascii="Times New Roman" w:hAnsi="Times New Roman"/>
                      <w:sz w:val="22"/>
                      <w:szCs w:val="22"/>
                    </w:rPr>
                    <w:t xml:space="preserve">The analysis is mostly written in a flowing academic style </w:t>
                  </w:r>
                  <w:r w:rsidRPr="005518BA">
                    <w:rPr>
                      <w:rFonts w:ascii="Times New Roman" w:hAnsi="Times New Roman"/>
                      <w:sz w:val="22"/>
                      <w:szCs w:val="22"/>
                    </w:rPr>
                    <w:lastRenderedPageBreak/>
                    <w:t>and with few or no errors OR the case is not written in a flowing style but has few or no errors. APA is used but there may be several errors.</w:t>
                  </w:r>
                </w:p>
                <w:p w14:paraId="55AE949A" w14:textId="77777777" w:rsidR="0068239C" w:rsidRPr="005518BA" w:rsidRDefault="0068239C" w:rsidP="00267C5A">
                  <w:pPr>
                    <w:framePr w:hSpace="187" w:wrap="around" w:vAnchor="text" w:hAnchor="margin" w:y="1"/>
                    <w:rPr>
                      <w:rFonts w:ascii="Times New Roman" w:hAnsi="Times New Roman"/>
                      <w:sz w:val="22"/>
                      <w:szCs w:val="22"/>
                    </w:rPr>
                  </w:pPr>
                </w:p>
              </w:tc>
              <w:tc>
                <w:tcPr>
                  <w:tcW w:w="2878" w:type="dxa"/>
                </w:tcPr>
                <w:p w14:paraId="28D6E2CE" w14:textId="77777777" w:rsidR="002C2264" w:rsidRPr="002C2264" w:rsidRDefault="002C2264" w:rsidP="00267C5A">
                  <w:pPr>
                    <w:framePr w:hSpace="187" w:wrap="around" w:vAnchor="text" w:hAnchor="margin" w:y="1"/>
                    <w:rPr>
                      <w:rFonts w:ascii="Times New Roman" w:hAnsi="Times New Roman"/>
                      <w:sz w:val="22"/>
                      <w:szCs w:val="22"/>
                    </w:rPr>
                  </w:pPr>
                  <w:r w:rsidRPr="002C2264">
                    <w:rPr>
                      <w:rFonts w:ascii="Times New Roman" w:hAnsi="Times New Roman"/>
                      <w:sz w:val="22"/>
                      <w:szCs w:val="22"/>
                    </w:rPr>
                    <w:lastRenderedPageBreak/>
                    <w:t>0 – 17</w:t>
                  </w:r>
                </w:p>
                <w:p w14:paraId="2587A9EB" w14:textId="56C7C57D" w:rsidR="002C2264" w:rsidRPr="002C2264" w:rsidRDefault="002C2264" w:rsidP="00267C5A">
                  <w:pPr>
                    <w:framePr w:hSpace="187" w:wrap="around" w:vAnchor="text" w:hAnchor="margin" w:y="1"/>
                    <w:rPr>
                      <w:rFonts w:ascii="Times New Roman" w:hAnsi="Times New Roman"/>
                      <w:sz w:val="22"/>
                      <w:szCs w:val="22"/>
                    </w:rPr>
                  </w:pPr>
                  <w:r w:rsidRPr="002C2264">
                    <w:rPr>
                      <w:rFonts w:ascii="Times New Roman" w:hAnsi="Times New Roman"/>
                      <w:sz w:val="22"/>
                      <w:szCs w:val="22"/>
                    </w:rPr>
                    <w:t xml:space="preserve">The analysis is not well-written and/or has many </w:t>
                  </w:r>
                  <w:r w:rsidRPr="002C2264">
                    <w:rPr>
                      <w:rFonts w:ascii="Times New Roman" w:hAnsi="Times New Roman"/>
                      <w:sz w:val="22"/>
                      <w:szCs w:val="22"/>
                    </w:rPr>
                    <w:lastRenderedPageBreak/>
                    <w:t>errors. APA is not used or there are MANY errors.</w:t>
                  </w:r>
                </w:p>
              </w:tc>
            </w:tr>
          </w:tbl>
          <w:p w14:paraId="5A568258" w14:textId="79DED5A6" w:rsidR="008E441F" w:rsidRPr="0054609C" w:rsidRDefault="008E441F" w:rsidP="008E441F">
            <w:pPr>
              <w:widowControl w:val="0"/>
              <w:autoSpaceDE w:val="0"/>
              <w:autoSpaceDN w:val="0"/>
              <w:adjustRightInd w:val="0"/>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5"/>
            <w:tcBorders>
              <w:right w:val="single" w:sz="4" w:space="0" w:color="auto"/>
            </w:tcBorders>
            <w:shd w:val="clear" w:color="auto" w:fill="auto"/>
          </w:tcPr>
          <w:p w14:paraId="5350C0BB" w14:textId="0BFA0D72" w:rsidR="00AE16CD" w:rsidRDefault="00AE16CD" w:rsidP="00AE16CD">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 xml:space="preserve">Students will earn an average score of 80% based on the rubric. For students meeting the target, they will gain </w:t>
            </w:r>
            <w:r w:rsidRPr="0063547C">
              <w:rPr>
                <w:rFonts w:ascii="Times New Roman" w:hAnsi="Times New Roman"/>
                <w:color w:val="000000" w:themeColor="text1"/>
                <w:sz w:val="20"/>
              </w:rPr>
              <w:t xml:space="preserve">knowledge </w:t>
            </w:r>
            <w:r w:rsidR="00731E43">
              <w:rPr>
                <w:rFonts w:ascii="Times New Roman" w:hAnsi="Times New Roman"/>
                <w:color w:val="000000" w:themeColor="text1"/>
                <w:sz w:val="20"/>
              </w:rPr>
              <w:t>the role of diversity and culture in an organization.</w:t>
            </w:r>
          </w:p>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shd w:val="clear" w:color="auto" w:fill="auto"/>
          </w:tcPr>
          <w:p w14:paraId="3AA249D7" w14:textId="77777777" w:rsidR="008E076F" w:rsidRPr="0063547C" w:rsidRDefault="008E076F" w:rsidP="008E076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0107A8C3" w:rsidR="003A32E4" w:rsidRPr="0054609C" w:rsidRDefault="00C52430"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83%</w:t>
            </w:r>
          </w:p>
        </w:tc>
      </w:tr>
      <w:tr w:rsidR="00C52430" w:rsidRPr="00964DD0" w14:paraId="2CCB343A" w14:textId="77777777" w:rsidTr="00C52430">
        <w:tc>
          <w:tcPr>
            <w:tcW w:w="2875" w:type="dxa"/>
            <w:tcBorders>
              <w:left w:val="single" w:sz="4" w:space="0" w:color="auto"/>
            </w:tcBorders>
            <w:shd w:val="clear" w:color="auto" w:fill="auto"/>
            <w:tcMar>
              <w:top w:w="100" w:type="nil"/>
              <w:right w:w="100" w:type="nil"/>
            </w:tcMar>
          </w:tcPr>
          <w:p w14:paraId="7258E79A" w14:textId="26AC5EA1" w:rsidR="00C52430" w:rsidRPr="00C4455B" w:rsidRDefault="00C52430" w:rsidP="00C5243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right w:val="single" w:sz="4" w:space="0" w:color="auto"/>
            </w:tcBorders>
            <w:shd w:val="clear" w:color="auto" w:fill="auto"/>
          </w:tcPr>
          <w:p w14:paraId="0E8C05E7" w14:textId="6ADF1EA0" w:rsidR="00C52430" w:rsidRDefault="00C52430" w:rsidP="00580CC3">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 xml:space="preserve">A sample of students (n=35) were used to evaluate this program student learning outcome. The individual submission of the </w:t>
            </w:r>
            <w:r w:rsidR="00580CC3">
              <w:rPr>
                <w:rFonts w:ascii="Times New Roman" w:hAnsi="Times New Roman"/>
                <w:bCs/>
                <w:color w:val="000000" w:themeColor="text1"/>
                <w:sz w:val="20"/>
                <w:szCs w:val="20"/>
              </w:rPr>
              <w:t>Case Study Analysis of Leadership</w:t>
            </w:r>
            <w:r>
              <w:rPr>
                <w:rFonts w:ascii="Times New Roman" w:hAnsi="Times New Roman"/>
                <w:bCs/>
                <w:color w:val="000000" w:themeColor="text1"/>
                <w:sz w:val="20"/>
                <w:szCs w:val="20"/>
              </w:rPr>
              <w:t xml:space="preserve"> </w:t>
            </w:r>
            <w:proofErr w:type="gramStart"/>
            <w:r>
              <w:rPr>
                <w:rFonts w:ascii="Times New Roman" w:hAnsi="Times New Roman"/>
                <w:bCs/>
                <w:color w:val="000000" w:themeColor="text1"/>
                <w:sz w:val="20"/>
                <w:szCs w:val="20"/>
              </w:rPr>
              <w:t>were</w:t>
            </w:r>
            <w:proofErr w:type="gramEnd"/>
            <w:r>
              <w:rPr>
                <w:rFonts w:ascii="Times New Roman" w:hAnsi="Times New Roman"/>
                <w:bCs/>
                <w:color w:val="000000" w:themeColor="text1"/>
                <w:sz w:val="20"/>
                <w:szCs w:val="20"/>
              </w:rPr>
              <w:t xml:space="preserve"> assessed.</w:t>
            </w:r>
          </w:p>
        </w:tc>
      </w:tr>
      <w:tr w:rsidR="00C52430"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C52430" w:rsidRPr="00C52430" w:rsidRDefault="00C52430" w:rsidP="00C52430">
            <w:pPr>
              <w:widowControl w:val="0"/>
              <w:autoSpaceDE w:val="0"/>
              <w:autoSpaceDN w:val="0"/>
              <w:adjustRightInd w:val="0"/>
              <w:rPr>
                <w:rFonts w:ascii="Times New Roman" w:hAnsi="Times New Roman"/>
                <w:b/>
                <w:bCs/>
                <w:sz w:val="20"/>
                <w:szCs w:val="20"/>
              </w:rPr>
            </w:pPr>
            <w:r w:rsidRPr="00C52430">
              <w:rPr>
                <w:rFonts w:ascii="Times New Roman" w:hAnsi="Times New Roman"/>
                <w:b/>
                <w:bCs/>
                <w:sz w:val="20"/>
                <w:szCs w:val="20"/>
              </w:rPr>
              <w:t>Based on your results, circle or highlight whether the program met the goal Student Learning Outcome 2.</w:t>
            </w:r>
          </w:p>
          <w:p w14:paraId="0C1A9ED3" w14:textId="6E11F49C" w:rsidR="00C52430" w:rsidRPr="00C52430" w:rsidRDefault="00C52430" w:rsidP="00C52430">
            <w:pPr>
              <w:widowControl w:val="0"/>
              <w:autoSpaceDE w:val="0"/>
              <w:autoSpaceDN w:val="0"/>
              <w:adjustRightInd w:val="0"/>
              <w:rPr>
                <w:rFonts w:ascii="Times New Roman" w:hAnsi="Times New Roman"/>
                <w:b/>
                <w:sz w:val="22"/>
                <w:szCs w:val="22"/>
              </w:rPr>
            </w:pPr>
            <w:r w:rsidRPr="00C52430">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107E074" w:rsidR="00C52430" w:rsidRPr="00C52430" w:rsidRDefault="00C52430" w:rsidP="00C52430">
            <w:pPr>
              <w:widowControl w:val="0"/>
              <w:autoSpaceDE w:val="0"/>
              <w:autoSpaceDN w:val="0"/>
              <w:adjustRightInd w:val="0"/>
              <w:jc w:val="center"/>
              <w:rPr>
                <w:rFonts w:ascii="Times New Roman" w:hAnsi="Times New Roman"/>
                <w:b/>
                <w:sz w:val="22"/>
                <w:szCs w:val="22"/>
              </w:rPr>
            </w:pPr>
            <w:r w:rsidRPr="00C52430">
              <w:rPr>
                <w:rFonts w:ascii="Times New Roman" w:hAnsi="Times New Roman"/>
                <w:b/>
                <w:sz w:val="22"/>
                <w:szCs w:val="22"/>
              </w:rPr>
              <w:fldChar w:fldCharType="begin">
                <w:ffData>
                  <w:name w:val="Check9"/>
                  <w:enabled/>
                  <w:calcOnExit w:val="0"/>
                  <w:checkBox>
                    <w:sizeAuto/>
                    <w:default w:val="1"/>
                  </w:checkBox>
                </w:ffData>
              </w:fldChar>
            </w:r>
            <w:bookmarkStart w:id="10" w:name="Check9"/>
            <w:r w:rsidRPr="00C52430">
              <w:rPr>
                <w:rFonts w:ascii="Times New Roman" w:hAnsi="Times New Roman"/>
                <w:b/>
                <w:sz w:val="22"/>
                <w:szCs w:val="22"/>
              </w:rPr>
              <w:instrText xml:space="preserve"> FORMCHECKBOX </w:instrText>
            </w:r>
            <w:r w:rsidR="00267C5A">
              <w:rPr>
                <w:rFonts w:ascii="Times New Roman" w:hAnsi="Times New Roman"/>
                <w:b/>
                <w:sz w:val="22"/>
                <w:szCs w:val="22"/>
              </w:rPr>
            </w:r>
            <w:r w:rsidR="00267C5A">
              <w:rPr>
                <w:rFonts w:ascii="Times New Roman" w:hAnsi="Times New Roman"/>
                <w:b/>
                <w:sz w:val="22"/>
                <w:szCs w:val="22"/>
              </w:rPr>
              <w:fldChar w:fldCharType="separate"/>
            </w:r>
            <w:r w:rsidRPr="00C52430">
              <w:rPr>
                <w:rFonts w:ascii="Times New Roman" w:hAnsi="Times New Roman"/>
                <w:b/>
                <w:sz w:val="22"/>
                <w:szCs w:val="22"/>
              </w:rPr>
              <w:fldChar w:fldCharType="end"/>
            </w:r>
            <w:bookmarkEnd w:id="10"/>
            <w:r w:rsidRPr="00C52430">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C52430" w:rsidRPr="00C52430" w:rsidRDefault="00C52430" w:rsidP="00C52430">
            <w:pPr>
              <w:widowControl w:val="0"/>
              <w:autoSpaceDE w:val="0"/>
              <w:autoSpaceDN w:val="0"/>
              <w:adjustRightInd w:val="0"/>
              <w:jc w:val="center"/>
              <w:rPr>
                <w:rFonts w:ascii="Times New Roman" w:hAnsi="Times New Roman"/>
                <w:b/>
                <w:sz w:val="22"/>
                <w:szCs w:val="22"/>
              </w:rPr>
            </w:pPr>
            <w:r w:rsidRPr="00C52430">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C52430">
              <w:rPr>
                <w:rFonts w:ascii="Times New Roman" w:hAnsi="Times New Roman"/>
                <w:b/>
                <w:sz w:val="22"/>
                <w:szCs w:val="22"/>
              </w:rPr>
              <w:instrText xml:space="preserve"> FORMCHECKBOX </w:instrText>
            </w:r>
            <w:r w:rsidR="00267C5A">
              <w:rPr>
                <w:rFonts w:ascii="Times New Roman" w:hAnsi="Times New Roman"/>
                <w:b/>
                <w:sz w:val="22"/>
                <w:szCs w:val="22"/>
              </w:rPr>
            </w:r>
            <w:r w:rsidR="00267C5A">
              <w:rPr>
                <w:rFonts w:ascii="Times New Roman" w:hAnsi="Times New Roman"/>
                <w:b/>
                <w:sz w:val="22"/>
                <w:szCs w:val="22"/>
              </w:rPr>
              <w:fldChar w:fldCharType="separate"/>
            </w:r>
            <w:r w:rsidRPr="00C52430">
              <w:rPr>
                <w:rFonts w:ascii="Times New Roman" w:hAnsi="Times New Roman"/>
                <w:b/>
                <w:sz w:val="22"/>
                <w:szCs w:val="22"/>
              </w:rPr>
              <w:fldChar w:fldCharType="end"/>
            </w:r>
            <w:bookmarkEnd w:id="11"/>
            <w:r w:rsidRPr="00C52430">
              <w:rPr>
                <w:rFonts w:ascii="Times New Roman" w:hAnsi="Times New Roman"/>
                <w:b/>
                <w:sz w:val="22"/>
                <w:szCs w:val="22"/>
              </w:rPr>
              <w:t xml:space="preserve"> Not Met</w:t>
            </w:r>
          </w:p>
        </w:tc>
      </w:tr>
      <w:tr w:rsidR="00C52430" w:rsidRPr="00964DD0" w14:paraId="0D3445A0" w14:textId="77777777" w:rsidTr="00060BE5">
        <w:tc>
          <w:tcPr>
            <w:tcW w:w="14395" w:type="dxa"/>
            <w:gridSpan w:val="6"/>
            <w:shd w:val="clear" w:color="auto" w:fill="auto"/>
            <w:tcMar>
              <w:top w:w="100" w:type="nil"/>
              <w:right w:w="100" w:type="nil"/>
            </w:tcMar>
          </w:tcPr>
          <w:p w14:paraId="00566383" w14:textId="2DE228EF" w:rsidR="00C52430" w:rsidRPr="008E076F" w:rsidRDefault="00C52430" w:rsidP="00C52430">
            <w:pPr>
              <w:widowControl w:val="0"/>
              <w:autoSpaceDE w:val="0"/>
              <w:autoSpaceDN w:val="0"/>
              <w:adjustRightInd w:val="0"/>
              <w:rPr>
                <w:rFonts w:ascii="Times New Roman" w:hAnsi="Times New Roman"/>
                <w:b/>
                <w:sz w:val="20"/>
                <w:szCs w:val="20"/>
                <w:highlight w:val="yellow"/>
              </w:rPr>
            </w:pPr>
            <w:r w:rsidRPr="005A5FE9">
              <w:rPr>
                <w:rFonts w:ascii="Times New Roman" w:hAnsi="Times New Roman"/>
                <w:b/>
                <w:sz w:val="20"/>
                <w:szCs w:val="20"/>
              </w:rPr>
              <w:t xml:space="preserve">Results, Conclusion, and Plans for Next Assessment Cycle </w:t>
            </w:r>
            <w:r w:rsidRPr="005A5FE9">
              <w:rPr>
                <w:rFonts w:ascii="Times New Roman" w:hAnsi="Times New Roman"/>
                <w:b/>
                <w:bCs/>
                <w:sz w:val="20"/>
                <w:szCs w:val="20"/>
              </w:rPr>
              <w:t>(Describe what worked, what didn’t, and plan going forward)</w:t>
            </w:r>
          </w:p>
        </w:tc>
      </w:tr>
      <w:tr w:rsidR="00C52430" w:rsidRPr="00964DD0" w14:paraId="5A144F00" w14:textId="77777777" w:rsidTr="00060BE5">
        <w:trPr>
          <w:trHeight w:val="1340"/>
        </w:trPr>
        <w:tc>
          <w:tcPr>
            <w:tcW w:w="14395" w:type="dxa"/>
            <w:gridSpan w:val="6"/>
            <w:shd w:val="clear" w:color="auto" w:fill="auto"/>
            <w:tcMar>
              <w:top w:w="100" w:type="nil"/>
              <w:right w:w="100" w:type="nil"/>
            </w:tcMar>
          </w:tcPr>
          <w:p w14:paraId="295FC4F9" w14:textId="5D26D556" w:rsidR="00C52430" w:rsidRPr="005A5FE9" w:rsidRDefault="00580CC3" w:rsidP="00C52430">
            <w:pPr>
              <w:jc w:val="both"/>
              <w:rPr>
                <w:rFonts w:ascii="Times New Roman" w:hAnsi="Times New Roman"/>
                <w:bCs/>
                <w:sz w:val="20"/>
              </w:rPr>
            </w:pPr>
            <w:r w:rsidRPr="00580CC3">
              <w:rPr>
                <w:rFonts w:ascii="Times New Roman" w:hAnsi="Times New Roman"/>
                <w:bCs/>
                <w:sz w:val="20"/>
              </w:rPr>
              <w:t xml:space="preserve">The results were expected as students </w:t>
            </w:r>
            <w:r w:rsidR="006F7A11">
              <w:rPr>
                <w:rFonts w:ascii="Times New Roman" w:hAnsi="Times New Roman"/>
                <w:bCs/>
                <w:sz w:val="20"/>
              </w:rPr>
              <w:t xml:space="preserve">strengthen their understanding of components of diversity and culture by </w:t>
            </w:r>
            <w:r w:rsidR="005A5FE9">
              <w:rPr>
                <w:rFonts w:ascii="Times New Roman" w:hAnsi="Times New Roman"/>
                <w:bCs/>
                <w:sz w:val="20"/>
              </w:rPr>
              <w:t>analyz</w:t>
            </w:r>
            <w:r w:rsidR="006F7A11">
              <w:rPr>
                <w:rFonts w:ascii="Times New Roman" w:hAnsi="Times New Roman"/>
                <w:bCs/>
                <w:sz w:val="20"/>
              </w:rPr>
              <w:t>ing</w:t>
            </w:r>
            <w:r w:rsidR="005A5FE9">
              <w:rPr>
                <w:rFonts w:ascii="Times New Roman" w:hAnsi="Times New Roman"/>
                <w:bCs/>
                <w:sz w:val="20"/>
              </w:rPr>
              <w:t xml:space="preserve"> mini cases about other organizations leading up to the </w:t>
            </w:r>
            <w:r w:rsidR="0049414C">
              <w:rPr>
                <w:rFonts w:ascii="Times New Roman" w:hAnsi="Times New Roman"/>
                <w:bCs/>
                <w:sz w:val="20"/>
              </w:rPr>
              <w:t xml:space="preserve">in-depth analysis </w:t>
            </w:r>
            <w:r w:rsidR="006F7A11">
              <w:rPr>
                <w:rFonts w:ascii="Times New Roman" w:hAnsi="Times New Roman"/>
                <w:bCs/>
                <w:sz w:val="20"/>
              </w:rPr>
              <w:t>of their</w:t>
            </w:r>
            <w:r w:rsidR="005A5FE9">
              <w:rPr>
                <w:rFonts w:ascii="Times New Roman" w:hAnsi="Times New Roman"/>
                <w:bCs/>
                <w:sz w:val="20"/>
              </w:rPr>
              <w:t xml:space="preserve"> self-selected</w:t>
            </w:r>
            <w:r w:rsidR="006F7A11">
              <w:rPr>
                <w:rFonts w:ascii="Times New Roman" w:hAnsi="Times New Roman"/>
                <w:bCs/>
                <w:sz w:val="20"/>
              </w:rPr>
              <w:t xml:space="preserve"> organization</w:t>
            </w:r>
            <w:r w:rsidR="0049414C">
              <w:rPr>
                <w:rFonts w:ascii="Times New Roman" w:hAnsi="Times New Roman"/>
                <w:bCs/>
                <w:sz w:val="20"/>
              </w:rPr>
              <w:t xml:space="preserve">. </w:t>
            </w:r>
            <w:r w:rsidR="00FB6E64">
              <w:rPr>
                <w:rFonts w:ascii="Times New Roman" w:hAnsi="Times New Roman"/>
                <w:bCs/>
                <w:sz w:val="20"/>
              </w:rPr>
              <w:t xml:space="preserve">LEAD 580 was taught for a full academic year during 2022-2023. </w:t>
            </w:r>
            <w:r w:rsidR="0049414C">
              <w:rPr>
                <w:rFonts w:ascii="Times New Roman" w:hAnsi="Times New Roman"/>
                <w:bCs/>
                <w:sz w:val="20"/>
              </w:rPr>
              <w:t>Student feedback included a need for a more definitive assignment prompt</w:t>
            </w:r>
            <w:r w:rsidR="005A5FE9">
              <w:rPr>
                <w:rFonts w:ascii="Times New Roman" w:hAnsi="Times New Roman"/>
                <w:bCs/>
                <w:sz w:val="20"/>
              </w:rPr>
              <w:t xml:space="preserve"> to coincide with the rubric</w:t>
            </w:r>
            <w:r w:rsidR="0049414C">
              <w:rPr>
                <w:rFonts w:ascii="Times New Roman" w:hAnsi="Times New Roman"/>
                <w:bCs/>
                <w:sz w:val="20"/>
              </w:rPr>
              <w:t xml:space="preserve">. </w:t>
            </w:r>
            <w:r w:rsidR="00FB6E64">
              <w:rPr>
                <w:rFonts w:ascii="Times New Roman" w:hAnsi="Times New Roman"/>
                <w:bCs/>
                <w:sz w:val="20"/>
              </w:rPr>
              <w:t xml:space="preserve">We </w:t>
            </w:r>
            <w:r w:rsidR="005A5FE9">
              <w:rPr>
                <w:rFonts w:ascii="Times New Roman" w:hAnsi="Times New Roman"/>
                <w:bCs/>
                <w:sz w:val="20"/>
              </w:rPr>
              <w:t>will refine the assessment tool parameters for the case study analysis</w:t>
            </w:r>
            <w:r w:rsidR="006F7A11">
              <w:rPr>
                <w:rFonts w:ascii="Times New Roman" w:hAnsi="Times New Roman"/>
                <w:bCs/>
                <w:sz w:val="20"/>
              </w:rPr>
              <w:t xml:space="preserve"> for 2023-2024</w:t>
            </w:r>
            <w:r w:rsidR="005A5FE9">
              <w:rPr>
                <w:rFonts w:ascii="Times New Roman" w:hAnsi="Times New Roman"/>
                <w:bCs/>
                <w:sz w:val="20"/>
              </w:rPr>
              <w:t xml:space="preserve">. </w:t>
            </w:r>
            <w:r w:rsidR="00C52430" w:rsidRPr="0075740F">
              <w:rPr>
                <w:rFonts w:ascii="Times New Roman" w:hAnsi="Times New Roman"/>
                <w:color w:val="767171" w:themeColor="background2" w:themeShade="80"/>
                <w:sz w:val="20"/>
              </w:rPr>
              <w:t xml:space="preserve"> </w:t>
            </w:r>
          </w:p>
        </w:tc>
      </w:tr>
    </w:tbl>
    <w:p w14:paraId="733BFA9B" w14:textId="4D6235C3" w:rsidR="00F136C3" w:rsidRDefault="00F136C3"/>
    <w:p w14:paraId="4BB552C8" w14:textId="77777777" w:rsidR="00060BE5" w:rsidRDefault="00060BE5"/>
    <w:p w14:paraId="0EEA9A3C" w14:textId="592B993B" w:rsidR="003A32E4" w:rsidRDefault="003A32E4"/>
    <w:p w14:paraId="50714BB4" w14:textId="77777777" w:rsidR="00267C5A" w:rsidRDefault="00267C5A">
      <w:pPr>
        <w:rPr>
          <w:b/>
          <w:bCs/>
          <w:color w:val="FF0000"/>
        </w:rPr>
      </w:pPr>
    </w:p>
    <w:p w14:paraId="25D5E03A" w14:textId="77777777" w:rsidR="00267C5A" w:rsidRDefault="00267C5A">
      <w:pPr>
        <w:rPr>
          <w:b/>
          <w:bCs/>
          <w:color w:val="FF0000"/>
        </w:rPr>
      </w:pPr>
    </w:p>
    <w:p w14:paraId="5BCC6C5B" w14:textId="77777777" w:rsidR="00267C5A" w:rsidRDefault="00267C5A">
      <w:pPr>
        <w:rPr>
          <w:b/>
          <w:bCs/>
          <w:color w:val="FF0000"/>
        </w:rPr>
      </w:pPr>
    </w:p>
    <w:p w14:paraId="76C651F7" w14:textId="77777777" w:rsidR="00267C5A" w:rsidRDefault="00267C5A">
      <w:pPr>
        <w:rPr>
          <w:b/>
          <w:bCs/>
          <w:color w:val="FF0000"/>
        </w:rPr>
      </w:pPr>
    </w:p>
    <w:p w14:paraId="7F5C8017" w14:textId="77777777" w:rsidR="00267C5A" w:rsidRDefault="00267C5A">
      <w:pPr>
        <w:rPr>
          <w:b/>
          <w:bCs/>
          <w:color w:val="FF0000"/>
        </w:rPr>
      </w:pPr>
    </w:p>
    <w:p w14:paraId="2B0E4AC9" w14:textId="77777777" w:rsidR="00267C5A" w:rsidRDefault="00267C5A">
      <w:pPr>
        <w:rPr>
          <w:b/>
          <w:bCs/>
          <w:color w:val="FF0000"/>
        </w:rPr>
      </w:pPr>
    </w:p>
    <w:p w14:paraId="6B31DE91" w14:textId="77777777" w:rsidR="00267C5A" w:rsidRDefault="00267C5A">
      <w:pPr>
        <w:rPr>
          <w:b/>
          <w:bCs/>
          <w:color w:val="FF0000"/>
        </w:rPr>
      </w:pPr>
    </w:p>
    <w:p w14:paraId="38592D3C" w14:textId="77777777" w:rsidR="00267C5A" w:rsidRDefault="00267C5A">
      <w:pPr>
        <w:rPr>
          <w:b/>
          <w:bCs/>
          <w:color w:val="FF0000"/>
        </w:rPr>
      </w:pPr>
    </w:p>
    <w:p w14:paraId="55C5FFB3" w14:textId="77777777" w:rsidR="00267C5A" w:rsidRDefault="00267C5A">
      <w:pPr>
        <w:rPr>
          <w:b/>
          <w:bCs/>
          <w:color w:val="FF0000"/>
        </w:rPr>
      </w:pPr>
    </w:p>
    <w:p w14:paraId="2292CC6D" w14:textId="77777777" w:rsidR="00267C5A" w:rsidRDefault="00267C5A">
      <w:pPr>
        <w:rPr>
          <w:b/>
          <w:bCs/>
          <w:color w:val="FF0000"/>
        </w:rPr>
      </w:pPr>
    </w:p>
    <w:p w14:paraId="0111B613" w14:textId="77777777" w:rsidR="00267C5A" w:rsidRDefault="00267C5A">
      <w:pPr>
        <w:rPr>
          <w:b/>
          <w:bCs/>
          <w:color w:val="FF0000"/>
        </w:rPr>
      </w:pPr>
    </w:p>
    <w:p w14:paraId="71DDA7C6" w14:textId="77777777" w:rsidR="00267C5A" w:rsidRDefault="00267C5A">
      <w:pPr>
        <w:rPr>
          <w:b/>
          <w:bCs/>
          <w:color w:val="FF0000"/>
        </w:rPr>
      </w:pPr>
    </w:p>
    <w:p w14:paraId="6F784292" w14:textId="77777777" w:rsidR="00267C5A" w:rsidRDefault="00267C5A">
      <w:pPr>
        <w:rPr>
          <w:b/>
          <w:bCs/>
          <w:color w:val="FF0000"/>
        </w:rPr>
      </w:pPr>
    </w:p>
    <w:p w14:paraId="2EF1DAD8" w14:textId="77777777" w:rsidR="00267C5A" w:rsidRDefault="00267C5A">
      <w:pPr>
        <w:rPr>
          <w:b/>
          <w:bCs/>
          <w:color w:val="FF0000"/>
        </w:rPr>
      </w:pPr>
    </w:p>
    <w:p w14:paraId="409AEB26" w14:textId="1A1A30C7" w:rsidR="00267C5A" w:rsidRPr="00FA5344" w:rsidRDefault="00267C5A">
      <w:pPr>
        <w:rPr>
          <w:b/>
          <w:bCs/>
          <w:color w:val="FF0000"/>
        </w:rPr>
      </w:pPr>
      <w:r w:rsidRPr="00267C5A">
        <w:rPr>
          <w:b/>
          <w:bCs/>
          <w:color w:val="FF0000"/>
        </w:rPr>
        <w:lastRenderedPageBreak/>
        <w:drawing>
          <wp:inline distT="0" distB="0" distL="0" distR="0" wp14:anchorId="79CE0966" wp14:editId="704B765A">
            <wp:extent cx="6400800" cy="3213100"/>
            <wp:effectExtent l="0" t="0" r="0" b="0"/>
            <wp:docPr id="1174414123" name="Picture 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14123" name="Picture 1" descr="A screenshot of a spreadsheet&#10;&#10;Description automatically generated"/>
                    <pic:cNvPicPr/>
                  </pic:nvPicPr>
                  <pic:blipFill>
                    <a:blip r:embed="rId9"/>
                    <a:stretch>
                      <a:fillRect/>
                    </a:stretch>
                  </pic:blipFill>
                  <pic:spPr>
                    <a:xfrm>
                      <a:off x="0" y="0"/>
                      <a:ext cx="6400800" cy="3213100"/>
                    </a:xfrm>
                    <a:prstGeom prst="rect">
                      <a:avLst/>
                    </a:prstGeom>
                  </pic:spPr>
                </pic:pic>
              </a:graphicData>
            </a:graphic>
          </wp:inline>
        </w:drawing>
      </w:r>
    </w:p>
    <w:sectPr w:rsidR="00267C5A" w:rsidRPr="00FA534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D2E"/>
    <w:rsid w:val="0001791B"/>
    <w:rsid w:val="00046A6C"/>
    <w:rsid w:val="00060BE5"/>
    <w:rsid w:val="0006474C"/>
    <w:rsid w:val="00071470"/>
    <w:rsid w:val="00082FE4"/>
    <w:rsid w:val="000E739D"/>
    <w:rsid w:val="000F6D9F"/>
    <w:rsid w:val="0010287E"/>
    <w:rsid w:val="001160F4"/>
    <w:rsid w:val="001233E1"/>
    <w:rsid w:val="00141CFC"/>
    <w:rsid w:val="00143484"/>
    <w:rsid w:val="0017571B"/>
    <w:rsid w:val="001926F3"/>
    <w:rsid w:val="001A7D75"/>
    <w:rsid w:val="001B1B77"/>
    <w:rsid w:val="001B1F95"/>
    <w:rsid w:val="001B264F"/>
    <w:rsid w:val="001B43BA"/>
    <w:rsid w:val="001F2120"/>
    <w:rsid w:val="001F2A02"/>
    <w:rsid w:val="00234076"/>
    <w:rsid w:val="002432A3"/>
    <w:rsid w:val="0024670E"/>
    <w:rsid w:val="00252189"/>
    <w:rsid w:val="002560F2"/>
    <w:rsid w:val="00267C5A"/>
    <w:rsid w:val="00275F04"/>
    <w:rsid w:val="0029768D"/>
    <w:rsid w:val="002A51BC"/>
    <w:rsid w:val="002B7333"/>
    <w:rsid w:val="002C1781"/>
    <w:rsid w:val="002C2264"/>
    <w:rsid w:val="002C24E3"/>
    <w:rsid w:val="002D5821"/>
    <w:rsid w:val="002D5D87"/>
    <w:rsid w:val="002F75F1"/>
    <w:rsid w:val="003425F4"/>
    <w:rsid w:val="0036061A"/>
    <w:rsid w:val="003611DA"/>
    <w:rsid w:val="00365231"/>
    <w:rsid w:val="003A32E4"/>
    <w:rsid w:val="003E0415"/>
    <w:rsid w:val="003F4449"/>
    <w:rsid w:val="00402256"/>
    <w:rsid w:val="00402686"/>
    <w:rsid w:val="00406B46"/>
    <w:rsid w:val="00410B0B"/>
    <w:rsid w:val="0044187F"/>
    <w:rsid w:val="00485486"/>
    <w:rsid w:val="00487C4B"/>
    <w:rsid w:val="0049414C"/>
    <w:rsid w:val="004A0E44"/>
    <w:rsid w:val="004A360E"/>
    <w:rsid w:val="004B0DA2"/>
    <w:rsid w:val="004C0112"/>
    <w:rsid w:val="004D5BD7"/>
    <w:rsid w:val="004D7D95"/>
    <w:rsid w:val="004E254C"/>
    <w:rsid w:val="004E2DB8"/>
    <w:rsid w:val="004E577A"/>
    <w:rsid w:val="00510051"/>
    <w:rsid w:val="00577C15"/>
    <w:rsid w:val="00580CC3"/>
    <w:rsid w:val="005907DF"/>
    <w:rsid w:val="005A5FE9"/>
    <w:rsid w:val="005B3461"/>
    <w:rsid w:val="005C7ECF"/>
    <w:rsid w:val="005D68AF"/>
    <w:rsid w:val="005D6F8C"/>
    <w:rsid w:val="005F0B2E"/>
    <w:rsid w:val="005F2784"/>
    <w:rsid w:val="005F3DA9"/>
    <w:rsid w:val="00605BD9"/>
    <w:rsid w:val="00606BCF"/>
    <w:rsid w:val="006354B4"/>
    <w:rsid w:val="00640898"/>
    <w:rsid w:val="0064655F"/>
    <w:rsid w:val="00656559"/>
    <w:rsid w:val="00664A15"/>
    <w:rsid w:val="0068239C"/>
    <w:rsid w:val="0068625C"/>
    <w:rsid w:val="006B06A2"/>
    <w:rsid w:val="006B44D8"/>
    <w:rsid w:val="006C4A97"/>
    <w:rsid w:val="006D1A9A"/>
    <w:rsid w:val="006E294C"/>
    <w:rsid w:val="006F7A11"/>
    <w:rsid w:val="0070232E"/>
    <w:rsid w:val="00731E43"/>
    <w:rsid w:val="00736008"/>
    <w:rsid w:val="007377F0"/>
    <w:rsid w:val="007531CA"/>
    <w:rsid w:val="00753D4D"/>
    <w:rsid w:val="0075740F"/>
    <w:rsid w:val="007706BE"/>
    <w:rsid w:val="007B15DF"/>
    <w:rsid w:val="007E452A"/>
    <w:rsid w:val="007F101C"/>
    <w:rsid w:val="00810874"/>
    <w:rsid w:val="00855706"/>
    <w:rsid w:val="00885D49"/>
    <w:rsid w:val="00886031"/>
    <w:rsid w:val="00887973"/>
    <w:rsid w:val="00893D93"/>
    <w:rsid w:val="008C543D"/>
    <w:rsid w:val="008D77E7"/>
    <w:rsid w:val="008E076F"/>
    <w:rsid w:val="008E441F"/>
    <w:rsid w:val="00906B14"/>
    <w:rsid w:val="009414E6"/>
    <w:rsid w:val="009663BC"/>
    <w:rsid w:val="00975080"/>
    <w:rsid w:val="009952EC"/>
    <w:rsid w:val="009B01D6"/>
    <w:rsid w:val="009F23D8"/>
    <w:rsid w:val="00A26D1D"/>
    <w:rsid w:val="00A30017"/>
    <w:rsid w:val="00A45D57"/>
    <w:rsid w:val="00A65726"/>
    <w:rsid w:val="00A8015B"/>
    <w:rsid w:val="00AA5FB2"/>
    <w:rsid w:val="00AA7D4B"/>
    <w:rsid w:val="00AE16CD"/>
    <w:rsid w:val="00AE7017"/>
    <w:rsid w:val="00B00701"/>
    <w:rsid w:val="00B0784F"/>
    <w:rsid w:val="00B114F9"/>
    <w:rsid w:val="00B14379"/>
    <w:rsid w:val="00B3239E"/>
    <w:rsid w:val="00B63581"/>
    <w:rsid w:val="00B822DE"/>
    <w:rsid w:val="00BA43B7"/>
    <w:rsid w:val="00BC0316"/>
    <w:rsid w:val="00BD0470"/>
    <w:rsid w:val="00BE7652"/>
    <w:rsid w:val="00BF5207"/>
    <w:rsid w:val="00C06E4C"/>
    <w:rsid w:val="00C15F77"/>
    <w:rsid w:val="00C37574"/>
    <w:rsid w:val="00C4157D"/>
    <w:rsid w:val="00C4455B"/>
    <w:rsid w:val="00C52430"/>
    <w:rsid w:val="00C81981"/>
    <w:rsid w:val="00CA6A0F"/>
    <w:rsid w:val="00CB0FF2"/>
    <w:rsid w:val="00CB2AB9"/>
    <w:rsid w:val="00D03ECA"/>
    <w:rsid w:val="00D60067"/>
    <w:rsid w:val="00D713AB"/>
    <w:rsid w:val="00D72D22"/>
    <w:rsid w:val="00D77245"/>
    <w:rsid w:val="00D86425"/>
    <w:rsid w:val="00D93459"/>
    <w:rsid w:val="00DC0A5F"/>
    <w:rsid w:val="00DD4EBB"/>
    <w:rsid w:val="00E13FD4"/>
    <w:rsid w:val="00E233FD"/>
    <w:rsid w:val="00E73499"/>
    <w:rsid w:val="00E766FF"/>
    <w:rsid w:val="00E95BBD"/>
    <w:rsid w:val="00EB65C8"/>
    <w:rsid w:val="00EC1C25"/>
    <w:rsid w:val="00EF127C"/>
    <w:rsid w:val="00F03DBF"/>
    <w:rsid w:val="00F136C3"/>
    <w:rsid w:val="00F4207F"/>
    <w:rsid w:val="00F51EDD"/>
    <w:rsid w:val="00F812A9"/>
    <w:rsid w:val="00F93CA6"/>
    <w:rsid w:val="00F9415F"/>
    <w:rsid w:val="00FA5344"/>
    <w:rsid w:val="00FB363A"/>
    <w:rsid w:val="00FB6E64"/>
    <w:rsid w:val="00FC2A73"/>
    <w:rsid w:val="00FE7381"/>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267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98171B8B87D429931FAC72B7E02AD" ma:contentTypeVersion="18" ma:contentTypeDescription="Create a new document." ma:contentTypeScope="" ma:versionID="9864e69906ababbda263516f5265cd47">
  <xsd:schema xmlns:xsd="http://www.w3.org/2001/XMLSchema" xmlns:xs="http://www.w3.org/2001/XMLSchema" xmlns:p="http://schemas.microsoft.com/office/2006/metadata/properties" xmlns:ns1="http://schemas.microsoft.com/sharepoint/v3" xmlns:ns3="cc9ab1c5-36e1-4ffd-83f1-b767841ea8ef" xmlns:ns4="597ad3ac-3aab-46f2-a0c9-6c83651d378e" targetNamespace="http://schemas.microsoft.com/office/2006/metadata/properties" ma:root="true" ma:fieldsID="d4acd82c263f4e91f565fc6d5630ce55" ns1:_="" ns3:_="" ns4:_="">
    <xsd:import namespace="http://schemas.microsoft.com/sharepoint/v3"/>
    <xsd:import namespace="cc9ab1c5-36e1-4ffd-83f1-b767841ea8ef"/>
    <xsd:import namespace="597ad3ac-3aab-46f2-a0c9-6c83651d37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ab1c5-36e1-4ffd-83f1-b767841e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ad3ac-3aab-46f2-a0c9-6c83651d37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c9ab1c5-36e1-4ffd-83f1-b767841ea8e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8A20-F19E-4718-A290-CAB5260D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9ab1c5-36e1-4ffd-83f1-b767841ea8ef"/>
    <ds:schemaRef ds:uri="597ad3ac-3aab-46f2-a0c9-6c83651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0A8C4-2E02-4CF2-88CA-A9C2580830B5}">
  <ds:schemaRefs>
    <ds:schemaRef ds:uri="http://schemas.microsoft.com/office/2006/documentManagement/types"/>
    <ds:schemaRef ds:uri="http://purl.org/dc/dcmitype/"/>
    <ds:schemaRef ds:uri="http://schemas.microsoft.com/office/2006/metadata/properties"/>
    <ds:schemaRef ds:uri="597ad3ac-3aab-46f2-a0c9-6c83651d378e"/>
    <ds:schemaRef ds:uri="http://www.w3.org/XML/1998/namespace"/>
    <ds:schemaRef ds:uri="http://purl.org/dc/elements/1.1/"/>
    <ds:schemaRef ds:uri="http://schemas.microsoft.com/office/infopath/2007/PartnerControls"/>
    <ds:schemaRef ds:uri="http://schemas.openxmlformats.org/package/2006/metadata/core-properties"/>
    <ds:schemaRef ds:uri="cc9ab1c5-36e1-4ffd-83f1-b767841ea8ef"/>
    <ds:schemaRef ds:uri="http://schemas.microsoft.com/sharepoint/v3"/>
    <ds:schemaRef ds:uri="http://purl.org/dc/terms/"/>
  </ds:schemaRefs>
</ds:datastoreItem>
</file>

<file path=customXml/itemProps3.xml><?xml version="1.0" encoding="utf-8"?>
<ds:datastoreItem xmlns:ds="http://schemas.openxmlformats.org/officeDocument/2006/customXml" ds:itemID="{6BE2F0B7-30C6-44B1-99D3-264AA07B7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12</cp:revision>
  <cp:lastPrinted>2023-04-11T19:13:00Z</cp:lastPrinted>
  <dcterms:created xsi:type="dcterms:W3CDTF">2023-08-25T17:13:00Z</dcterms:created>
  <dcterms:modified xsi:type="dcterms:W3CDTF">2023-08-25T19:31:00Z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0x0101008E198171B8B87D429931FAC72B7E02AD</vt:lpwstr>
  </property>
</Properties>
</file>