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7015"/>
        <w:gridCol w:w="7380"/>
      </w:tblGrid>
      <w:tr w:rsidR="0017571B" w:rsidRPr="00506D9F" w14:paraId="3DE68AE7" w14:textId="77777777" w:rsidTr="00B33C1F">
        <w:tc>
          <w:tcPr>
            <w:tcW w:w="14395" w:type="dxa"/>
            <w:gridSpan w:val="2"/>
            <w:shd w:val="pct12" w:color="auto" w:fill="auto"/>
          </w:tcPr>
          <w:p w14:paraId="31F63FDE" w14:textId="45D3E778" w:rsidR="007706BE" w:rsidRPr="00506D9F" w:rsidRDefault="00EE1DD5" w:rsidP="007706BE">
            <w:pPr>
              <w:widowControl w:val="0"/>
              <w:autoSpaceDE w:val="0"/>
              <w:autoSpaceDN w:val="0"/>
              <w:adjustRightInd w:val="0"/>
              <w:jc w:val="center"/>
              <w:rPr>
                <w:rFonts w:ascii="Times New Roman" w:hAnsi="Times New Roman"/>
                <w:bCs/>
              </w:rPr>
            </w:pPr>
            <w:r>
              <w:rPr>
                <w:rFonts w:ascii="Times New Roman" w:hAnsi="Times New Roman"/>
                <w:bCs/>
              </w:rPr>
              <w:t>HIST 101/102 Colonnade Assessment</w:t>
            </w:r>
          </w:p>
          <w:p w14:paraId="1F91F812" w14:textId="52E13FFC" w:rsidR="0017571B" w:rsidRPr="00506D9F" w:rsidRDefault="00F66DBB" w:rsidP="00B33C1F">
            <w:pPr>
              <w:widowControl w:val="0"/>
              <w:autoSpaceDE w:val="0"/>
              <w:autoSpaceDN w:val="0"/>
              <w:adjustRightInd w:val="0"/>
              <w:jc w:val="center"/>
              <w:rPr>
                <w:rFonts w:ascii="Times New Roman" w:hAnsi="Times New Roman"/>
                <w:bCs/>
                <w:sz w:val="28"/>
                <w:szCs w:val="28"/>
              </w:rPr>
            </w:pPr>
            <w:r>
              <w:rPr>
                <w:rFonts w:ascii="Times New Roman" w:hAnsi="Times New Roman"/>
                <w:bCs/>
              </w:rPr>
              <w:t>202</w:t>
            </w:r>
            <w:r w:rsidR="00F91283">
              <w:rPr>
                <w:rFonts w:ascii="Times New Roman" w:hAnsi="Times New Roman"/>
                <w:bCs/>
              </w:rPr>
              <w:t>3</w:t>
            </w:r>
            <w:r w:rsidR="003C3284">
              <w:rPr>
                <w:rFonts w:ascii="Times New Roman" w:hAnsi="Times New Roman"/>
                <w:bCs/>
              </w:rPr>
              <w:t>-2</w:t>
            </w:r>
            <w:r w:rsidR="00F91283">
              <w:rPr>
                <w:rFonts w:ascii="Times New Roman" w:hAnsi="Times New Roman"/>
                <w:bCs/>
              </w:rPr>
              <w:t>4</w:t>
            </w:r>
          </w:p>
        </w:tc>
      </w:tr>
      <w:tr w:rsidR="0017571B" w:rsidRPr="003C3284" w14:paraId="62B2B48D" w14:textId="77777777" w:rsidTr="000334B0">
        <w:trPr>
          <w:trHeight w:val="233"/>
        </w:trPr>
        <w:tc>
          <w:tcPr>
            <w:tcW w:w="7015" w:type="dxa"/>
          </w:tcPr>
          <w:p w14:paraId="506B9AE1" w14:textId="754D3E8E" w:rsidR="0017571B" w:rsidRPr="003C3284" w:rsidRDefault="008E32FD" w:rsidP="00CC147B">
            <w:pPr>
              <w:widowControl w:val="0"/>
              <w:autoSpaceDE w:val="0"/>
              <w:autoSpaceDN w:val="0"/>
              <w:adjustRightInd w:val="0"/>
              <w:jc w:val="center"/>
              <w:rPr>
                <w:rFonts w:ascii="Times New Roman" w:hAnsi="Times New Roman"/>
                <w:bCs/>
                <w:sz w:val="20"/>
                <w:szCs w:val="20"/>
              </w:rPr>
            </w:pPr>
            <w:r w:rsidRPr="003C3284">
              <w:rPr>
                <w:rFonts w:ascii="Times New Roman" w:hAnsi="Times New Roman"/>
                <w:bCs/>
                <w:sz w:val="20"/>
                <w:szCs w:val="20"/>
              </w:rPr>
              <w:t>PCAL</w:t>
            </w:r>
          </w:p>
        </w:tc>
        <w:tc>
          <w:tcPr>
            <w:tcW w:w="7380" w:type="dxa"/>
          </w:tcPr>
          <w:p w14:paraId="4B219735" w14:textId="4A7DC2D5" w:rsidR="0017571B" w:rsidRPr="003C3284" w:rsidRDefault="000334B0" w:rsidP="00CC147B">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History</w:t>
            </w:r>
          </w:p>
        </w:tc>
      </w:tr>
      <w:tr w:rsidR="0017571B" w:rsidRPr="003C3284" w14:paraId="3FB6829E" w14:textId="77777777" w:rsidTr="008E32FD">
        <w:trPr>
          <w:trHeight w:val="80"/>
        </w:trPr>
        <w:tc>
          <w:tcPr>
            <w:tcW w:w="14395" w:type="dxa"/>
            <w:gridSpan w:val="2"/>
          </w:tcPr>
          <w:p w14:paraId="7CC57F6D" w14:textId="5166C3AC" w:rsidR="0017571B" w:rsidRPr="003C3284" w:rsidRDefault="00EE1DD5" w:rsidP="00CC147B">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Foundations</w:t>
            </w:r>
          </w:p>
        </w:tc>
      </w:tr>
      <w:tr w:rsidR="00C47951" w:rsidRPr="003C3284" w14:paraId="7A0C396E" w14:textId="77777777" w:rsidTr="008E32FD">
        <w:trPr>
          <w:trHeight w:val="80"/>
        </w:trPr>
        <w:tc>
          <w:tcPr>
            <w:tcW w:w="14395" w:type="dxa"/>
            <w:gridSpan w:val="2"/>
          </w:tcPr>
          <w:p w14:paraId="0914B263" w14:textId="70059502" w:rsidR="00C47951" w:rsidRPr="003C3284" w:rsidRDefault="00CC147B" w:rsidP="00CC147B">
            <w:pPr>
              <w:widowControl w:val="0"/>
              <w:autoSpaceDE w:val="0"/>
              <w:autoSpaceDN w:val="0"/>
              <w:adjustRightInd w:val="0"/>
              <w:jc w:val="center"/>
              <w:rPr>
                <w:rFonts w:ascii="Times New Roman" w:hAnsi="Times New Roman"/>
                <w:bCs/>
                <w:sz w:val="20"/>
                <w:szCs w:val="20"/>
              </w:rPr>
            </w:pPr>
            <w:r w:rsidRPr="003C3284">
              <w:rPr>
                <w:rFonts w:ascii="Times New Roman" w:hAnsi="Times New Roman"/>
                <w:bCs/>
                <w:color w:val="000000" w:themeColor="text1"/>
                <w:sz w:val="20"/>
                <w:szCs w:val="20"/>
              </w:rPr>
              <w:t>Alexander Olson</w:t>
            </w:r>
          </w:p>
        </w:tc>
      </w:tr>
    </w:tbl>
    <w:p w14:paraId="39312896" w14:textId="77777777" w:rsidR="0017571B" w:rsidRPr="003C3284" w:rsidRDefault="0017571B">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3C3284"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3C3284" w:rsidRDefault="007706BE" w:rsidP="007706BE">
            <w:pPr>
              <w:widowControl w:val="0"/>
              <w:autoSpaceDE w:val="0"/>
              <w:autoSpaceDN w:val="0"/>
              <w:adjustRightInd w:val="0"/>
              <w:jc w:val="center"/>
              <w:rPr>
                <w:rFonts w:ascii="Times New Roman" w:hAnsi="Times New Roman"/>
                <w:b/>
                <w:bCs/>
                <w:i/>
                <w:sz w:val="20"/>
                <w:szCs w:val="20"/>
              </w:rPr>
            </w:pPr>
            <w:r w:rsidRPr="003C3284">
              <w:rPr>
                <w:rFonts w:ascii="Times New Roman" w:hAnsi="Times New Roman"/>
                <w:b/>
                <w:bCs/>
                <w:i/>
                <w:sz w:val="20"/>
                <w:szCs w:val="20"/>
              </w:rPr>
              <w:t xml:space="preserve">Use this page to list learning outcomes, measurements, and summarize results for your program.  </w:t>
            </w:r>
            <w:r w:rsidR="005D68AF" w:rsidRPr="003C3284">
              <w:rPr>
                <w:rFonts w:ascii="Times New Roman" w:hAnsi="Times New Roman"/>
                <w:b/>
                <w:bCs/>
                <w:i/>
                <w:sz w:val="20"/>
                <w:szCs w:val="20"/>
              </w:rPr>
              <w:t>Detailed</w:t>
            </w:r>
            <w:r w:rsidRPr="003C3284">
              <w:rPr>
                <w:rFonts w:ascii="Times New Roman" w:hAnsi="Times New Roman"/>
                <w:b/>
                <w:bCs/>
                <w:i/>
                <w:sz w:val="20"/>
                <w:szCs w:val="20"/>
              </w:rPr>
              <w:t xml:space="preserve"> information must be completed in the subsequent pages.</w:t>
            </w:r>
          </w:p>
        </w:tc>
      </w:tr>
      <w:tr w:rsidR="007706BE" w:rsidRPr="003C3284" w14:paraId="75DD2C50" w14:textId="77777777" w:rsidTr="003C3284">
        <w:trPr>
          <w:trHeight w:val="290"/>
        </w:trPr>
        <w:tc>
          <w:tcPr>
            <w:tcW w:w="14395" w:type="dxa"/>
            <w:gridSpan w:val="4"/>
            <w:shd w:val="clear" w:color="auto" w:fill="auto"/>
            <w:tcMar>
              <w:top w:w="100" w:type="nil"/>
              <w:right w:w="100" w:type="nil"/>
            </w:tcMar>
          </w:tcPr>
          <w:p w14:paraId="5FAFC9CA" w14:textId="724B2EEC" w:rsidR="004F5B8D" w:rsidRPr="003C3284" w:rsidRDefault="00C1481A" w:rsidP="007706B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Colonnade</w:t>
            </w:r>
            <w:r w:rsidR="007706BE" w:rsidRPr="003C3284">
              <w:rPr>
                <w:rFonts w:ascii="Times New Roman" w:hAnsi="Times New Roman"/>
                <w:bCs/>
                <w:sz w:val="20"/>
                <w:szCs w:val="20"/>
              </w:rPr>
              <w:t xml:space="preserve"> Learning Outcome 1:</w:t>
            </w:r>
            <w:r w:rsidR="008E32FD" w:rsidRPr="003C3284">
              <w:rPr>
                <w:rFonts w:ascii="Times New Roman" w:hAnsi="Times New Roman"/>
                <w:bCs/>
                <w:sz w:val="20"/>
                <w:szCs w:val="20"/>
              </w:rPr>
              <w:t xml:space="preserve"> </w:t>
            </w:r>
            <w:r w:rsidR="0073461C" w:rsidRPr="003C3284">
              <w:rPr>
                <w:rFonts w:ascii="Times New Roman" w:hAnsi="Times New Roman"/>
                <w:bCs/>
                <w:color w:val="767171" w:themeColor="background2" w:themeShade="80"/>
                <w:sz w:val="20"/>
                <w:szCs w:val="20"/>
              </w:rPr>
              <w:t xml:space="preserve"> </w:t>
            </w:r>
            <w:r w:rsidR="00EE1DD5" w:rsidRPr="00EE1DD5">
              <w:t xml:space="preserve"> </w:t>
            </w:r>
            <w:r w:rsidR="00EE1DD5" w:rsidRPr="00EE1DD5">
              <w:rPr>
                <w:rFonts w:ascii="Times New Roman" w:hAnsi="Times New Roman"/>
                <w:b/>
                <w:bCs/>
                <w:sz w:val="20"/>
                <w:szCs w:val="20"/>
              </w:rPr>
              <w:t>Demonstrate knowledge of world history.</w:t>
            </w:r>
          </w:p>
        </w:tc>
      </w:tr>
      <w:tr w:rsidR="007706BE" w:rsidRPr="003C3284" w14:paraId="2E4E6283" w14:textId="77777777" w:rsidTr="007706BE">
        <w:trPr>
          <w:trHeight w:val="323"/>
        </w:trPr>
        <w:tc>
          <w:tcPr>
            <w:tcW w:w="1435" w:type="dxa"/>
            <w:shd w:val="clear" w:color="auto" w:fill="auto"/>
            <w:tcMar>
              <w:top w:w="100" w:type="nil"/>
              <w:right w:w="100" w:type="nil"/>
            </w:tcMar>
          </w:tcPr>
          <w:p w14:paraId="2A01F8CD" w14:textId="6BE6D8C8" w:rsidR="007706BE" w:rsidRPr="003C3284" w:rsidRDefault="007706BE" w:rsidP="00B33C1F">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Instrument 1</w:t>
            </w:r>
          </w:p>
        </w:tc>
        <w:tc>
          <w:tcPr>
            <w:tcW w:w="12960" w:type="dxa"/>
            <w:gridSpan w:val="3"/>
            <w:shd w:val="clear" w:color="auto" w:fill="auto"/>
            <w:tcMar>
              <w:top w:w="100" w:type="nil"/>
              <w:right w:w="100" w:type="nil"/>
            </w:tcMar>
          </w:tcPr>
          <w:p w14:paraId="681FFD89" w14:textId="73E963BB" w:rsidR="007706BE" w:rsidRPr="003C3284" w:rsidRDefault="00EE1DD5" w:rsidP="003C3284">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 Primary Source Analysis Papers collected in sections of HIST 101 and HIST 102</w:t>
            </w:r>
          </w:p>
        </w:tc>
      </w:tr>
      <w:tr w:rsidR="000334B0" w:rsidRPr="003C3284" w14:paraId="6CB83774" w14:textId="77777777" w:rsidTr="000334B0">
        <w:trPr>
          <w:trHeight w:val="344"/>
        </w:trPr>
        <w:tc>
          <w:tcPr>
            <w:tcW w:w="11875" w:type="dxa"/>
            <w:gridSpan w:val="2"/>
            <w:shd w:val="clear" w:color="auto" w:fill="auto"/>
            <w:tcMar>
              <w:top w:w="100" w:type="nil"/>
              <w:right w:w="100" w:type="nil"/>
            </w:tcMar>
          </w:tcPr>
          <w:p w14:paraId="33AD5206" w14:textId="36A391F1" w:rsidR="000334B0" w:rsidRPr="003C3284"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1.</w:t>
            </w:r>
          </w:p>
        </w:tc>
        <w:tc>
          <w:tcPr>
            <w:tcW w:w="1170" w:type="dxa"/>
            <w:shd w:val="clear" w:color="auto" w:fill="auto"/>
            <w:vAlign w:val="center"/>
          </w:tcPr>
          <w:p w14:paraId="65FB60B5" w14:textId="2772E62E" w:rsidR="000334B0" w:rsidRPr="000334B0" w:rsidRDefault="000334B0"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0"/>
            <w:r w:rsidRPr="00E41323">
              <w:rPr>
                <w:rFonts w:ascii="Times New Roman" w:hAnsi="Times New Roman"/>
                <w:b/>
                <w:sz w:val="20"/>
                <w:szCs w:val="20"/>
              </w:rPr>
              <w:t xml:space="preserve"> Met</w:t>
            </w:r>
          </w:p>
        </w:tc>
        <w:tc>
          <w:tcPr>
            <w:tcW w:w="1350" w:type="dxa"/>
            <w:shd w:val="clear" w:color="auto" w:fill="auto"/>
            <w:vAlign w:val="center"/>
          </w:tcPr>
          <w:p w14:paraId="764268B7" w14:textId="419B878A" w:rsidR="000334B0" w:rsidRPr="003C3284" w:rsidRDefault="000334B0"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1"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1"/>
            <w:r w:rsidRPr="00E41323">
              <w:rPr>
                <w:rFonts w:ascii="Times New Roman" w:hAnsi="Times New Roman"/>
                <w:b/>
                <w:sz w:val="20"/>
                <w:szCs w:val="20"/>
              </w:rPr>
              <w:t xml:space="preserve"> Not Met</w:t>
            </w:r>
          </w:p>
        </w:tc>
      </w:tr>
      <w:tr w:rsidR="00B3239E" w:rsidRPr="003C3284" w14:paraId="52A9DEBE" w14:textId="77777777" w:rsidTr="003C3284">
        <w:trPr>
          <w:trHeight w:val="299"/>
        </w:trPr>
        <w:tc>
          <w:tcPr>
            <w:tcW w:w="14395" w:type="dxa"/>
            <w:gridSpan w:val="4"/>
            <w:shd w:val="clear" w:color="auto" w:fill="auto"/>
            <w:tcMar>
              <w:top w:w="100" w:type="nil"/>
              <w:right w:w="100" w:type="nil"/>
            </w:tcMar>
          </w:tcPr>
          <w:p w14:paraId="2FDD2A3B" w14:textId="4C54D940" w:rsidR="002A59D3" w:rsidRPr="003C3284" w:rsidRDefault="00C1481A" w:rsidP="004F5B8D">
            <w:pPr>
              <w:widowControl w:val="0"/>
              <w:autoSpaceDE w:val="0"/>
              <w:autoSpaceDN w:val="0"/>
              <w:adjustRightInd w:val="0"/>
              <w:rPr>
                <w:rFonts w:ascii="Times New Roman" w:hAnsi="Times New Roman"/>
                <w:bCs/>
                <w:sz w:val="20"/>
                <w:szCs w:val="20"/>
              </w:rPr>
            </w:pPr>
            <w:r>
              <w:rPr>
                <w:rFonts w:ascii="Times New Roman" w:hAnsi="Times New Roman"/>
                <w:bCs/>
                <w:sz w:val="20"/>
                <w:szCs w:val="20"/>
              </w:rPr>
              <w:t>Colonnade</w:t>
            </w:r>
            <w:r w:rsidR="00B3239E" w:rsidRPr="003C3284">
              <w:rPr>
                <w:rFonts w:ascii="Times New Roman" w:hAnsi="Times New Roman"/>
                <w:bCs/>
                <w:sz w:val="20"/>
                <w:szCs w:val="20"/>
              </w:rPr>
              <w:t xml:space="preserve"> Learning Outcome 2:</w:t>
            </w:r>
            <w:r w:rsidR="001D1BCD" w:rsidRPr="003C3284">
              <w:rPr>
                <w:rFonts w:ascii="Times New Roman" w:hAnsi="Times New Roman"/>
                <w:bCs/>
                <w:sz w:val="20"/>
                <w:szCs w:val="20"/>
              </w:rPr>
              <w:t xml:space="preserve"> </w:t>
            </w:r>
            <w:r w:rsidR="003B2480" w:rsidRPr="003C3284">
              <w:rPr>
                <w:rFonts w:ascii="Times New Roman" w:hAnsi="Times New Roman"/>
                <w:bCs/>
                <w:sz w:val="20"/>
                <w:szCs w:val="20"/>
              </w:rPr>
              <w:t xml:space="preserve"> </w:t>
            </w:r>
            <w:r w:rsidR="00EE1DD5" w:rsidRPr="00EE1DD5">
              <w:t xml:space="preserve"> </w:t>
            </w:r>
            <w:r w:rsidR="00EE1DD5" w:rsidRPr="00EE1DD5">
              <w:rPr>
                <w:rFonts w:ascii="Times New Roman" w:hAnsi="Times New Roman"/>
                <w:b/>
                <w:bCs/>
                <w:sz w:val="20"/>
                <w:szCs w:val="20"/>
              </w:rPr>
              <w:t>Apply knowledge, theories, and research methods, including ethical conduct, to analyze problems pertinent to world history.</w:t>
            </w:r>
          </w:p>
        </w:tc>
      </w:tr>
      <w:tr w:rsidR="00EE1DD5" w:rsidRPr="003C3284" w14:paraId="018E91BF" w14:textId="77777777" w:rsidTr="003C3284">
        <w:trPr>
          <w:trHeight w:val="344"/>
        </w:trPr>
        <w:tc>
          <w:tcPr>
            <w:tcW w:w="1435" w:type="dxa"/>
            <w:shd w:val="clear" w:color="auto" w:fill="auto"/>
            <w:tcMar>
              <w:top w:w="100" w:type="nil"/>
              <w:right w:w="100" w:type="nil"/>
            </w:tcMar>
          </w:tcPr>
          <w:p w14:paraId="41BC6063" w14:textId="06C46781" w:rsidR="00EE1DD5" w:rsidRPr="003C3284" w:rsidRDefault="00EE1DD5" w:rsidP="00EE1DD5">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7C91D468" w14:textId="31E65B4F" w:rsidR="00EE1DD5" w:rsidRPr="003C3284" w:rsidRDefault="00EE1DD5" w:rsidP="00EE1DD5">
            <w:pPr>
              <w:widowControl w:val="0"/>
              <w:autoSpaceDE w:val="0"/>
              <w:autoSpaceDN w:val="0"/>
              <w:adjustRightInd w:val="0"/>
              <w:rPr>
                <w:rFonts w:ascii="Times New Roman" w:hAnsi="Times New Roman"/>
                <w:sz w:val="20"/>
                <w:szCs w:val="20"/>
              </w:rPr>
            </w:pPr>
            <w:r>
              <w:rPr>
                <w:rFonts w:ascii="Times New Roman" w:hAnsi="Times New Roman"/>
                <w:bCs/>
                <w:sz w:val="20"/>
                <w:szCs w:val="20"/>
              </w:rPr>
              <w:t>Direct: Primary Source Analysis Papers collected in sections of HIST 101 and HIST 102</w:t>
            </w:r>
          </w:p>
        </w:tc>
      </w:tr>
      <w:tr w:rsidR="000334B0" w:rsidRPr="003C3284" w14:paraId="5F8807A0" w14:textId="77777777" w:rsidTr="000334B0">
        <w:trPr>
          <w:trHeight w:val="353"/>
        </w:trPr>
        <w:tc>
          <w:tcPr>
            <w:tcW w:w="11875" w:type="dxa"/>
            <w:gridSpan w:val="2"/>
            <w:shd w:val="clear" w:color="auto" w:fill="auto"/>
            <w:tcMar>
              <w:top w:w="100" w:type="nil"/>
              <w:right w:w="100" w:type="nil"/>
            </w:tcMar>
          </w:tcPr>
          <w:p w14:paraId="7F82F43B" w14:textId="2755A728" w:rsidR="000334B0" w:rsidRPr="003C3284"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Based on your results, circle or highlight whether the program met the goal Student Learning Outcome 2.</w:t>
            </w:r>
          </w:p>
        </w:tc>
        <w:tc>
          <w:tcPr>
            <w:tcW w:w="1170" w:type="dxa"/>
            <w:shd w:val="clear" w:color="auto" w:fill="auto"/>
            <w:vAlign w:val="center"/>
          </w:tcPr>
          <w:p w14:paraId="5DE072CB" w14:textId="50A1AC4B" w:rsidR="000334B0" w:rsidRPr="003C3284" w:rsidRDefault="00165D53" w:rsidP="000334B0">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sidR="000334B0" w:rsidRPr="00E41323">
              <w:rPr>
                <w:rFonts w:ascii="Times New Roman" w:hAnsi="Times New Roman"/>
                <w:b/>
                <w:sz w:val="20"/>
                <w:szCs w:val="20"/>
              </w:rPr>
              <w:t xml:space="preserve"> Met</w:t>
            </w:r>
          </w:p>
        </w:tc>
        <w:tc>
          <w:tcPr>
            <w:tcW w:w="1350" w:type="dxa"/>
            <w:shd w:val="clear" w:color="auto" w:fill="auto"/>
            <w:vAlign w:val="center"/>
          </w:tcPr>
          <w:p w14:paraId="06A0BD3A" w14:textId="2E3C768F" w:rsidR="000334B0" w:rsidRPr="003C3284" w:rsidRDefault="00165D53" w:rsidP="000334B0">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sidR="000334B0" w:rsidRPr="00E41323">
              <w:rPr>
                <w:rFonts w:ascii="Times New Roman" w:hAnsi="Times New Roman"/>
                <w:b/>
                <w:sz w:val="20"/>
                <w:szCs w:val="20"/>
              </w:rPr>
              <w:t xml:space="preserve"> Not Met</w:t>
            </w:r>
          </w:p>
        </w:tc>
      </w:tr>
      <w:tr w:rsidR="003C3284" w:rsidRPr="003C3284" w14:paraId="54DF7A16" w14:textId="77777777" w:rsidTr="003C3284">
        <w:trPr>
          <w:trHeight w:val="344"/>
        </w:trPr>
        <w:tc>
          <w:tcPr>
            <w:tcW w:w="14395" w:type="dxa"/>
            <w:gridSpan w:val="4"/>
            <w:shd w:val="clear" w:color="auto" w:fill="auto"/>
            <w:tcMar>
              <w:top w:w="100" w:type="nil"/>
              <w:right w:w="100" w:type="nil"/>
            </w:tcMar>
          </w:tcPr>
          <w:p w14:paraId="36B18F9E" w14:textId="011A4979" w:rsidR="003C3284" w:rsidRPr="003C3284" w:rsidRDefault="00C1481A" w:rsidP="003C3284">
            <w:pPr>
              <w:widowControl w:val="0"/>
              <w:autoSpaceDE w:val="0"/>
              <w:autoSpaceDN w:val="0"/>
              <w:adjustRightInd w:val="0"/>
              <w:rPr>
                <w:rFonts w:ascii="Times New Roman" w:hAnsi="Times New Roman"/>
                <w:bCs/>
                <w:sz w:val="20"/>
                <w:szCs w:val="20"/>
              </w:rPr>
            </w:pPr>
            <w:r>
              <w:rPr>
                <w:rFonts w:ascii="Times New Roman" w:hAnsi="Times New Roman"/>
                <w:bCs/>
                <w:sz w:val="20"/>
                <w:szCs w:val="20"/>
              </w:rPr>
              <w:t>Colonnade</w:t>
            </w:r>
            <w:r w:rsidR="003C3284" w:rsidRPr="003C3284">
              <w:rPr>
                <w:rFonts w:ascii="Times New Roman" w:hAnsi="Times New Roman"/>
                <w:bCs/>
                <w:sz w:val="20"/>
                <w:szCs w:val="20"/>
              </w:rPr>
              <w:t xml:space="preserve"> Learning Outcome </w:t>
            </w:r>
            <w:r w:rsidR="00C22212">
              <w:rPr>
                <w:rFonts w:ascii="Times New Roman" w:hAnsi="Times New Roman"/>
                <w:bCs/>
                <w:sz w:val="20"/>
                <w:szCs w:val="20"/>
              </w:rPr>
              <w:t>3</w:t>
            </w:r>
            <w:r w:rsidR="003C3284"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w:t>
            </w:r>
            <w:r w:rsidR="00EE1DD5" w:rsidRPr="00EE1DD5">
              <w:t xml:space="preserve"> </w:t>
            </w:r>
            <w:r w:rsidR="00EE1DD5" w:rsidRPr="00EE1DD5">
              <w:rPr>
                <w:rFonts w:ascii="Times New Roman" w:hAnsi="Times New Roman"/>
                <w:b/>
                <w:bCs/>
                <w:sz w:val="20"/>
                <w:szCs w:val="20"/>
              </w:rPr>
              <w:t>Understand and demonstrate how world history conceptualizes diversity and the ways it shapes human experience.</w:t>
            </w:r>
          </w:p>
        </w:tc>
      </w:tr>
      <w:tr w:rsidR="00EE1DD5" w:rsidRPr="003C3284" w14:paraId="7E80BBFC" w14:textId="77777777" w:rsidTr="003C3284">
        <w:trPr>
          <w:trHeight w:val="344"/>
        </w:trPr>
        <w:tc>
          <w:tcPr>
            <w:tcW w:w="1435" w:type="dxa"/>
            <w:shd w:val="clear" w:color="auto" w:fill="auto"/>
            <w:tcMar>
              <w:top w:w="100" w:type="nil"/>
              <w:right w:w="100" w:type="nil"/>
            </w:tcMar>
          </w:tcPr>
          <w:p w14:paraId="79E8C225" w14:textId="6F87E7CB" w:rsidR="00EE1DD5" w:rsidRPr="003C3284" w:rsidRDefault="00EE1DD5" w:rsidP="00EE1DD5">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1C5B8818" w14:textId="4AE538E6" w:rsidR="00EE1DD5" w:rsidRPr="003C3284" w:rsidRDefault="00EE1DD5" w:rsidP="00EE1DD5">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 Primary Source Analysis Papers collected in sections of HIST 101 and HIST 102</w:t>
            </w:r>
          </w:p>
        </w:tc>
      </w:tr>
      <w:tr w:rsidR="000334B0" w:rsidRPr="003C3284" w14:paraId="65D3F6E9" w14:textId="77777777" w:rsidTr="00C22212">
        <w:trPr>
          <w:trHeight w:val="344"/>
        </w:trPr>
        <w:tc>
          <w:tcPr>
            <w:tcW w:w="11875" w:type="dxa"/>
            <w:gridSpan w:val="2"/>
            <w:shd w:val="clear" w:color="auto" w:fill="auto"/>
            <w:tcMar>
              <w:top w:w="100" w:type="nil"/>
              <w:right w:w="100" w:type="nil"/>
            </w:tcMar>
          </w:tcPr>
          <w:p w14:paraId="244F2328" w14:textId="7BD3C3C4" w:rsidR="000334B0" w:rsidRPr="003C3284" w:rsidRDefault="000334B0" w:rsidP="000334B0">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3</w:t>
            </w:r>
            <w:r w:rsidRPr="003C3284">
              <w:rPr>
                <w:rFonts w:ascii="Times New Roman" w:hAnsi="Times New Roman"/>
                <w:bCs/>
                <w:sz w:val="20"/>
                <w:szCs w:val="20"/>
              </w:rPr>
              <w:t>.</w:t>
            </w:r>
          </w:p>
        </w:tc>
        <w:tc>
          <w:tcPr>
            <w:tcW w:w="1170" w:type="dxa"/>
            <w:shd w:val="clear" w:color="auto" w:fill="auto"/>
            <w:vAlign w:val="center"/>
          </w:tcPr>
          <w:p w14:paraId="0B046C62" w14:textId="7EF5B906" w:rsidR="000334B0" w:rsidRPr="003C3284" w:rsidRDefault="00B83176" w:rsidP="000334B0">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000334B0" w:rsidRPr="00E41323">
              <w:rPr>
                <w:rFonts w:ascii="Times New Roman" w:hAnsi="Times New Roman"/>
                <w:b/>
                <w:sz w:val="20"/>
                <w:szCs w:val="20"/>
              </w:rPr>
              <w:t xml:space="preserve"> Met</w:t>
            </w:r>
          </w:p>
        </w:tc>
        <w:tc>
          <w:tcPr>
            <w:tcW w:w="1350" w:type="dxa"/>
            <w:shd w:val="clear" w:color="auto" w:fill="auto"/>
            <w:vAlign w:val="center"/>
          </w:tcPr>
          <w:p w14:paraId="2BB8A663" w14:textId="50585FA2" w:rsidR="000334B0" w:rsidRPr="003C3284" w:rsidRDefault="00B83176" w:rsidP="000334B0">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000334B0" w:rsidRPr="00E41323">
              <w:rPr>
                <w:rFonts w:ascii="Times New Roman" w:hAnsi="Times New Roman"/>
                <w:b/>
                <w:sz w:val="20"/>
                <w:szCs w:val="20"/>
              </w:rPr>
              <w:t xml:space="preserve"> Not Met</w:t>
            </w:r>
          </w:p>
        </w:tc>
      </w:tr>
      <w:tr w:rsidR="003C3284" w:rsidRPr="003C3284" w14:paraId="796AA502" w14:textId="77777777" w:rsidTr="003C3284">
        <w:trPr>
          <w:trHeight w:val="344"/>
        </w:trPr>
        <w:tc>
          <w:tcPr>
            <w:tcW w:w="14395" w:type="dxa"/>
            <w:gridSpan w:val="4"/>
            <w:shd w:val="clear" w:color="auto" w:fill="auto"/>
            <w:tcMar>
              <w:top w:w="100" w:type="nil"/>
              <w:right w:w="100" w:type="nil"/>
            </w:tcMar>
          </w:tcPr>
          <w:p w14:paraId="2EA48AB9" w14:textId="21E7CEDD" w:rsidR="003C3284" w:rsidRPr="003C3284" w:rsidRDefault="00C1481A" w:rsidP="003C3284">
            <w:pPr>
              <w:widowControl w:val="0"/>
              <w:autoSpaceDE w:val="0"/>
              <w:autoSpaceDN w:val="0"/>
              <w:adjustRightInd w:val="0"/>
              <w:rPr>
                <w:rFonts w:ascii="Times New Roman" w:hAnsi="Times New Roman"/>
                <w:bCs/>
                <w:sz w:val="20"/>
                <w:szCs w:val="20"/>
              </w:rPr>
            </w:pPr>
            <w:r>
              <w:rPr>
                <w:rFonts w:ascii="Times New Roman" w:hAnsi="Times New Roman"/>
                <w:bCs/>
                <w:sz w:val="20"/>
                <w:szCs w:val="20"/>
              </w:rPr>
              <w:t>Colonnade</w:t>
            </w:r>
            <w:r w:rsidR="003C3284" w:rsidRPr="003C3284">
              <w:rPr>
                <w:rFonts w:ascii="Times New Roman" w:hAnsi="Times New Roman"/>
                <w:bCs/>
                <w:sz w:val="20"/>
                <w:szCs w:val="20"/>
              </w:rPr>
              <w:t xml:space="preserve"> Learning Outcome </w:t>
            </w:r>
            <w:r w:rsidR="00C22212">
              <w:rPr>
                <w:rFonts w:ascii="Times New Roman" w:hAnsi="Times New Roman"/>
                <w:bCs/>
                <w:sz w:val="20"/>
                <w:szCs w:val="20"/>
              </w:rPr>
              <w:t>4</w:t>
            </w:r>
            <w:r w:rsidR="003C3284"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w:t>
            </w:r>
            <w:r w:rsidR="00EE1DD5" w:rsidRPr="00EE1DD5">
              <w:t xml:space="preserve"> </w:t>
            </w:r>
            <w:r w:rsidR="00EE1DD5" w:rsidRPr="00EE1DD5">
              <w:rPr>
                <w:rFonts w:ascii="Times New Roman" w:hAnsi="Times New Roman"/>
                <w:b/>
                <w:bCs/>
                <w:sz w:val="20"/>
                <w:szCs w:val="20"/>
              </w:rPr>
              <w:t>Integrate knowledge of world history into issues of personal or public importance.</w:t>
            </w:r>
          </w:p>
        </w:tc>
      </w:tr>
      <w:tr w:rsidR="00EE1DD5" w:rsidRPr="003C3284" w14:paraId="135E0AB2" w14:textId="77777777" w:rsidTr="003C3284">
        <w:trPr>
          <w:trHeight w:val="344"/>
        </w:trPr>
        <w:tc>
          <w:tcPr>
            <w:tcW w:w="1435" w:type="dxa"/>
            <w:shd w:val="clear" w:color="auto" w:fill="auto"/>
            <w:tcMar>
              <w:top w:w="100" w:type="nil"/>
              <w:right w:w="100" w:type="nil"/>
            </w:tcMar>
          </w:tcPr>
          <w:p w14:paraId="7EC93B05" w14:textId="760684B3" w:rsidR="00EE1DD5" w:rsidRPr="003C3284" w:rsidRDefault="00EE1DD5" w:rsidP="00EE1DD5">
            <w:pPr>
              <w:widowControl w:val="0"/>
              <w:autoSpaceDE w:val="0"/>
              <w:autoSpaceDN w:val="0"/>
              <w:adjustRightInd w:val="0"/>
              <w:rPr>
                <w:rFonts w:ascii="Times New Roman" w:hAnsi="Times New Roman"/>
                <w:bCs/>
                <w:sz w:val="20"/>
                <w:szCs w:val="20"/>
              </w:rPr>
            </w:pPr>
            <w:r w:rsidRPr="003C3284">
              <w:rPr>
                <w:rFonts w:ascii="Times New Roman" w:hAnsi="Times New Roman"/>
                <w:sz w:val="20"/>
                <w:szCs w:val="20"/>
              </w:rPr>
              <w:t>Instrument 1</w:t>
            </w:r>
          </w:p>
        </w:tc>
        <w:tc>
          <w:tcPr>
            <w:tcW w:w="12960" w:type="dxa"/>
            <w:gridSpan w:val="3"/>
            <w:shd w:val="clear" w:color="auto" w:fill="auto"/>
          </w:tcPr>
          <w:p w14:paraId="0B493AB6" w14:textId="58E693A9" w:rsidR="00EE1DD5" w:rsidRPr="003C3284" w:rsidRDefault="00EE1DD5" w:rsidP="00EE1DD5">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 Primary Source Analysis Papers collected in sections of HIST 101 and HIST 102</w:t>
            </w:r>
          </w:p>
        </w:tc>
      </w:tr>
      <w:tr w:rsidR="000334B0" w:rsidRPr="003C3284" w14:paraId="6C55E887" w14:textId="77777777" w:rsidTr="00C22212">
        <w:trPr>
          <w:trHeight w:val="344"/>
        </w:trPr>
        <w:tc>
          <w:tcPr>
            <w:tcW w:w="11875" w:type="dxa"/>
            <w:gridSpan w:val="2"/>
            <w:shd w:val="clear" w:color="auto" w:fill="auto"/>
            <w:tcMar>
              <w:top w:w="100" w:type="nil"/>
              <w:right w:w="100" w:type="nil"/>
            </w:tcMar>
          </w:tcPr>
          <w:p w14:paraId="39F0EE90" w14:textId="52995126" w:rsidR="000334B0" w:rsidRPr="003C3284" w:rsidRDefault="000334B0" w:rsidP="000334B0">
            <w:pPr>
              <w:widowControl w:val="0"/>
              <w:tabs>
                <w:tab w:val="left" w:pos="10608"/>
              </w:tabs>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4</w:t>
            </w:r>
            <w:r w:rsidRPr="003C3284">
              <w:rPr>
                <w:rFonts w:ascii="Times New Roman" w:hAnsi="Times New Roman"/>
                <w:bCs/>
                <w:sz w:val="20"/>
                <w:szCs w:val="20"/>
              </w:rPr>
              <w:t>.</w:t>
            </w:r>
          </w:p>
        </w:tc>
        <w:tc>
          <w:tcPr>
            <w:tcW w:w="1170" w:type="dxa"/>
            <w:shd w:val="clear" w:color="auto" w:fill="auto"/>
            <w:vAlign w:val="center"/>
          </w:tcPr>
          <w:p w14:paraId="6AFCDA8F" w14:textId="601D137A" w:rsidR="000334B0" w:rsidRPr="003C3284" w:rsidRDefault="00B83176" w:rsidP="000334B0">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000334B0" w:rsidRPr="00E41323">
              <w:rPr>
                <w:rFonts w:ascii="Times New Roman" w:hAnsi="Times New Roman"/>
                <w:b/>
                <w:sz w:val="20"/>
                <w:szCs w:val="20"/>
              </w:rPr>
              <w:t xml:space="preserve"> Met</w:t>
            </w:r>
          </w:p>
        </w:tc>
        <w:tc>
          <w:tcPr>
            <w:tcW w:w="1350" w:type="dxa"/>
            <w:shd w:val="clear" w:color="auto" w:fill="auto"/>
            <w:vAlign w:val="center"/>
          </w:tcPr>
          <w:p w14:paraId="19CD1972" w14:textId="699CEB6D" w:rsidR="000334B0" w:rsidRPr="003C3284" w:rsidRDefault="00B83176" w:rsidP="000334B0">
            <w:pPr>
              <w:widowControl w:val="0"/>
              <w:tabs>
                <w:tab w:val="left" w:pos="10608"/>
              </w:tabs>
              <w:autoSpaceDE w:val="0"/>
              <w:autoSpaceDN w:val="0"/>
              <w:adjustRightInd w:val="0"/>
              <w:jc w:val="center"/>
              <w:rPr>
                <w:rFonts w:ascii="Times New Roman" w:hAnsi="Times New Roman"/>
                <w:bCs/>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000334B0" w:rsidRPr="00E41323">
              <w:rPr>
                <w:rFonts w:ascii="Times New Roman" w:hAnsi="Times New Roman"/>
                <w:b/>
                <w:sz w:val="20"/>
                <w:szCs w:val="20"/>
              </w:rPr>
              <w:t xml:space="preserve"> Not Met</w:t>
            </w:r>
          </w:p>
        </w:tc>
      </w:tr>
      <w:tr w:rsidR="00B3239E" w:rsidRPr="003C3284" w14:paraId="67B84758" w14:textId="77777777" w:rsidTr="003C3284">
        <w:trPr>
          <w:trHeight w:val="344"/>
        </w:trPr>
        <w:tc>
          <w:tcPr>
            <w:tcW w:w="14395" w:type="dxa"/>
            <w:gridSpan w:val="4"/>
            <w:shd w:val="clear" w:color="auto" w:fill="auto"/>
            <w:tcMar>
              <w:top w:w="100" w:type="nil"/>
              <w:right w:w="100" w:type="nil"/>
            </w:tcMar>
          </w:tcPr>
          <w:p w14:paraId="34421F51" w14:textId="686C9606" w:rsidR="004F5B8D" w:rsidRPr="003C3284" w:rsidRDefault="00C1481A" w:rsidP="00B3239E">
            <w:pPr>
              <w:widowControl w:val="0"/>
              <w:autoSpaceDE w:val="0"/>
              <w:autoSpaceDN w:val="0"/>
              <w:adjustRightInd w:val="0"/>
              <w:rPr>
                <w:rFonts w:ascii="Times New Roman" w:hAnsi="Times New Roman"/>
                <w:bCs/>
                <w:sz w:val="20"/>
                <w:szCs w:val="20"/>
              </w:rPr>
            </w:pPr>
            <w:r>
              <w:rPr>
                <w:rFonts w:ascii="Times New Roman" w:hAnsi="Times New Roman"/>
                <w:bCs/>
                <w:sz w:val="20"/>
                <w:szCs w:val="20"/>
              </w:rPr>
              <w:t>Colonnade</w:t>
            </w:r>
            <w:r w:rsidR="00B3239E" w:rsidRPr="003C3284">
              <w:rPr>
                <w:rFonts w:ascii="Times New Roman" w:hAnsi="Times New Roman"/>
                <w:bCs/>
                <w:sz w:val="20"/>
                <w:szCs w:val="20"/>
              </w:rPr>
              <w:t xml:space="preserve"> Learning Outcome </w:t>
            </w:r>
            <w:r w:rsidR="00C22212">
              <w:rPr>
                <w:rFonts w:ascii="Times New Roman" w:hAnsi="Times New Roman"/>
                <w:bCs/>
                <w:sz w:val="20"/>
                <w:szCs w:val="20"/>
              </w:rPr>
              <w:t>5</w:t>
            </w:r>
            <w:r w:rsidR="00B3239E" w:rsidRPr="003C3284">
              <w:rPr>
                <w:rFonts w:ascii="Times New Roman" w:hAnsi="Times New Roman"/>
                <w:bCs/>
                <w:sz w:val="20"/>
                <w:szCs w:val="20"/>
              </w:rPr>
              <w:t>:</w:t>
            </w:r>
            <w:r w:rsidR="00F036CD" w:rsidRPr="003C3284">
              <w:rPr>
                <w:rFonts w:ascii="Times New Roman" w:hAnsi="Times New Roman"/>
                <w:bCs/>
                <w:sz w:val="20"/>
                <w:szCs w:val="20"/>
              </w:rPr>
              <w:t xml:space="preserve"> </w:t>
            </w:r>
            <w:r w:rsidR="00C22212" w:rsidRPr="0006298A">
              <w:rPr>
                <w:rFonts w:ascii="Times New Roman" w:hAnsi="Times New Roman"/>
                <w:b/>
                <w:bCs/>
                <w:sz w:val="20"/>
                <w:szCs w:val="20"/>
              </w:rPr>
              <w:t xml:space="preserve"> </w:t>
            </w:r>
            <w:r w:rsidR="00EE1DD5" w:rsidRPr="00EE1DD5">
              <w:t xml:space="preserve"> </w:t>
            </w:r>
            <w:r w:rsidR="00EE1DD5" w:rsidRPr="00EE1DD5">
              <w:rPr>
                <w:rFonts w:ascii="Times New Roman" w:hAnsi="Times New Roman"/>
                <w:b/>
                <w:bCs/>
                <w:sz w:val="20"/>
                <w:szCs w:val="20"/>
              </w:rPr>
              <w:t>Communicate effectively using the language and terminology germane to world history.</w:t>
            </w:r>
          </w:p>
        </w:tc>
      </w:tr>
      <w:tr w:rsidR="00EE1DD5" w:rsidRPr="003C3284" w14:paraId="310AA017" w14:textId="77777777" w:rsidTr="003C3284">
        <w:trPr>
          <w:trHeight w:val="353"/>
        </w:trPr>
        <w:tc>
          <w:tcPr>
            <w:tcW w:w="1435" w:type="dxa"/>
            <w:shd w:val="clear" w:color="auto" w:fill="auto"/>
            <w:tcMar>
              <w:top w:w="100" w:type="nil"/>
              <w:right w:w="100" w:type="nil"/>
            </w:tcMar>
          </w:tcPr>
          <w:p w14:paraId="73A7929F" w14:textId="4F0C552C" w:rsidR="00EE1DD5" w:rsidRPr="003C3284" w:rsidRDefault="00EE1DD5" w:rsidP="00EE1DD5">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0D8B38B1" w14:textId="418950EF" w:rsidR="00EE1DD5" w:rsidRPr="003C3284" w:rsidRDefault="00EE1DD5" w:rsidP="00EE1DD5">
            <w:pPr>
              <w:widowControl w:val="0"/>
              <w:autoSpaceDE w:val="0"/>
              <w:autoSpaceDN w:val="0"/>
              <w:adjustRightInd w:val="0"/>
              <w:rPr>
                <w:rFonts w:ascii="Times New Roman" w:hAnsi="Times New Roman"/>
                <w:sz w:val="20"/>
                <w:szCs w:val="20"/>
              </w:rPr>
            </w:pPr>
            <w:r>
              <w:rPr>
                <w:rFonts w:ascii="Times New Roman" w:hAnsi="Times New Roman"/>
                <w:bCs/>
                <w:sz w:val="20"/>
                <w:szCs w:val="20"/>
              </w:rPr>
              <w:t>Direct: Primary Source Analysis Papers collected in sections of HIST 101 and HIST 102</w:t>
            </w:r>
          </w:p>
        </w:tc>
      </w:tr>
      <w:tr w:rsidR="00EE1DD5" w:rsidRPr="003C3284" w14:paraId="427DE249" w14:textId="77777777" w:rsidTr="00045185">
        <w:trPr>
          <w:trHeight w:val="299"/>
        </w:trPr>
        <w:tc>
          <w:tcPr>
            <w:tcW w:w="11875" w:type="dxa"/>
            <w:gridSpan w:val="2"/>
            <w:shd w:val="clear" w:color="auto" w:fill="auto"/>
            <w:tcMar>
              <w:top w:w="100" w:type="nil"/>
              <w:right w:w="100" w:type="nil"/>
            </w:tcMar>
          </w:tcPr>
          <w:p w14:paraId="4BE69CCC" w14:textId="77777777" w:rsidR="00EE1DD5" w:rsidRPr="00C22212" w:rsidRDefault="00EE1DD5" w:rsidP="00EE1DD5">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5</w:t>
            </w:r>
            <w:r w:rsidRPr="003C3284">
              <w:rPr>
                <w:rFonts w:ascii="Times New Roman" w:hAnsi="Times New Roman"/>
                <w:bCs/>
                <w:sz w:val="20"/>
                <w:szCs w:val="20"/>
              </w:rPr>
              <w:t>.</w:t>
            </w:r>
            <w:r w:rsidRPr="003C3284">
              <w:rPr>
                <w:rFonts w:ascii="Times New Roman" w:hAnsi="Times New Roman"/>
                <w:sz w:val="20"/>
                <w:szCs w:val="20"/>
              </w:rPr>
              <w:t xml:space="preserve"> </w:t>
            </w:r>
          </w:p>
        </w:tc>
        <w:tc>
          <w:tcPr>
            <w:tcW w:w="1170" w:type="dxa"/>
            <w:shd w:val="clear" w:color="auto" w:fill="auto"/>
            <w:vAlign w:val="center"/>
          </w:tcPr>
          <w:p w14:paraId="691A0C8F" w14:textId="0C6FD22A" w:rsidR="00EE1DD5" w:rsidRPr="003C3284" w:rsidRDefault="00B83176" w:rsidP="00EE1DD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00EE1DD5" w:rsidRPr="00E41323">
              <w:rPr>
                <w:rFonts w:ascii="Times New Roman" w:hAnsi="Times New Roman"/>
                <w:b/>
                <w:sz w:val="20"/>
                <w:szCs w:val="20"/>
              </w:rPr>
              <w:t xml:space="preserve"> Met</w:t>
            </w:r>
          </w:p>
        </w:tc>
        <w:tc>
          <w:tcPr>
            <w:tcW w:w="1350" w:type="dxa"/>
            <w:shd w:val="clear" w:color="auto" w:fill="auto"/>
            <w:vAlign w:val="center"/>
          </w:tcPr>
          <w:p w14:paraId="2760AA9C" w14:textId="09A75B7F" w:rsidR="00EE1DD5" w:rsidRPr="003C3284" w:rsidRDefault="00B83176" w:rsidP="00EE1DD5">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00EE1DD5" w:rsidRPr="00E41323">
              <w:rPr>
                <w:rFonts w:ascii="Times New Roman" w:hAnsi="Times New Roman"/>
                <w:b/>
                <w:sz w:val="20"/>
                <w:szCs w:val="20"/>
              </w:rPr>
              <w:t xml:space="preserve"> Not Met</w:t>
            </w:r>
          </w:p>
        </w:tc>
      </w:tr>
      <w:tr w:rsidR="00EE1DD5" w:rsidRPr="003C3284" w14:paraId="7C2C1409" w14:textId="77777777" w:rsidTr="00045185">
        <w:trPr>
          <w:trHeight w:val="344"/>
        </w:trPr>
        <w:tc>
          <w:tcPr>
            <w:tcW w:w="14395" w:type="dxa"/>
            <w:gridSpan w:val="4"/>
            <w:shd w:val="clear" w:color="auto" w:fill="auto"/>
            <w:tcMar>
              <w:top w:w="100" w:type="nil"/>
              <w:right w:w="100" w:type="nil"/>
            </w:tcMar>
          </w:tcPr>
          <w:p w14:paraId="7EA43256" w14:textId="77058ABC" w:rsidR="00EE1DD5" w:rsidRPr="003C3284" w:rsidRDefault="00C1481A" w:rsidP="00EE1DD5">
            <w:pPr>
              <w:widowControl w:val="0"/>
              <w:autoSpaceDE w:val="0"/>
              <w:autoSpaceDN w:val="0"/>
              <w:adjustRightInd w:val="0"/>
              <w:rPr>
                <w:rFonts w:ascii="Times New Roman" w:hAnsi="Times New Roman"/>
                <w:bCs/>
                <w:sz w:val="20"/>
                <w:szCs w:val="20"/>
              </w:rPr>
            </w:pPr>
            <w:r>
              <w:rPr>
                <w:rFonts w:ascii="Times New Roman" w:hAnsi="Times New Roman"/>
                <w:bCs/>
                <w:sz w:val="20"/>
                <w:szCs w:val="20"/>
              </w:rPr>
              <w:t>Colonnade</w:t>
            </w:r>
            <w:r w:rsidR="00EE1DD5" w:rsidRPr="003C3284">
              <w:rPr>
                <w:rFonts w:ascii="Times New Roman" w:hAnsi="Times New Roman"/>
                <w:bCs/>
                <w:sz w:val="20"/>
                <w:szCs w:val="20"/>
              </w:rPr>
              <w:t xml:space="preserve"> Learning Outcome </w:t>
            </w:r>
            <w:r>
              <w:rPr>
                <w:rFonts w:ascii="Times New Roman" w:hAnsi="Times New Roman"/>
                <w:bCs/>
                <w:sz w:val="20"/>
                <w:szCs w:val="20"/>
              </w:rPr>
              <w:t>6</w:t>
            </w:r>
            <w:r w:rsidR="00EE1DD5" w:rsidRPr="003C3284">
              <w:rPr>
                <w:rFonts w:ascii="Times New Roman" w:hAnsi="Times New Roman"/>
                <w:bCs/>
                <w:sz w:val="20"/>
                <w:szCs w:val="20"/>
              </w:rPr>
              <w:t xml:space="preserve">: </w:t>
            </w:r>
            <w:r w:rsidR="00EE1DD5" w:rsidRPr="0006298A">
              <w:rPr>
                <w:rFonts w:ascii="Times New Roman" w:hAnsi="Times New Roman"/>
                <w:b/>
                <w:bCs/>
                <w:sz w:val="20"/>
                <w:szCs w:val="20"/>
              </w:rPr>
              <w:t xml:space="preserve"> </w:t>
            </w:r>
            <w:r w:rsidR="00EE1DD5" w:rsidRPr="00EE1DD5">
              <w:t xml:space="preserve"> </w:t>
            </w:r>
            <w:r w:rsidR="00EE1DD5" w:rsidRPr="00EE1DD5">
              <w:rPr>
                <w:rFonts w:ascii="Times New Roman" w:hAnsi="Times New Roman"/>
                <w:b/>
                <w:bCs/>
                <w:sz w:val="20"/>
                <w:szCs w:val="20"/>
              </w:rPr>
              <w:t>Students will read, comprehend, and analyze primary texts independently and proficiently.</w:t>
            </w:r>
          </w:p>
        </w:tc>
      </w:tr>
      <w:tr w:rsidR="00EE1DD5" w:rsidRPr="003C3284" w14:paraId="2B056A6F" w14:textId="77777777" w:rsidTr="00045185">
        <w:trPr>
          <w:trHeight w:val="353"/>
        </w:trPr>
        <w:tc>
          <w:tcPr>
            <w:tcW w:w="1435" w:type="dxa"/>
            <w:shd w:val="clear" w:color="auto" w:fill="auto"/>
            <w:tcMar>
              <w:top w:w="100" w:type="nil"/>
              <w:right w:w="100" w:type="nil"/>
            </w:tcMar>
          </w:tcPr>
          <w:p w14:paraId="420994C8" w14:textId="77777777" w:rsidR="00EE1DD5" w:rsidRPr="003C3284" w:rsidRDefault="00EE1DD5" w:rsidP="00EE1DD5">
            <w:pPr>
              <w:widowControl w:val="0"/>
              <w:autoSpaceDE w:val="0"/>
              <w:autoSpaceDN w:val="0"/>
              <w:adjustRightInd w:val="0"/>
              <w:jc w:val="center"/>
              <w:rPr>
                <w:rFonts w:ascii="Times New Roman" w:hAnsi="Times New Roman"/>
                <w:sz w:val="20"/>
                <w:szCs w:val="20"/>
              </w:rPr>
            </w:pPr>
            <w:r w:rsidRPr="003C3284">
              <w:rPr>
                <w:rFonts w:ascii="Times New Roman" w:hAnsi="Times New Roman"/>
                <w:sz w:val="20"/>
                <w:szCs w:val="20"/>
              </w:rPr>
              <w:t>Instrument 1</w:t>
            </w:r>
          </w:p>
        </w:tc>
        <w:tc>
          <w:tcPr>
            <w:tcW w:w="12960" w:type="dxa"/>
            <w:gridSpan w:val="3"/>
            <w:shd w:val="clear" w:color="auto" w:fill="auto"/>
          </w:tcPr>
          <w:p w14:paraId="049D8BB6" w14:textId="3B2A12F0" w:rsidR="00EE1DD5" w:rsidRPr="003C3284" w:rsidRDefault="00EE1DD5" w:rsidP="00EE1DD5">
            <w:pPr>
              <w:widowControl w:val="0"/>
              <w:autoSpaceDE w:val="0"/>
              <w:autoSpaceDN w:val="0"/>
              <w:adjustRightInd w:val="0"/>
              <w:rPr>
                <w:rFonts w:ascii="Times New Roman" w:hAnsi="Times New Roman"/>
                <w:sz w:val="20"/>
                <w:szCs w:val="20"/>
              </w:rPr>
            </w:pPr>
            <w:r>
              <w:rPr>
                <w:rFonts w:ascii="Times New Roman" w:hAnsi="Times New Roman"/>
                <w:bCs/>
                <w:sz w:val="20"/>
                <w:szCs w:val="20"/>
              </w:rPr>
              <w:t>Direct: Primary Source Analysis Papers collected in sections of HIST 101 and HIST 102</w:t>
            </w:r>
          </w:p>
        </w:tc>
      </w:tr>
      <w:tr w:rsidR="00EE1DD5" w:rsidRPr="003C3284" w14:paraId="2D91EA0E" w14:textId="77777777" w:rsidTr="00045185">
        <w:trPr>
          <w:trHeight w:val="299"/>
        </w:trPr>
        <w:tc>
          <w:tcPr>
            <w:tcW w:w="11875" w:type="dxa"/>
            <w:gridSpan w:val="2"/>
            <w:shd w:val="clear" w:color="auto" w:fill="auto"/>
            <w:tcMar>
              <w:top w:w="100" w:type="nil"/>
              <w:right w:w="100" w:type="nil"/>
            </w:tcMar>
          </w:tcPr>
          <w:p w14:paraId="09D0E956" w14:textId="77777777" w:rsidR="00EE1DD5" w:rsidRPr="00C22212" w:rsidRDefault="00EE1DD5" w:rsidP="00EE1DD5">
            <w:pPr>
              <w:widowControl w:val="0"/>
              <w:autoSpaceDE w:val="0"/>
              <w:autoSpaceDN w:val="0"/>
              <w:adjustRightInd w:val="0"/>
              <w:rPr>
                <w:rFonts w:ascii="Times New Roman" w:hAnsi="Times New Roman"/>
                <w:bCs/>
                <w:sz w:val="20"/>
                <w:szCs w:val="20"/>
              </w:rPr>
            </w:pPr>
            <w:r w:rsidRPr="003C3284">
              <w:rPr>
                <w:rFonts w:ascii="Times New Roman" w:hAnsi="Times New Roman"/>
                <w:bCs/>
                <w:sz w:val="20"/>
                <w:szCs w:val="20"/>
              </w:rPr>
              <w:t xml:space="preserve">Based on your results, circle or highlight whether the program met the goal Student Learning Outcome </w:t>
            </w:r>
            <w:r>
              <w:rPr>
                <w:rFonts w:ascii="Times New Roman" w:hAnsi="Times New Roman"/>
                <w:bCs/>
                <w:sz w:val="20"/>
                <w:szCs w:val="20"/>
              </w:rPr>
              <w:t>5</w:t>
            </w:r>
            <w:r w:rsidRPr="003C3284">
              <w:rPr>
                <w:rFonts w:ascii="Times New Roman" w:hAnsi="Times New Roman"/>
                <w:bCs/>
                <w:sz w:val="20"/>
                <w:szCs w:val="20"/>
              </w:rPr>
              <w:t>.</w:t>
            </w:r>
            <w:r w:rsidRPr="003C3284">
              <w:rPr>
                <w:rFonts w:ascii="Times New Roman" w:hAnsi="Times New Roman"/>
                <w:sz w:val="20"/>
                <w:szCs w:val="20"/>
              </w:rPr>
              <w:t xml:space="preserve"> </w:t>
            </w:r>
          </w:p>
        </w:tc>
        <w:tc>
          <w:tcPr>
            <w:tcW w:w="1170" w:type="dxa"/>
            <w:shd w:val="clear" w:color="auto" w:fill="auto"/>
            <w:vAlign w:val="center"/>
          </w:tcPr>
          <w:p w14:paraId="2E9446E2" w14:textId="77777777" w:rsidR="00EE1DD5" w:rsidRPr="003C3284" w:rsidRDefault="00EE1DD5" w:rsidP="00EE1DD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350" w:type="dxa"/>
            <w:shd w:val="clear" w:color="auto" w:fill="auto"/>
            <w:vAlign w:val="center"/>
          </w:tcPr>
          <w:p w14:paraId="09702040" w14:textId="77777777" w:rsidR="00EE1DD5" w:rsidRPr="003C3284" w:rsidRDefault="00EE1DD5" w:rsidP="00EE1DD5">
            <w:pPr>
              <w:widowControl w:val="0"/>
              <w:autoSpaceDE w:val="0"/>
              <w:autoSpaceDN w:val="0"/>
              <w:adjustRightInd w:val="0"/>
              <w:jc w:val="center"/>
              <w:rPr>
                <w:rFonts w:ascii="Times New Roman" w:hAnsi="Times New Roman"/>
                <w:sz w:val="20"/>
                <w:szCs w:val="20"/>
                <w:highlight w:val="yellow"/>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75740F" w:rsidRPr="003C3284" w14:paraId="5B196B4E" w14:textId="77777777" w:rsidTr="007706BE">
        <w:tc>
          <w:tcPr>
            <w:tcW w:w="14395" w:type="dxa"/>
            <w:gridSpan w:val="4"/>
            <w:shd w:val="clear" w:color="auto" w:fill="auto"/>
            <w:tcMar>
              <w:top w:w="100" w:type="nil"/>
              <w:right w:w="100" w:type="nil"/>
            </w:tcMar>
          </w:tcPr>
          <w:p w14:paraId="72344A75" w14:textId="75365D6A" w:rsidR="00C22212" w:rsidRPr="003C3284" w:rsidRDefault="0075740F" w:rsidP="0075740F">
            <w:pPr>
              <w:widowControl w:val="0"/>
              <w:autoSpaceDE w:val="0"/>
              <w:autoSpaceDN w:val="0"/>
              <w:adjustRightInd w:val="0"/>
              <w:rPr>
                <w:rFonts w:ascii="Times New Roman" w:hAnsi="Times New Roman"/>
                <w:b/>
                <w:sz w:val="20"/>
                <w:szCs w:val="20"/>
              </w:rPr>
            </w:pPr>
            <w:r w:rsidRPr="003C3284">
              <w:rPr>
                <w:rFonts w:ascii="Times New Roman" w:hAnsi="Times New Roman"/>
                <w:b/>
                <w:sz w:val="20"/>
                <w:szCs w:val="20"/>
              </w:rPr>
              <w:t>Program Summary (Briefly summarize the action and follow up items from your detail</w:t>
            </w:r>
            <w:r w:rsidR="00F136C3" w:rsidRPr="003C3284">
              <w:rPr>
                <w:rFonts w:ascii="Times New Roman" w:hAnsi="Times New Roman"/>
                <w:b/>
                <w:sz w:val="20"/>
                <w:szCs w:val="20"/>
              </w:rPr>
              <w:t>ed</w:t>
            </w:r>
            <w:r w:rsidRPr="003C3284">
              <w:rPr>
                <w:rFonts w:ascii="Times New Roman" w:hAnsi="Times New Roman"/>
                <w:b/>
                <w:sz w:val="20"/>
                <w:szCs w:val="20"/>
              </w:rPr>
              <w:t xml:space="preserve"> responses </w:t>
            </w:r>
            <w:r w:rsidR="00F136C3" w:rsidRPr="003C3284">
              <w:rPr>
                <w:rFonts w:ascii="Times New Roman" w:hAnsi="Times New Roman"/>
                <w:b/>
                <w:sz w:val="20"/>
                <w:szCs w:val="20"/>
              </w:rPr>
              <w:t>on subsequent pages</w:t>
            </w:r>
            <w:r w:rsidRPr="003C3284">
              <w:rPr>
                <w:rFonts w:ascii="Times New Roman" w:hAnsi="Times New Roman"/>
                <w:b/>
                <w:sz w:val="20"/>
                <w:szCs w:val="20"/>
              </w:rPr>
              <w:t xml:space="preserve">.)  </w:t>
            </w:r>
          </w:p>
        </w:tc>
      </w:tr>
      <w:tr w:rsidR="0075740F" w:rsidRPr="003C3284" w14:paraId="3FD47350" w14:textId="77777777" w:rsidTr="007706BE">
        <w:tc>
          <w:tcPr>
            <w:tcW w:w="14395" w:type="dxa"/>
            <w:gridSpan w:val="4"/>
            <w:shd w:val="clear" w:color="auto" w:fill="auto"/>
            <w:tcMar>
              <w:top w:w="100" w:type="nil"/>
              <w:right w:w="100" w:type="nil"/>
            </w:tcMar>
          </w:tcPr>
          <w:p w14:paraId="01DBC46C" w14:textId="604D2CAA" w:rsidR="002A59D3" w:rsidRPr="003C3284" w:rsidRDefault="002A59D3" w:rsidP="00077C1B">
            <w:pPr>
              <w:jc w:val="both"/>
              <w:rPr>
                <w:rFonts w:ascii="Times New Roman" w:hAnsi="Times New Roman"/>
                <w:sz w:val="20"/>
                <w:szCs w:val="20"/>
              </w:rPr>
            </w:pPr>
          </w:p>
          <w:p w14:paraId="357F531D" w14:textId="4503FD59" w:rsidR="00FE2641" w:rsidRDefault="00C22212" w:rsidP="00C22212">
            <w:pPr>
              <w:rPr>
                <w:rFonts w:ascii="Times New Roman" w:hAnsi="Times New Roman"/>
                <w:sz w:val="20"/>
                <w:szCs w:val="20"/>
              </w:rPr>
            </w:pPr>
            <w:r>
              <w:rPr>
                <w:rFonts w:ascii="Times New Roman" w:hAnsi="Times New Roman"/>
                <w:sz w:val="20"/>
                <w:szCs w:val="20"/>
              </w:rPr>
              <w:t>Th</w:t>
            </w:r>
            <w:r w:rsidR="00B83176">
              <w:rPr>
                <w:rFonts w:ascii="Times New Roman" w:hAnsi="Times New Roman"/>
                <w:sz w:val="20"/>
                <w:szCs w:val="20"/>
              </w:rPr>
              <w:t>is</w:t>
            </w:r>
            <w:r>
              <w:rPr>
                <w:rFonts w:ascii="Times New Roman" w:hAnsi="Times New Roman"/>
                <w:sz w:val="20"/>
                <w:szCs w:val="20"/>
              </w:rPr>
              <w:t xml:space="preserve"> </w:t>
            </w:r>
            <w:r w:rsidR="00B83176">
              <w:rPr>
                <w:rFonts w:ascii="Times New Roman" w:hAnsi="Times New Roman"/>
                <w:sz w:val="20"/>
                <w:szCs w:val="20"/>
              </w:rPr>
              <w:t xml:space="preserve">assessment of Foundations World History (HIST 101 and HIST 102) for </w:t>
            </w:r>
            <w:r>
              <w:rPr>
                <w:rFonts w:ascii="Times New Roman" w:hAnsi="Times New Roman"/>
                <w:sz w:val="20"/>
                <w:szCs w:val="20"/>
              </w:rPr>
              <w:t>AY 202</w:t>
            </w:r>
            <w:r w:rsidR="00810B91">
              <w:rPr>
                <w:rFonts w:ascii="Times New Roman" w:hAnsi="Times New Roman"/>
                <w:sz w:val="20"/>
                <w:szCs w:val="20"/>
              </w:rPr>
              <w:t>3</w:t>
            </w:r>
            <w:r>
              <w:rPr>
                <w:rFonts w:ascii="Times New Roman" w:hAnsi="Times New Roman"/>
                <w:sz w:val="20"/>
                <w:szCs w:val="20"/>
              </w:rPr>
              <w:t>-2</w:t>
            </w:r>
            <w:r w:rsidR="00810B91">
              <w:rPr>
                <w:rFonts w:ascii="Times New Roman" w:hAnsi="Times New Roman"/>
                <w:sz w:val="20"/>
                <w:szCs w:val="20"/>
              </w:rPr>
              <w:t>4</w:t>
            </w:r>
            <w:r>
              <w:rPr>
                <w:rFonts w:ascii="Times New Roman" w:hAnsi="Times New Roman"/>
                <w:sz w:val="20"/>
                <w:szCs w:val="20"/>
              </w:rPr>
              <w:t xml:space="preserve"> </w:t>
            </w:r>
            <w:r w:rsidR="00B83176">
              <w:rPr>
                <w:rFonts w:ascii="Times New Roman" w:hAnsi="Times New Roman"/>
                <w:sz w:val="20"/>
                <w:szCs w:val="20"/>
              </w:rPr>
              <w:t xml:space="preserve">was carried out by a team of four faculty reviewers, each of whom scored 25 artifacts. The artifacts were randomly sampled (n=100) from a large pool of essays. The artifact was a common assignment used in every section of HIST 101 or 102 (including Dual Credit courses): a primary source analysis. </w:t>
            </w:r>
            <w:r w:rsidR="00ED5821">
              <w:rPr>
                <w:rFonts w:ascii="Times New Roman" w:hAnsi="Times New Roman"/>
                <w:sz w:val="20"/>
                <w:szCs w:val="20"/>
              </w:rPr>
              <w:t xml:space="preserve"> </w:t>
            </w:r>
            <w:r w:rsidR="00B83176">
              <w:rPr>
                <w:rFonts w:ascii="Times New Roman" w:hAnsi="Times New Roman"/>
                <w:sz w:val="20"/>
                <w:szCs w:val="20"/>
              </w:rPr>
              <w:t>T</w:t>
            </w:r>
            <w:r w:rsidR="00F91738">
              <w:rPr>
                <w:rFonts w:ascii="Times New Roman" w:hAnsi="Times New Roman"/>
                <w:sz w:val="20"/>
                <w:szCs w:val="20"/>
              </w:rPr>
              <w:t xml:space="preserve">hese artifacts were </w:t>
            </w:r>
            <w:r w:rsidR="00B83176">
              <w:rPr>
                <w:rFonts w:ascii="Times New Roman" w:hAnsi="Times New Roman"/>
                <w:sz w:val="20"/>
                <w:szCs w:val="20"/>
              </w:rPr>
              <w:t>scored on a 1-4</w:t>
            </w:r>
            <w:r w:rsidR="00F91738">
              <w:rPr>
                <w:rFonts w:ascii="Times New Roman" w:hAnsi="Times New Roman"/>
                <w:sz w:val="20"/>
                <w:szCs w:val="20"/>
              </w:rPr>
              <w:t xml:space="preserve"> scale (</w:t>
            </w:r>
            <w:r w:rsidR="00B83176">
              <w:rPr>
                <w:rFonts w:ascii="Times New Roman" w:hAnsi="Times New Roman"/>
                <w:sz w:val="20"/>
                <w:szCs w:val="20"/>
              </w:rPr>
              <w:t>4</w:t>
            </w:r>
            <w:r w:rsidR="00F91738">
              <w:rPr>
                <w:rFonts w:ascii="Times New Roman" w:hAnsi="Times New Roman"/>
                <w:sz w:val="20"/>
                <w:szCs w:val="20"/>
              </w:rPr>
              <w:t>=</w:t>
            </w:r>
            <w:r w:rsidR="00B83176">
              <w:rPr>
                <w:rFonts w:ascii="Times New Roman" w:hAnsi="Times New Roman"/>
                <w:sz w:val="20"/>
                <w:szCs w:val="20"/>
              </w:rPr>
              <w:t>excellent</w:t>
            </w:r>
            <w:r w:rsidR="00F91738">
              <w:rPr>
                <w:rFonts w:ascii="Times New Roman" w:hAnsi="Times New Roman"/>
                <w:sz w:val="20"/>
                <w:szCs w:val="20"/>
              </w:rPr>
              <w:t xml:space="preserve">, </w:t>
            </w:r>
            <w:r w:rsidR="00B83176">
              <w:rPr>
                <w:rFonts w:ascii="Times New Roman" w:hAnsi="Times New Roman"/>
                <w:sz w:val="20"/>
                <w:szCs w:val="20"/>
              </w:rPr>
              <w:t>3</w:t>
            </w:r>
            <w:r w:rsidR="00F91738">
              <w:rPr>
                <w:rFonts w:ascii="Times New Roman" w:hAnsi="Times New Roman"/>
                <w:sz w:val="20"/>
                <w:szCs w:val="20"/>
              </w:rPr>
              <w:t>=</w:t>
            </w:r>
            <w:r w:rsidR="00B83176">
              <w:rPr>
                <w:rFonts w:ascii="Times New Roman" w:hAnsi="Times New Roman"/>
                <w:sz w:val="20"/>
                <w:szCs w:val="20"/>
              </w:rPr>
              <w:t>superior</w:t>
            </w:r>
            <w:r w:rsidR="00F91738">
              <w:rPr>
                <w:rFonts w:ascii="Times New Roman" w:hAnsi="Times New Roman"/>
                <w:sz w:val="20"/>
                <w:szCs w:val="20"/>
              </w:rPr>
              <w:t>, 2=</w:t>
            </w:r>
            <w:r w:rsidR="00B83176">
              <w:rPr>
                <w:rFonts w:ascii="Times New Roman" w:hAnsi="Times New Roman"/>
                <w:sz w:val="20"/>
                <w:szCs w:val="20"/>
              </w:rPr>
              <w:t>competent</w:t>
            </w:r>
            <w:r w:rsidR="00F91738">
              <w:rPr>
                <w:rFonts w:ascii="Times New Roman" w:hAnsi="Times New Roman"/>
                <w:sz w:val="20"/>
                <w:szCs w:val="20"/>
              </w:rPr>
              <w:t xml:space="preserve">, </w:t>
            </w:r>
            <w:r w:rsidR="00B83176">
              <w:rPr>
                <w:rFonts w:ascii="Times New Roman" w:hAnsi="Times New Roman"/>
                <w:sz w:val="20"/>
                <w:szCs w:val="20"/>
              </w:rPr>
              <w:t>1</w:t>
            </w:r>
            <w:r w:rsidR="00F91738">
              <w:rPr>
                <w:rFonts w:ascii="Times New Roman" w:hAnsi="Times New Roman"/>
                <w:sz w:val="20"/>
                <w:szCs w:val="20"/>
              </w:rPr>
              <w:t>=</w:t>
            </w:r>
            <w:r w:rsidR="00B83176">
              <w:rPr>
                <w:rFonts w:ascii="Times New Roman" w:hAnsi="Times New Roman"/>
                <w:sz w:val="20"/>
                <w:szCs w:val="20"/>
              </w:rPr>
              <w:t>unsatisfactory</w:t>
            </w:r>
            <w:r w:rsidR="00F91738">
              <w:rPr>
                <w:rFonts w:ascii="Times New Roman" w:hAnsi="Times New Roman"/>
                <w:sz w:val="20"/>
                <w:szCs w:val="20"/>
              </w:rPr>
              <w:t>). The success targets were 7</w:t>
            </w:r>
            <w:r w:rsidR="00B83176">
              <w:rPr>
                <w:rFonts w:ascii="Times New Roman" w:hAnsi="Times New Roman"/>
                <w:sz w:val="20"/>
                <w:szCs w:val="20"/>
              </w:rPr>
              <w:t>0</w:t>
            </w:r>
            <w:r w:rsidR="00F91738">
              <w:rPr>
                <w:rFonts w:ascii="Times New Roman" w:hAnsi="Times New Roman"/>
                <w:sz w:val="20"/>
                <w:szCs w:val="20"/>
              </w:rPr>
              <w:t xml:space="preserve">% achieving a </w:t>
            </w:r>
            <w:r w:rsidR="00B83176">
              <w:rPr>
                <w:rFonts w:ascii="Times New Roman" w:hAnsi="Times New Roman"/>
                <w:sz w:val="20"/>
                <w:szCs w:val="20"/>
              </w:rPr>
              <w:t>3</w:t>
            </w:r>
            <w:r w:rsidR="00F91738">
              <w:rPr>
                <w:rFonts w:ascii="Times New Roman" w:hAnsi="Times New Roman"/>
                <w:sz w:val="20"/>
                <w:szCs w:val="20"/>
              </w:rPr>
              <w:t xml:space="preserve"> or higher</w:t>
            </w:r>
            <w:r w:rsidR="00B83176">
              <w:rPr>
                <w:rFonts w:ascii="Times New Roman" w:hAnsi="Times New Roman"/>
                <w:sz w:val="20"/>
                <w:szCs w:val="20"/>
              </w:rPr>
              <w:t xml:space="preserve"> on each </w:t>
            </w:r>
            <w:r w:rsidR="00C1481A">
              <w:rPr>
                <w:rFonts w:ascii="Times New Roman" w:hAnsi="Times New Roman"/>
                <w:sz w:val="20"/>
                <w:szCs w:val="20"/>
              </w:rPr>
              <w:t>CLO</w:t>
            </w:r>
            <w:r w:rsidR="00F91738">
              <w:rPr>
                <w:rFonts w:ascii="Times New Roman" w:hAnsi="Times New Roman"/>
                <w:sz w:val="20"/>
                <w:szCs w:val="20"/>
              </w:rPr>
              <w:t>.</w:t>
            </w:r>
            <w:r w:rsidR="00B83176">
              <w:rPr>
                <w:rFonts w:ascii="Times New Roman" w:hAnsi="Times New Roman"/>
                <w:sz w:val="20"/>
                <w:szCs w:val="20"/>
              </w:rPr>
              <w:t xml:space="preserve"> </w:t>
            </w:r>
            <w:r w:rsidR="00AA2D49">
              <w:rPr>
                <w:rFonts w:ascii="Times New Roman" w:hAnsi="Times New Roman"/>
                <w:sz w:val="20"/>
                <w:szCs w:val="20"/>
              </w:rPr>
              <w:t xml:space="preserve">The program </w:t>
            </w:r>
            <w:r w:rsidR="00B83176">
              <w:rPr>
                <w:rFonts w:ascii="Times New Roman" w:hAnsi="Times New Roman"/>
                <w:sz w:val="20"/>
                <w:szCs w:val="20"/>
              </w:rPr>
              <w:t>missed</w:t>
            </w:r>
            <w:r w:rsidR="00AA2D49">
              <w:rPr>
                <w:rFonts w:ascii="Times New Roman" w:hAnsi="Times New Roman"/>
                <w:sz w:val="20"/>
                <w:szCs w:val="20"/>
              </w:rPr>
              <w:t xml:space="preserve"> the success target in </w:t>
            </w:r>
            <w:r w:rsidR="00B83176">
              <w:rPr>
                <w:rFonts w:ascii="Times New Roman" w:hAnsi="Times New Roman"/>
                <w:sz w:val="20"/>
                <w:szCs w:val="20"/>
              </w:rPr>
              <w:t xml:space="preserve">4 </w:t>
            </w:r>
            <w:r w:rsidR="00AA2D49">
              <w:rPr>
                <w:rFonts w:ascii="Times New Roman" w:hAnsi="Times New Roman"/>
                <w:sz w:val="20"/>
                <w:szCs w:val="20"/>
              </w:rPr>
              <w:t xml:space="preserve">of the 5 outcomes, </w:t>
            </w:r>
            <w:r w:rsidR="00B83176">
              <w:rPr>
                <w:rFonts w:ascii="Times New Roman" w:hAnsi="Times New Roman"/>
                <w:sz w:val="20"/>
                <w:szCs w:val="20"/>
              </w:rPr>
              <w:t>which reflected a deviation from past years. This is potentially due to a sample in which weaker papers were overrepresented. It could also reflect individual reviewer quirks, since scoring was not normed</w:t>
            </w:r>
            <w:r w:rsidR="00AA2D49">
              <w:rPr>
                <w:rFonts w:ascii="Times New Roman" w:hAnsi="Times New Roman"/>
                <w:sz w:val="20"/>
                <w:szCs w:val="20"/>
              </w:rPr>
              <w:t xml:space="preserve">. </w:t>
            </w:r>
            <w:r w:rsidR="00165D53">
              <w:rPr>
                <w:rFonts w:ascii="Times New Roman" w:hAnsi="Times New Roman"/>
                <w:sz w:val="20"/>
                <w:szCs w:val="20"/>
              </w:rPr>
              <w:t xml:space="preserve">The </w:t>
            </w:r>
            <w:r w:rsidR="00F91738">
              <w:rPr>
                <w:rFonts w:ascii="Times New Roman" w:hAnsi="Times New Roman"/>
                <w:sz w:val="20"/>
                <w:szCs w:val="20"/>
              </w:rPr>
              <w:t xml:space="preserve">average for </w:t>
            </w:r>
            <w:r w:rsidR="000334B0">
              <w:rPr>
                <w:rFonts w:ascii="Times New Roman" w:hAnsi="Times New Roman"/>
                <w:sz w:val="20"/>
                <w:szCs w:val="20"/>
              </w:rPr>
              <w:t xml:space="preserve">all </w:t>
            </w:r>
            <w:r w:rsidR="00EE70EB">
              <w:rPr>
                <w:rFonts w:ascii="Times New Roman" w:hAnsi="Times New Roman"/>
                <w:sz w:val="20"/>
                <w:szCs w:val="20"/>
              </w:rPr>
              <w:t>six</w:t>
            </w:r>
            <w:r w:rsidR="00F91738">
              <w:rPr>
                <w:rFonts w:ascii="Times New Roman" w:hAnsi="Times New Roman"/>
                <w:sz w:val="20"/>
                <w:szCs w:val="20"/>
              </w:rPr>
              <w:t xml:space="preserve"> </w:t>
            </w:r>
            <w:r w:rsidR="00C1481A">
              <w:rPr>
                <w:rFonts w:ascii="Times New Roman" w:hAnsi="Times New Roman"/>
                <w:sz w:val="20"/>
                <w:szCs w:val="20"/>
              </w:rPr>
              <w:t>C</w:t>
            </w:r>
            <w:r w:rsidR="00F91738">
              <w:rPr>
                <w:rFonts w:ascii="Times New Roman" w:hAnsi="Times New Roman"/>
                <w:sz w:val="20"/>
                <w:szCs w:val="20"/>
              </w:rPr>
              <w:t>LO</w:t>
            </w:r>
            <w:r w:rsidR="000334B0">
              <w:rPr>
                <w:rFonts w:ascii="Times New Roman" w:hAnsi="Times New Roman"/>
                <w:sz w:val="20"/>
                <w:szCs w:val="20"/>
              </w:rPr>
              <w:t xml:space="preserve">s </w:t>
            </w:r>
            <w:r w:rsidR="00EE70EB">
              <w:rPr>
                <w:rFonts w:ascii="Times New Roman" w:hAnsi="Times New Roman"/>
                <w:sz w:val="20"/>
                <w:szCs w:val="20"/>
              </w:rPr>
              <w:t>firmly</w:t>
            </w:r>
            <w:r w:rsidR="00165D53">
              <w:rPr>
                <w:rFonts w:ascii="Times New Roman" w:hAnsi="Times New Roman"/>
                <w:sz w:val="20"/>
                <w:szCs w:val="20"/>
              </w:rPr>
              <w:t xml:space="preserve"> </w:t>
            </w:r>
            <w:r w:rsidR="000334B0">
              <w:rPr>
                <w:rFonts w:ascii="Times New Roman" w:hAnsi="Times New Roman"/>
                <w:sz w:val="20"/>
                <w:szCs w:val="20"/>
              </w:rPr>
              <w:t>surpass</w:t>
            </w:r>
            <w:r w:rsidR="00F91738">
              <w:rPr>
                <w:rFonts w:ascii="Times New Roman" w:hAnsi="Times New Roman"/>
                <w:sz w:val="20"/>
                <w:szCs w:val="20"/>
              </w:rPr>
              <w:t xml:space="preserve"> the </w:t>
            </w:r>
            <w:r w:rsidR="007704E6">
              <w:rPr>
                <w:rFonts w:ascii="Times New Roman" w:hAnsi="Times New Roman"/>
                <w:sz w:val="20"/>
                <w:szCs w:val="20"/>
              </w:rPr>
              <w:t>2.00 threshol</w:t>
            </w:r>
            <w:r w:rsidR="00AA2D49">
              <w:rPr>
                <w:rFonts w:ascii="Times New Roman" w:hAnsi="Times New Roman"/>
                <w:sz w:val="20"/>
                <w:szCs w:val="20"/>
              </w:rPr>
              <w:t>d</w:t>
            </w:r>
            <w:r w:rsidR="00EE70EB">
              <w:rPr>
                <w:rFonts w:ascii="Times New Roman" w:hAnsi="Times New Roman"/>
                <w:sz w:val="20"/>
                <w:szCs w:val="20"/>
              </w:rPr>
              <w:t>, which may be a better success target by smoothing out the impact of individual reviewer outliers</w:t>
            </w:r>
            <w:r w:rsidR="00165D53">
              <w:rPr>
                <w:rFonts w:ascii="Times New Roman" w:hAnsi="Times New Roman"/>
                <w:sz w:val="20"/>
                <w:szCs w:val="20"/>
              </w:rPr>
              <w:t xml:space="preserve">: </w:t>
            </w:r>
            <w:r w:rsidR="00C1481A">
              <w:rPr>
                <w:rFonts w:ascii="Times New Roman" w:hAnsi="Times New Roman"/>
                <w:sz w:val="20"/>
                <w:szCs w:val="20"/>
              </w:rPr>
              <w:t>C</w:t>
            </w:r>
            <w:r w:rsidR="00AA2D49">
              <w:rPr>
                <w:rFonts w:ascii="Times New Roman" w:hAnsi="Times New Roman"/>
                <w:sz w:val="20"/>
                <w:szCs w:val="20"/>
              </w:rPr>
              <w:t>LO 1 (2.</w:t>
            </w:r>
            <w:r w:rsidR="00EE70EB">
              <w:rPr>
                <w:rFonts w:ascii="Times New Roman" w:hAnsi="Times New Roman"/>
                <w:sz w:val="20"/>
                <w:szCs w:val="20"/>
              </w:rPr>
              <w:t>78</w:t>
            </w:r>
            <w:r w:rsidR="00AA2D49">
              <w:rPr>
                <w:rFonts w:ascii="Times New Roman" w:hAnsi="Times New Roman"/>
                <w:sz w:val="20"/>
                <w:szCs w:val="20"/>
              </w:rPr>
              <w:t xml:space="preserve">), </w:t>
            </w:r>
            <w:r w:rsidR="00C1481A">
              <w:rPr>
                <w:rFonts w:ascii="Times New Roman" w:hAnsi="Times New Roman"/>
                <w:sz w:val="20"/>
                <w:szCs w:val="20"/>
              </w:rPr>
              <w:t>C</w:t>
            </w:r>
            <w:r w:rsidR="00AA2D49">
              <w:rPr>
                <w:rFonts w:ascii="Times New Roman" w:hAnsi="Times New Roman"/>
                <w:sz w:val="20"/>
                <w:szCs w:val="20"/>
              </w:rPr>
              <w:t>LO 2 (2.</w:t>
            </w:r>
            <w:r w:rsidR="00EE70EB">
              <w:rPr>
                <w:rFonts w:ascii="Times New Roman" w:hAnsi="Times New Roman"/>
                <w:sz w:val="20"/>
                <w:szCs w:val="20"/>
              </w:rPr>
              <w:t>71</w:t>
            </w:r>
            <w:r w:rsidR="00AA2D49">
              <w:rPr>
                <w:rFonts w:ascii="Times New Roman" w:hAnsi="Times New Roman"/>
                <w:sz w:val="20"/>
                <w:szCs w:val="20"/>
              </w:rPr>
              <w:t xml:space="preserve">), </w:t>
            </w:r>
            <w:r w:rsidR="00C1481A">
              <w:rPr>
                <w:rFonts w:ascii="Times New Roman" w:hAnsi="Times New Roman"/>
                <w:sz w:val="20"/>
                <w:szCs w:val="20"/>
              </w:rPr>
              <w:t>C</w:t>
            </w:r>
            <w:r w:rsidR="00AA2D49">
              <w:rPr>
                <w:rFonts w:ascii="Times New Roman" w:hAnsi="Times New Roman"/>
                <w:sz w:val="20"/>
                <w:szCs w:val="20"/>
              </w:rPr>
              <w:t>LO 3 (2.</w:t>
            </w:r>
            <w:r w:rsidR="00EE70EB">
              <w:rPr>
                <w:rFonts w:ascii="Times New Roman" w:hAnsi="Times New Roman"/>
                <w:sz w:val="20"/>
                <w:szCs w:val="20"/>
              </w:rPr>
              <w:t>81</w:t>
            </w:r>
            <w:r w:rsidR="00AA2D49">
              <w:rPr>
                <w:rFonts w:ascii="Times New Roman" w:hAnsi="Times New Roman"/>
                <w:sz w:val="20"/>
                <w:szCs w:val="20"/>
              </w:rPr>
              <w:t xml:space="preserve">), </w:t>
            </w:r>
            <w:r w:rsidR="00C1481A">
              <w:rPr>
                <w:rFonts w:ascii="Times New Roman" w:hAnsi="Times New Roman"/>
                <w:sz w:val="20"/>
                <w:szCs w:val="20"/>
              </w:rPr>
              <w:t>C</w:t>
            </w:r>
            <w:r w:rsidR="00AA2D49">
              <w:rPr>
                <w:rFonts w:ascii="Times New Roman" w:hAnsi="Times New Roman"/>
                <w:sz w:val="20"/>
                <w:szCs w:val="20"/>
              </w:rPr>
              <w:t>LO 4 (2.</w:t>
            </w:r>
            <w:r w:rsidR="00EE70EB">
              <w:rPr>
                <w:rFonts w:ascii="Times New Roman" w:hAnsi="Times New Roman"/>
                <w:sz w:val="20"/>
                <w:szCs w:val="20"/>
              </w:rPr>
              <w:t>51</w:t>
            </w:r>
            <w:r w:rsidR="00AA2D49">
              <w:rPr>
                <w:rFonts w:ascii="Times New Roman" w:hAnsi="Times New Roman"/>
                <w:sz w:val="20"/>
                <w:szCs w:val="20"/>
              </w:rPr>
              <w:t xml:space="preserve">), </w:t>
            </w:r>
            <w:r w:rsidR="00C1481A">
              <w:rPr>
                <w:rFonts w:ascii="Times New Roman" w:hAnsi="Times New Roman"/>
                <w:sz w:val="20"/>
                <w:szCs w:val="20"/>
              </w:rPr>
              <w:t>C</w:t>
            </w:r>
            <w:r w:rsidR="00AA2D49">
              <w:rPr>
                <w:rFonts w:ascii="Times New Roman" w:hAnsi="Times New Roman"/>
                <w:sz w:val="20"/>
                <w:szCs w:val="20"/>
              </w:rPr>
              <w:t>LO 5 (2.</w:t>
            </w:r>
            <w:r w:rsidR="00C1481A">
              <w:rPr>
                <w:rFonts w:ascii="Times New Roman" w:hAnsi="Times New Roman"/>
                <w:sz w:val="20"/>
                <w:szCs w:val="20"/>
              </w:rPr>
              <w:t>71</w:t>
            </w:r>
            <w:r w:rsidR="00AA2D49">
              <w:rPr>
                <w:rFonts w:ascii="Times New Roman" w:hAnsi="Times New Roman"/>
                <w:sz w:val="20"/>
                <w:szCs w:val="20"/>
              </w:rPr>
              <w:t>)</w:t>
            </w:r>
            <w:r w:rsidR="00EE70EB">
              <w:rPr>
                <w:rFonts w:ascii="Times New Roman" w:hAnsi="Times New Roman"/>
                <w:sz w:val="20"/>
                <w:szCs w:val="20"/>
              </w:rPr>
              <w:t xml:space="preserve">, </w:t>
            </w:r>
            <w:r w:rsidR="00C1481A">
              <w:rPr>
                <w:rFonts w:ascii="Times New Roman" w:hAnsi="Times New Roman"/>
                <w:sz w:val="20"/>
                <w:szCs w:val="20"/>
              </w:rPr>
              <w:t>C</w:t>
            </w:r>
            <w:r w:rsidR="00EE70EB">
              <w:rPr>
                <w:rFonts w:ascii="Times New Roman" w:hAnsi="Times New Roman"/>
                <w:sz w:val="20"/>
                <w:szCs w:val="20"/>
              </w:rPr>
              <w:t>LO 6 (2.</w:t>
            </w:r>
            <w:r w:rsidR="00C1481A">
              <w:rPr>
                <w:rFonts w:ascii="Times New Roman" w:hAnsi="Times New Roman"/>
                <w:sz w:val="20"/>
                <w:szCs w:val="20"/>
              </w:rPr>
              <w:t>85</w:t>
            </w:r>
            <w:r w:rsidR="00EE70EB">
              <w:rPr>
                <w:rFonts w:ascii="Times New Roman" w:hAnsi="Times New Roman"/>
                <w:sz w:val="20"/>
                <w:szCs w:val="20"/>
              </w:rPr>
              <w:t>)</w:t>
            </w:r>
            <w:r w:rsidR="00165D53">
              <w:rPr>
                <w:rFonts w:ascii="Times New Roman" w:hAnsi="Times New Roman"/>
                <w:sz w:val="20"/>
                <w:szCs w:val="20"/>
              </w:rPr>
              <w:t>.</w:t>
            </w:r>
          </w:p>
          <w:p w14:paraId="0BB52837" w14:textId="2DD5F5E5" w:rsidR="0075740F" w:rsidRPr="003C3284" w:rsidRDefault="0075740F" w:rsidP="00EE70EB">
            <w:pPr>
              <w:rPr>
                <w:rFonts w:ascii="Times New Roman" w:hAnsi="Times New Roman"/>
                <w:sz w:val="20"/>
                <w:szCs w:val="20"/>
              </w:rPr>
            </w:pPr>
          </w:p>
        </w:tc>
      </w:tr>
    </w:tbl>
    <w:p w14:paraId="23BC7592" w14:textId="77777777" w:rsidR="000334B0" w:rsidRPr="00506D9F" w:rsidRDefault="000334B0" w:rsidP="000334B0">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0334B0" w:rsidRPr="00506D9F" w14:paraId="31DA622E" w14:textId="77777777" w:rsidTr="00990ABE">
        <w:trPr>
          <w:trHeight w:val="144"/>
        </w:trPr>
        <w:tc>
          <w:tcPr>
            <w:tcW w:w="14395" w:type="dxa"/>
            <w:gridSpan w:val="6"/>
            <w:shd w:val="pct10" w:color="auto" w:fill="auto"/>
            <w:tcMar>
              <w:top w:w="100" w:type="nil"/>
              <w:right w:w="100" w:type="nil"/>
            </w:tcMar>
          </w:tcPr>
          <w:p w14:paraId="27CB0061" w14:textId="53A5FFEA" w:rsidR="000334B0" w:rsidRPr="00506D9F" w:rsidRDefault="00C1481A" w:rsidP="00990ABE">
            <w:pPr>
              <w:widowControl w:val="0"/>
              <w:autoSpaceDE w:val="0"/>
              <w:autoSpaceDN w:val="0"/>
              <w:adjustRightInd w:val="0"/>
              <w:jc w:val="center"/>
              <w:rPr>
                <w:rFonts w:ascii="Times New Roman" w:hAnsi="Times New Roman"/>
                <w:bCs/>
              </w:rPr>
            </w:pPr>
            <w:r>
              <w:rPr>
                <w:rFonts w:ascii="Times New Roman" w:hAnsi="Times New Roman"/>
                <w:bCs/>
              </w:rPr>
              <w:t>Colonnade</w:t>
            </w:r>
            <w:r w:rsidR="000334B0" w:rsidRPr="00506D9F">
              <w:rPr>
                <w:rFonts w:ascii="Times New Roman" w:hAnsi="Times New Roman"/>
                <w:bCs/>
              </w:rPr>
              <w:t xml:space="preserve"> Learning Outcome 1</w:t>
            </w:r>
          </w:p>
        </w:tc>
      </w:tr>
      <w:tr w:rsidR="000334B0" w:rsidRPr="00506D9F" w14:paraId="5EC1088E" w14:textId="77777777" w:rsidTr="00990ABE">
        <w:trPr>
          <w:trHeight w:val="323"/>
        </w:trPr>
        <w:tc>
          <w:tcPr>
            <w:tcW w:w="2875" w:type="dxa"/>
            <w:tcBorders>
              <w:bottom w:val="single" w:sz="4" w:space="0" w:color="auto"/>
            </w:tcBorders>
            <w:shd w:val="clear" w:color="auto" w:fill="auto"/>
            <w:tcMar>
              <w:top w:w="100" w:type="nil"/>
              <w:right w:w="100" w:type="nil"/>
            </w:tcMar>
          </w:tcPr>
          <w:p w14:paraId="21F5497E"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5A1124E3" w14:textId="33386BFA" w:rsidR="000334B0" w:rsidRPr="009568CC" w:rsidRDefault="001F45DA" w:rsidP="00990ABE">
            <w:pPr>
              <w:widowControl w:val="0"/>
              <w:autoSpaceDE w:val="0"/>
              <w:autoSpaceDN w:val="0"/>
              <w:adjustRightInd w:val="0"/>
              <w:rPr>
                <w:rFonts w:ascii="Times New Roman" w:hAnsi="Times New Roman"/>
                <w:b/>
                <w:color w:val="767171" w:themeColor="background2" w:themeShade="80"/>
                <w:sz w:val="20"/>
                <w:szCs w:val="20"/>
              </w:rPr>
            </w:pPr>
            <w:r w:rsidRPr="00EE1DD5">
              <w:rPr>
                <w:rFonts w:ascii="Times New Roman" w:hAnsi="Times New Roman"/>
                <w:b/>
                <w:bCs/>
                <w:sz w:val="20"/>
                <w:szCs w:val="20"/>
              </w:rPr>
              <w:t>Demonstrate knowledge of world history.</w:t>
            </w:r>
          </w:p>
        </w:tc>
      </w:tr>
      <w:tr w:rsidR="000334B0" w:rsidRPr="00506D9F" w14:paraId="0EB15F0C" w14:textId="77777777" w:rsidTr="00990ABE">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E722599"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6C193BA4" w14:textId="77777777" w:rsidR="000334B0" w:rsidRPr="004C63D3" w:rsidRDefault="000334B0" w:rsidP="00990ABE">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F11F359" w14:textId="2C87BF13" w:rsidR="000334B0" w:rsidRPr="004C63D3" w:rsidRDefault="000334B0" w:rsidP="00990ABE">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sidR="001F45DA">
              <w:rPr>
                <w:rFonts w:ascii="Times New Roman" w:hAnsi="Times New Roman"/>
                <w:bCs/>
                <w:sz w:val="20"/>
                <w:szCs w:val="20"/>
              </w:rPr>
              <w:t>Students in HIST 101/102 provided a primary source analysis requiring them to place the materials into their proper historical context and explain how the document highlighted cross-cultural interactions.</w:t>
            </w:r>
            <w:r w:rsidRPr="004C63D3">
              <w:rPr>
                <w:rFonts w:ascii="Times New Roman" w:hAnsi="Times New Roman"/>
                <w:bCs/>
                <w:sz w:val="20"/>
                <w:szCs w:val="20"/>
              </w:rPr>
              <w:t xml:space="preserve"> </w:t>
            </w:r>
          </w:p>
        </w:tc>
      </w:tr>
      <w:tr w:rsidR="000334B0" w:rsidRPr="00506D9F" w14:paraId="4B5A68F4" w14:textId="77777777" w:rsidTr="00990ABE">
        <w:tc>
          <w:tcPr>
            <w:tcW w:w="2875" w:type="dxa"/>
            <w:tcBorders>
              <w:left w:val="single" w:sz="4" w:space="0" w:color="auto"/>
            </w:tcBorders>
            <w:shd w:val="clear" w:color="auto" w:fill="auto"/>
            <w:tcMar>
              <w:top w:w="100" w:type="nil"/>
              <w:right w:w="100" w:type="nil"/>
            </w:tcMar>
          </w:tcPr>
          <w:p w14:paraId="45980E4D"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56969A0" w14:textId="2E5B3B51"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w:t>
            </w:r>
            <w:r w:rsidR="001F45DA">
              <w:rPr>
                <w:rFonts w:ascii="Times New Roman" w:hAnsi="Times New Roman"/>
                <w:sz w:val="20"/>
                <w:szCs w:val="20"/>
              </w:rPr>
              <w:t>Superior</w:t>
            </w:r>
            <w:r w:rsidRPr="004C63D3">
              <w:rPr>
                <w:rFonts w:ascii="Times New Roman" w:hAnsi="Times New Roman"/>
                <w:sz w:val="20"/>
                <w:szCs w:val="20"/>
              </w:rPr>
              <w:t>”) on a scale of</w:t>
            </w:r>
            <w:r w:rsidR="001F45DA">
              <w:rPr>
                <w:rFonts w:ascii="Times New Roman" w:hAnsi="Times New Roman"/>
                <w:sz w:val="20"/>
                <w:szCs w:val="20"/>
              </w:rPr>
              <w:t xml:space="preserve"> 1-4</w:t>
            </w:r>
            <w:r w:rsidRPr="004C63D3">
              <w:rPr>
                <w:rFonts w:ascii="Times New Roman" w:hAnsi="Times New Roman"/>
                <w:sz w:val="20"/>
                <w:szCs w:val="20"/>
              </w:rPr>
              <w:t xml:space="preserve"> based on the attached rubric.</w:t>
            </w:r>
          </w:p>
          <w:p w14:paraId="68060E2B" w14:textId="77777777" w:rsidR="000334B0" w:rsidRPr="004C63D3" w:rsidRDefault="000334B0" w:rsidP="00990ABE">
            <w:pPr>
              <w:widowControl w:val="0"/>
              <w:autoSpaceDE w:val="0"/>
              <w:autoSpaceDN w:val="0"/>
              <w:adjustRightInd w:val="0"/>
              <w:rPr>
                <w:rFonts w:ascii="Times New Roman" w:hAnsi="Times New Roman"/>
                <w:sz w:val="20"/>
                <w:szCs w:val="20"/>
              </w:rPr>
            </w:pPr>
          </w:p>
        </w:tc>
      </w:tr>
      <w:tr w:rsidR="000334B0" w:rsidRPr="00506D9F" w14:paraId="353F7C37" w14:textId="77777777" w:rsidTr="00990ABE">
        <w:tc>
          <w:tcPr>
            <w:tcW w:w="4315" w:type="dxa"/>
            <w:gridSpan w:val="2"/>
            <w:tcBorders>
              <w:left w:val="single" w:sz="4" w:space="0" w:color="auto"/>
              <w:bottom w:val="single" w:sz="4" w:space="0" w:color="auto"/>
            </w:tcBorders>
            <w:shd w:val="clear" w:color="auto" w:fill="auto"/>
            <w:tcMar>
              <w:top w:w="100" w:type="nil"/>
              <w:right w:w="100" w:type="nil"/>
            </w:tcMar>
          </w:tcPr>
          <w:p w14:paraId="6679309B" w14:textId="77777777"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524A8D96" w14:textId="77777777" w:rsidR="000334B0" w:rsidRPr="004C63D3" w:rsidRDefault="000334B0" w:rsidP="00990A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126A72F" w14:textId="72C4587F"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w:t>
            </w:r>
            <w:r w:rsidR="001F45DA">
              <w:rPr>
                <w:rFonts w:ascii="Times New Roman" w:hAnsi="Times New Roman"/>
                <w:sz w:val="20"/>
                <w:szCs w:val="20"/>
              </w:rPr>
              <w:t>0</w:t>
            </w:r>
            <w:r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12E87AF0" w14:textId="77777777" w:rsidR="000334B0" w:rsidRPr="004C63D3" w:rsidRDefault="000334B0" w:rsidP="00990ABE">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7BC0F9E3" w14:textId="6DE5F42E" w:rsidR="000334B0" w:rsidRPr="004C63D3" w:rsidRDefault="00165D53" w:rsidP="00990ABE">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w:t>
            </w:r>
            <w:r w:rsidR="009568CC">
              <w:rPr>
                <w:rFonts w:ascii="Times New Roman" w:hAnsi="Times New Roman"/>
                <w:sz w:val="20"/>
                <w:szCs w:val="20"/>
              </w:rPr>
              <w:t>0</w:t>
            </w:r>
            <w:r w:rsidR="000334B0" w:rsidRPr="004C63D3">
              <w:rPr>
                <w:rFonts w:ascii="Times New Roman" w:hAnsi="Times New Roman"/>
                <w:sz w:val="20"/>
                <w:szCs w:val="20"/>
              </w:rPr>
              <w:t>% (</w:t>
            </w:r>
            <w:r>
              <w:rPr>
                <w:rFonts w:ascii="Times New Roman" w:hAnsi="Times New Roman"/>
                <w:sz w:val="20"/>
                <w:szCs w:val="20"/>
              </w:rPr>
              <w:t>6</w:t>
            </w:r>
            <w:r w:rsidR="001F45DA">
              <w:rPr>
                <w:rFonts w:ascii="Times New Roman" w:hAnsi="Times New Roman"/>
                <w:sz w:val="20"/>
                <w:szCs w:val="20"/>
              </w:rPr>
              <w:t>0</w:t>
            </w:r>
            <w:r w:rsidR="000334B0" w:rsidRPr="004C63D3">
              <w:rPr>
                <w:rFonts w:ascii="Times New Roman" w:hAnsi="Times New Roman"/>
                <w:sz w:val="20"/>
                <w:szCs w:val="20"/>
              </w:rPr>
              <w:t>/10</w:t>
            </w:r>
            <w:r w:rsidR="001F45DA">
              <w:rPr>
                <w:rFonts w:ascii="Times New Roman" w:hAnsi="Times New Roman"/>
                <w:sz w:val="20"/>
                <w:szCs w:val="20"/>
              </w:rPr>
              <w:t>0</w:t>
            </w:r>
            <w:r w:rsidR="000334B0" w:rsidRPr="004C63D3">
              <w:rPr>
                <w:rFonts w:ascii="Times New Roman" w:hAnsi="Times New Roman"/>
                <w:sz w:val="20"/>
                <w:szCs w:val="20"/>
              </w:rPr>
              <w:t>)</w:t>
            </w:r>
          </w:p>
        </w:tc>
      </w:tr>
      <w:tr w:rsidR="000334B0" w:rsidRPr="00506D9F" w14:paraId="21D244BA" w14:textId="77777777" w:rsidTr="00990ABE">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D2278" w14:textId="77777777" w:rsidR="000334B0" w:rsidRPr="004C63D3" w:rsidRDefault="000334B0" w:rsidP="00990ABE">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470434A" w14:textId="008B93DC"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sidR="00165D53">
              <w:rPr>
                <w:rFonts w:ascii="Times New Roman" w:hAnsi="Times New Roman"/>
                <w:bCs/>
                <w:sz w:val="20"/>
                <w:szCs w:val="20"/>
              </w:rPr>
              <w:t>3-24</w:t>
            </w:r>
            <w:r w:rsidRPr="004C63D3">
              <w:rPr>
                <w:rFonts w:ascii="Times New Roman" w:hAnsi="Times New Roman"/>
                <w:bCs/>
                <w:sz w:val="20"/>
                <w:szCs w:val="20"/>
              </w:rPr>
              <w:t>, a</w:t>
            </w:r>
            <w:r w:rsidR="001F45DA">
              <w:rPr>
                <w:rFonts w:ascii="Times New Roman" w:hAnsi="Times New Roman"/>
                <w:bCs/>
                <w:sz w:val="20"/>
                <w:szCs w:val="20"/>
              </w:rPr>
              <w:t xml:space="preserve">ll students in HIST 101 or HIST 102 completed the assessment. A random sample (n=100) was pulled from these submissions. </w:t>
            </w:r>
            <w:r w:rsidRPr="004C63D3">
              <w:rPr>
                <w:rFonts w:ascii="Times New Roman" w:hAnsi="Times New Roman"/>
                <w:bCs/>
                <w:sz w:val="20"/>
                <w:szCs w:val="20"/>
              </w:rPr>
              <w:t xml:space="preserve">A committee of </w:t>
            </w:r>
            <w:r w:rsidR="001F45DA">
              <w:rPr>
                <w:rFonts w:ascii="Times New Roman" w:hAnsi="Times New Roman"/>
                <w:bCs/>
                <w:sz w:val="20"/>
                <w:szCs w:val="20"/>
              </w:rPr>
              <w:t>four</w:t>
            </w:r>
            <w:r w:rsidRPr="004C63D3">
              <w:rPr>
                <w:rFonts w:ascii="Times New Roman" w:hAnsi="Times New Roman"/>
                <w:bCs/>
                <w:sz w:val="20"/>
                <w:szCs w:val="20"/>
              </w:rPr>
              <w:t xml:space="preserve"> faculty members independently scored th</w:t>
            </w:r>
            <w:r w:rsidR="001F45DA">
              <w:rPr>
                <w:rFonts w:ascii="Times New Roman" w:hAnsi="Times New Roman"/>
                <w:bCs/>
                <w:sz w:val="20"/>
                <w:szCs w:val="20"/>
              </w:rPr>
              <w:t>e</w:t>
            </w:r>
            <w:r w:rsidRPr="004C63D3">
              <w:rPr>
                <w:rFonts w:ascii="Times New Roman" w:hAnsi="Times New Roman"/>
                <w:bCs/>
                <w:sz w:val="20"/>
                <w:szCs w:val="20"/>
              </w:rPr>
              <w:t xml:space="preserve"> artifacts on a 0-3 scale using th</w:t>
            </w:r>
            <w:r w:rsidR="001F45DA">
              <w:rPr>
                <w:rFonts w:ascii="Times New Roman" w:hAnsi="Times New Roman"/>
                <w:bCs/>
                <w:sz w:val="20"/>
                <w:szCs w:val="20"/>
              </w:rPr>
              <w:t xml:space="preserve">e </w:t>
            </w:r>
            <w:r w:rsidRPr="004C63D3">
              <w:rPr>
                <w:rFonts w:ascii="Times New Roman" w:hAnsi="Times New Roman"/>
                <w:bCs/>
                <w:sz w:val="20"/>
                <w:szCs w:val="20"/>
              </w:rPr>
              <w:t>attached rubric.</w:t>
            </w:r>
            <w:r w:rsidR="001F45DA">
              <w:rPr>
                <w:rFonts w:ascii="Times New Roman" w:hAnsi="Times New Roman"/>
                <w:bCs/>
                <w:sz w:val="20"/>
                <w:szCs w:val="20"/>
              </w:rPr>
              <w:t xml:space="preserve"> Each reviewer was assigned 25% of the artifact pool.</w:t>
            </w:r>
            <w:r w:rsidRPr="004C63D3">
              <w:rPr>
                <w:rFonts w:ascii="Times New Roman" w:hAnsi="Times New Roman"/>
                <w:bCs/>
                <w:sz w:val="20"/>
                <w:szCs w:val="20"/>
              </w:rPr>
              <w:t xml:space="preserve"> A score of </w:t>
            </w:r>
            <w:r w:rsidR="001F45DA">
              <w:rPr>
                <w:rFonts w:ascii="Times New Roman" w:hAnsi="Times New Roman"/>
                <w:bCs/>
                <w:sz w:val="20"/>
                <w:szCs w:val="20"/>
              </w:rPr>
              <w:t>3</w:t>
            </w:r>
            <w:r w:rsidRPr="004C63D3">
              <w:rPr>
                <w:rFonts w:ascii="Times New Roman" w:hAnsi="Times New Roman"/>
                <w:bCs/>
                <w:sz w:val="20"/>
                <w:szCs w:val="20"/>
              </w:rPr>
              <w:t xml:space="preserve"> or higher was deemed to have met the success target.</w:t>
            </w:r>
          </w:p>
        </w:tc>
      </w:tr>
      <w:tr w:rsidR="009568CC" w:rsidRPr="00506D9F" w14:paraId="0277C305" w14:textId="77777777" w:rsidTr="009568CC">
        <w:tc>
          <w:tcPr>
            <w:tcW w:w="11875" w:type="dxa"/>
            <w:gridSpan w:val="4"/>
            <w:tcBorders>
              <w:top w:val="single" w:sz="4" w:space="0" w:color="auto"/>
              <w:bottom w:val="single" w:sz="4" w:space="0" w:color="auto"/>
            </w:tcBorders>
            <w:shd w:val="clear" w:color="auto" w:fill="auto"/>
            <w:tcMar>
              <w:top w:w="100" w:type="nil"/>
              <w:right w:w="100" w:type="nil"/>
            </w:tcMar>
          </w:tcPr>
          <w:p w14:paraId="1AA35B0E" w14:textId="77777777" w:rsidR="009568CC" w:rsidRPr="004C63D3" w:rsidRDefault="009568CC" w:rsidP="009568CC">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07E8E681" w14:textId="77777777" w:rsidR="009568CC" w:rsidRPr="004C63D3" w:rsidRDefault="009568CC" w:rsidP="009568C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0CDFA21B" w14:textId="5C8363B8" w:rsidR="009568CC" w:rsidRPr="004C63D3" w:rsidRDefault="009568CC"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7A5AA4F8" w14:textId="7B0C6C00" w:rsidR="009568CC" w:rsidRPr="004C63D3" w:rsidRDefault="009568CC" w:rsidP="009568CC">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0334B0" w:rsidRPr="00506D9F" w14:paraId="4764E167" w14:textId="77777777" w:rsidTr="00990ABE">
        <w:tc>
          <w:tcPr>
            <w:tcW w:w="14395" w:type="dxa"/>
            <w:gridSpan w:val="6"/>
            <w:shd w:val="clear" w:color="auto" w:fill="auto"/>
            <w:tcMar>
              <w:top w:w="100" w:type="nil"/>
              <w:right w:w="100" w:type="nil"/>
            </w:tcMar>
          </w:tcPr>
          <w:p w14:paraId="47815349" w14:textId="7E46F234" w:rsidR="000334B0" w:rsidRPr="004C63D3" w:rsidRDefault="000334B0" w:rsidP="00990ABE">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0334B0" w:rsidRPr="00506D9F" w14:paraId="567C13A4" w14:textId="77777777" w:rsidTr="00990ABE">
        <w:trPr>
          <w:trHeight w:val="1178"/>
        </w:trPr>
        <w:tc>
          <w:tcPr>
            <w:tcW w:w="14395" w:type="dxa"/>
            <w:gridSpan w:val="6"/>
            <w:shd w:val="clear" w:color="auto" w:fill="auto"/>
            <w:tcMar>
              <w:top w:w="100" w:type="nil"/>
              <w:right w:w="100" w:type="nil"/>
            </w:tcMar>
          </w:tcPr>
          <w:p w14:paraId="0427FAA6" w14:textId="77777777" w:rsidR="000334B0" w:rsidRDefault="000334B0" w:rsidP="00990ABE">
            <w:pPr>
              <w:jc w:val="both"/>
              <w:rPr>
                <w:rFonts w:ascii="Times New Roman" w:hAnsi="Times New Roman"/>
                <w:sz w:val="20"/>
                <w:szCs w:val="20"/>
              </w:rPr>
            </w:pPr>
          </w:p>
          <w:p w14:paraId="4A5C08A1" w14:textId="7C5F3CAE" w:rsidR="00A94FAF" w:rsidRPr="004C63D3" w:rsidRDefault="00A94FAF" w:rsidP="00A94FAF">
            <w:pPr>
              <w:jc w:val="both"/>
              <w:rPr>
                <w:rFonts w:ascii="Times New Roman" w:hAnsi="Times New Roman"/>
                <w:bCs/>
                <w:sz w:val="20"/>
                <w:szCs w:val="20"/>
              </w:rPr>
            </w:pPr>
            <w:r>
              <w:rPr>
                <w:rFonts w:ascii="Times New Roman" w:hAnsi="Times New Roman"/>
                <w:bCs/>
                <w:sz w:val="20"/>
                <w:szCs w:val="20"/>
              </w:rPr>
              <w:t xml:space="preserve">The results for </w:t>
            </w:r>
            <w:r w:rsidR="00C1481A">
              <w:rPr>
                <w:rFonts w:ascii="Times New Roman" w:hAnsi="Times New Roman"/>
                <w:bCs/>
                <w:sz w:val="20"/>
                <w:szCs w:val="20"/>
              </w:rPr>
              <w:t>CLO</w:t>
            </w:r>
            <w:r>
              <w:rPr>
                <w:rFonts w:ascii="Times New Roman" w:hAnsi="Times New Roman"/>
                <w:bCs/>
                <w:sz w:val="20"/>
                <w:szCs w:val="20"/>
              </w:rPr>
              <w:t xml:space="preserve"> 1 fell short of the target for AY 2023-24. Nevertheless, it is too early to determine whether this is a long-term problem, as the average scores for this outcome did meet or exceed the target in </w:t>
            </w:r>
            <w:r w:rsidR="001F45DA">
              <w:rPr>
                <w:rFonts w:ascii="Times New Roman" w:hAnsi="Times New Roman"/>
                <w:bCs/>
                <w:sz w:val="20"/>
                <w:szCs w:val="20"/>
              </w:rPr>
              <w:t>previous</w:t>
            </w:r>
            <w:r>
              <w:rPr>
                <w:rFonts w:ascii="Times New Roman" w:hAnsi="Times New Roman"/>
                <w:bCs/>
                <w:sz w:val="20"/>
                <w:szCs w:val="20"/>
              </w:rPr>
              <w:t xml:space="preserve"> years and the results could be a statistical anomaly.</w:t>
            </w:r>
            <w:r w:rsidR="001F45DA">
              <w:rPr>
                <w:rFonts w:ascii="Times New Roman" w:hAnsi="Times New Roman"/>
                <w:bCs/>
                <w:sz w:val="20"/>
                <w:szCs w:val="20"/>
              </w:rPr>
              <w:t xml:space="preserve"> It might also reflect the inclusion of artifacts from Dual Credit courses into the assessment pool rather than courses taught by on-campus WKU faculty.</w:t>
            </w:r>
            <w:r w:rsidR="00C1481A">
              <w:rPr>
                <w:rFonts w:ascii="Times New Roman" w:hAnsi="Times New Roman"/>
                <w:bCs/>
                <w:sz w:val="20"/>
                <w:szCs w:val="20"/>
              </w:rPr>
              <w:t xml:space="preserve"> The mean across all samples of CLO 1 was 2.78 (broken down as 2.82 for 101 and 2.74 for 102).</w:t>
            </w:r>
          </w:p>
          <w:p w14:paraId="0CC757B3" w14:textId="47C3D391" w:rsidR="000334B0" w:rsidRPr="004C63D3" w:rsidRDefault="000334B0" w:rsidP="00990ABE">
            <w:pPr>
              <w:jc w:val="both"/>
              <w:rPr>
                <w:rFonts w:ascii="Times New Roman" w:hAnsi="Times New Roman"/>
                <w:sz w:val="20"/>
                <w:szCs w:val="20"/>
              </w:rPr>
            </w:pPr>
          </w:p>
        </w:tc>
      </w:tr>
      <w:tr w:rsidR="000334B0" w:rsidRPr="00506D9F" w14:paraId="35639263" w14:textId="77777777" w:rsidTr="00990ABE">
        <w:tc>
          <w:tcPr>
            <w:tcW w:w="14395" w:type="dxa"/>
            <w:gridSpan w:val="6"/>
            <w:shd w:val="clear" w:color="auto" w:fill="auto"/>
            <w:tcMar>
              <w:top w:w="100" w:type="nil"/>
              <w:right w:w="100" w:type="nil"/>
            </w:tcMar>
          </w:tcPr>
          <w:p w14:paraId="710A5B75" w14:textId="77777777" w:rsidR="000334B0" w:rsidRPr="004C63D3" w:rsidRDefault="000334B0" w:rsidP="00990ABE">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0334B0" w:rsidRPr="00506D9F" w14:paraId="3B314158" w14:textId="77777777" w:rsidTr="00990ABE">
        <w:tc>
          <w:tcPr>
            <w:tcW w:w="14395" w:type="dxa"/>
            <w:gridSpan w:val="6"/>
            <w:shd w:val="clear" w:color="auto" w:fill="auto"/>
            <w:tcMar>
              <w:top w:w="100" w:type="nil"/>
              <w:right w:w="100" w:type="nil"/>
            </w:tcMar>
          </w:tcPr>
          <w:p w14:paraId="47F3B59C" w14:textId="77777777" w:rsidR="000334B0" w:rsidRDefault="000334B0" w:rsidP="00990ABE">
            <w:pPr>
              <w:jc w:val="both"/>
              <w:rPr>
                <w:rFonts w:ascii="Times New Roman" w:hAnsi="Times New Roman"/>
                <w:bCs/>
                <w:sz w:val="20"/>
                <w:szCs w:val="20"/>
              </w:rPr>
            </w:pPr>
          </w:p>
          <w:p w14:paraId="209F2440" w14:textId="2E0EFF63" w:rsidR="003B77E8" w:rsidRDefault="000334B0" w:rsidP="00990ABE">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w:t>
            </w:r>
            <w:r w:rsidR="00C1481A">
              <w:rPr>
                <w:rFonts w:ascii="Times New Roman" w:hAnsi="Times New Roman"/>
                <w:bCs/>
                <w:sz w:val="20"/>
                <w:szCs w:val="20"/>
              </w:rPr>
              <w:t>CLO</w:t>
            </w:r>
            <w:r w:rsidRPr="004C63D3">
              <w:rPr>
                <w:rFonts w:ascii="Times New Roman" w:hAnsi="Times New Roman"/>
                <w:bCs/>
                <w:sz w:val="20"/>
                <w:szCs w:val="20"/>
              </w:rPr>
              <w:t>s will be maintained at 7</w:t>
            </w:r>
            <w:r w:rsidR="001F45DA">
              <w:rPr>
                <w:rFonts w:ascii="Times New Roman" w:hAnsi="Times New Roman"/>
                <w:bCs/>
                <w:sz w:val="20"/>
                <w:szCs w:val="20"/>
              </w:rPr>
              <w:t>0</w:t>
            </w:r>
            <w:r w:rsidRPr="004C63D3">
              <w:rPr>
                <w:rFonts w:ascii="Times New Roman" w:hAnsi="Times New Roman"/>
                <w:bCs/>
                <w:sz w:val="20"/>
                <w:szCs w:val="20"/>
              </w:rPr>
              <w:t xml:space="preserve">%. </w:t>
            </w:r>
            <w:r>
              <w:rPr>
                <w:rFonts w:ascii="Times New Roman" w:hAnsi="Times New Roman"/>
                <w:bCs/>
                <w:sz w:val="20"/>
                <w:szCs w:val="20"/>
              </w:rPr>
              <w:t xml:space="preserve">The History faculty will observe longitudinal trends in the scores for </w:t>
            </w:r>
            <w:r w:rsidR="00C1481A">
              <w:rPr>
                <w:rFonts w:ascii="Times New Roman" w:hAnsi="Times New Roman"/>
                <w:bCs/>
                <w:sz w:val="20"/>
                <w:szCs w:val="20"/>
              </w:rPr>
              <w:t>CLO</w:t>
            </w:r>
            <w:r w:rsidR="003B77E8">
              <w:rPr>
                <w:rFonts w:ascii="Times New Roman" w:hAnsi="Times New Roman"/>
                <w:bCs/>
                <w:sz w:val="20"/>
                <w:szCs w:val="20"/>
              </w:rPr>
              <w:t xml:space="preserve"> 1 and the other new Outcomes</w:t>
            </w:r>
            <w:r>
              <w:rPr>
                <w:rFonts w:ascii="Times New Roman" w:hAnsi="Times New Roman"/>
                <w:bCs/>
                <w:sz w:val="20"/>
                <w:szCs w:val="20"/>
              </w:rPr>
              <w:t>.</w:t>
            </w:r>
          </w:p>
          <w:p w14:paraId="4BA95BBD" w14:textId="77777777" w:rsidR="000334B0" w:rsidRPr="004C63D3" w:rsidRDefault="000334B0" w:rsidP="00A94FAF">
            <w:pPr>
              <w:jc w:val="both"/>
              <w:rPr>
                <w:rFonts w:ascii="Times New Roman" w:hAnsi="Times New Roman"/>
                <w:bCs/>
                <w:sz w:val="20"/>
                <w:szCs w:val="20"/>
              </w:rPr>
            </w:pPr>
          </w:p>
        </w:tc>
      </w:tr>
      <w:tr w:rsidR="000334B0" w:rsidRPr="00506D9F" w14:paraId="265E07D9" w14:textId="77777777" w:rsidTr="00990ABE">
        <w:tc>
          <w:tcPr>
            <w:tcW w:w="14395" w:type="dxa"/>
            <w:gridSpan w:val="6"/>
            <w:shd w:val="clear" w:color="auto" w:fill="auto"/>
            <w:tcMar>
              <w:top w:w="100" w:type="nil"/>
              <w:right w:w="100" w:type="nil"/>
            </w:tcMar>
          </w:tcPr>
          <w:p w14:paraId="6BA4A515" w14:textId="77777777" w:rsidR="000334B0" w:rsidRPr="007704E6" w:rsidRDefault="000334B0" w:rsidP="00990ABE">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0334B0" w:rsidRPr="00506D9F" w14:paraId="6118C275" w14:textId="77777777" w:rsidTr="00990ABE">
        <w:tc>
          <w:tcPr>
            <w:tcW w:w="14395" w:type="dxa"/>
            <w:gridSpan w:val="6"/>
            <w:shd w:val="clear" w:color="auto" w:fill="auto"/>
            <w:tcMar>
              <w:top w:w="100" w:type="nil"/>
              <w:right w:w="100" w:type="nil"/>
            </w:tcMar>
          </w:tcPr>
          <w:p w14:paraId="005FD4FF" w14:textId="77777777" w:rsidR="000334B0" w:rsidRDefault="000334B0" w:rsidP="00990ABE">
            <w:pPr>
              <w:jc w:val="both"/>
              <w:rPr>
                <w:rFonts w:ascii="Times New Roman" w:hAnsi="Times New Roman"/>
                <w:sz w:val="20"/>
                <w:szCs w:val="20"/>
              </w:rPr>
            </w:pPr>
          </w:p>
          <w:p w14:paraId="777AE0D9" w14:textId="4F94833D" w:rsidR="000334B0" w:rsidRPr="007704E6" w:rsidRDefault="000334B0" w:rsidP="00990ABE">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w:t>
            </w:r>
            <w:r w:rsidR="00A94FAF">
              <w:rPr>
                <w:rFonts w:ascii="Times New Roman" w:hAnsi="Times New Roman"/>
                <w:sz w:val="20"/>
                <w:szCs w:val="20"/>
              </w:rPr>
              <w:t>4-25</w:t>
            </w:r>
            <w:r>
              <w:rPr>
                <w:rFonts w:ascii="Times New Roman" w:hAnsi="Times New Roman"/>
                <w:sz w:val="20"/>
                <w:szCs w:val="20"/>
              </w:rPr>
              <w:t xml:space="preserve"> will be carried out using the same methods as </w:t>
            </w:r>
            <w:r w:rsidR="00A94FAF">
              <w:rPr>
                <w:rFonts w:ascii="Times New Roman" w:hAnsi="Times New Roman"/>
                <w:sz w:val="20"/>
                <w:szCs w:val="20"/>
              </w:rPr>
              <w:t>AY 2023-24</w:t>
            </w:r>
            <w:r w:rsidR="001F45DA">
              <w:rPr>
                <w:rFonts w:ascii="Times New Roman" w:hAnsi="Times New Roman"/>
                <w:sz w:val="20"/>
                <w:szCs w:val="20"/>
              </w:rPr>
              <w:t>, but faculty scorers will score some artifacts in common to ensure a more uniform application of the rubric</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010D719" w14:textId="77777777" w:rsidR="000334B0" w:rsidRPr="007704E6" w:rsidRDefault="000334B0" w:rsidP="00990ABE">
            <w:pPr>
              <w:jc w:val="both"/>
              <w:rPr>
                <w:rFonts w:ascii="Times New Roman" w:hAnsi="Times New Roman"/>
                <w:bCs/>
                <w:sz w:val="20"/>
                <w:szCs w:val="20"/>
              </w:rPr>
            </w:pPr>
          </w:p>
        </w:tc>
      </w:tr>
    </w:tbl>
    <w:p w14:paraId="0DE8DD52" w14:textId="77777777" w:rsidR="000334B0" w:rsidRPr="00506D9F" w:rsidRDefault="000334B0" w:rsidP="000334B0">
      <w:pPr>
        <w:rPr>
          <w:rFonts w:ascii="Times New Roman" w:hAnsi="Times New Roman"/>
        </w:rPr>
      </w:pPr>
    </w:p>
    <w:p w14:paraId="1348A935" w14:textId="65900BC0" w:rsidR="00D35B0C" w:rsidRPr="003C3284" w:rsidRDefault="00D35B0C">
      <w:pPr>
        <w:rPr>
          <w:rFonts w:ascii="Times New Roman" w:hAnsi="Times New Roman"/>
          <w:sz w:val="20"/>
          <w:szCs w:val="20"/>
        </w:rPr>
      </w:pPr>
    </w:p>
    <w:p w14:paraId="4B1BAB84" w14:textId="77777777" w:rsidR="00C1481A" w:rsidRPr="00506D9F" w:rsidRDefault="00C1481A" w:rsidP="00C1481A">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C1481A" w:rsidRPr="00506D9F" w14:paraId="46C1D5FD" w14:textId="77777777" w:rsidTr="00045185">
        <w:trPr>
          <w:trHeight w:val="144"/>
        </w:trPr>
        <w:tc>
          <w:tcPr>
            <w:tcW w:w="14395" w:type="dxa"/>
            <w:gridSpan w:val="6"/>
            <w:shd w:val="pct10" w:color="auto" w:fill="auto"/>
            <w:tcMar>
              <w:top w:w="100" w:type="nil"/>
              <w:right w:w="100" w:type="nil"/>
            </w:tcMar>
          </w:tcPr>
          <w:p w14:paraId="7F8FB28D" w14:textId="0DA0BB3F" w:rsidR="00C1481A" w:rsidRPr="00506D9F" w:rsidRDefault="00C1481A" w:rsidP="00045185">
            <w:pPr>
              <w:widowControl w:val="0"/>
              <w:autoSpaceDE w:val="0"/>
              <w:autoSpaceDN w:val="0"/>
              <w:adjustRightInd w:val="0"/>
              <w:jc w:val="center"/>
              <w:rPr>
                <w:rFonts w:ascii="Times New Roman" w:hAnsi="Times New Roman"/>
                <w:bCs/>
              </w:rPr>
            </w:pPr>
            <w:r>
              <w:rPr>
                <w:rFonts w:ascii="Times New Roman" w:hAnsi="Times New Roman"/>
                <w:bCs/>
              </w:rPr>
              <w:t>Colonnade</w:t>
            </w:r>
            <w:r w:rsidRPr="00506D9F">
              <w:rPr>
                <w:rFonts w:ascii="Times New Roman" w:hAnsi="Times New Roman"/>
                <w:bCs/>
              </w:rPr>
              <w:t xml:space="preserve"> Learning Outcome </w:t>
            </w:r>
            <w:r>
              <w:rPr>
                <w:rFonts w:ascii="Times New Roman" w:hAnsi="Times New Roman"/>
                <w:bCs/>
              </w:rPr>
              <w:t>2</w:t>
            </w:r>
          </w:p>
        </w:tc>
      </w:tr>
      <w:tr w:rsidR="00C1481A" w:rsidRPr="00506D9F" w14:paraId="36C28952" w14:textId="77777777" w:rsidTr="00045185">
        <w:trPr>
          <w:trHeight w:val="323"/>
        </w:trPr>
        <w:tc>
          <w:tcPr>
            <w:tcW w:w="2875" w:type="dxa"/>
            <w:tcBorders>
              <w:bottom w:val="single" w:sz="4" w:space="0" w:color="auto"/>
            </w:tcBorders>
            <w:shd w:val="clear" w:color="auto" w:fill="auto"/>
            <w:tcMar>
              <w:top w:w="100" w:type="nil"/>
              <w:right w:w="100" w:type="nil"/>
            </w:tcMar>
          </w:tcPr>
          <w:p w14:paraId="153B340A"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1B48110B" w14:textId="0D84E078" w:rsidR="00C1481A" w:rsidRPr="009568CC" w:rsidRDefault="00C1481A" w:rsidP="00045185">
            <w:pPr>
              <w:widowControl w:val="0"/>
              <w:autoSpaceDE w:val="0"/>
              <w:autoSpaceDN w:val="0"/>
              <w:adjustRightInd w:val="0"/>
              <w:rPr>
                <w:rFonts w:ascii="Times New Roman" w:hAnsi="Times New Roman"/>
                <w:b/>
                <w:color w:val="767171" w:themeColor="background2" w:themeShade="80"/>
                <w:sz w:val="20"/>
                <w:szCs w:val="20"/>
              </w:rPr>
            </w:pPr>
            <w:r w:rsidRPr="00EE1DD5">
              <w:rPr>
                <w:rFonts w:ascii="Times New Roman" w:hAnsi="Times New Roman"/>
                <w:b/>
                <w:bCs/>
                <w:sz w:val="20"/>
                <w:szCs w:val="20"/>
              </w:rPr>
              <w:t>Apply knowledge, theories, and research methods, including ethical conduct, to analyze problems pertinent to world history.</w:t>
            </w:r>
          </w:p>
        </w:tc>
      </w:tr>
      <w:tr w:rsidR="00C1481A" w:rsidRPr="00506D9F" w14:paraId="78BEBE81" w14:textId="77777777" w:rsidTr="00045185">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01ADCB6"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01922EBA" w14:textId="77777777" w:rsidR="00C1481A" w:rsidRPr="004C63D3" w:rsidRDefault="00C1481A" w:rsidP="00045185">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0174BAB" w14:textId="77777777" w:rsidR="00C1481A" w:rsidRPr="004C63D3" w:rsidRDefault="00C1481A" w:rsidP="00045185">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Pr>
                <w:rFonts w:ascii="Times New Roman" w:hAnsi="Times New Roman"/>
                <w:bCs/>
                <w:sz w:val="20"/>
                <w:szCs w:val="20"/>
              </w:rPr>
              <w:t>Students in HIST 101/102 provided a primary source analysis requiring them to place the materials into their proper historical context and explain how the document highlighted cross-cultural interactions.</w:t>
            </w:r>
            <w:r w:rsidRPr="004C63D3">
              <w:rPr>
                <w:rFonts w:ascii="Times New Roman" w:hAnsi="Times New Roman"/>
                <w:bCs/>
                <w:sz w:val="20"/>
                <w:szCs w:val="20"/>
              </w:rPr>
              <w:t xml:space="preserve"> </w:t>
            </w:r>
          </w:p>
        </w:tc>
      </w:tr>
      <w:tr w:rsidR="00C1481A" w:rsidRPr="00506D9F" w14:paraId="6B94E3C0" w14:textId="77777777" w:rsidTr="00045185">
        <w:tc>
          <w:tcPr>
            <w:tcW w:w="2875" w:type="dxa"/>
            <w:tcBorders>
              <w:left w:val="single" w:sz="4" w:space="0" w:color="auto"/>
            </w:tcBorders>
            <w:shd w:val="clear" w:color="auto" w:fill="auto"/>
            <w:tcMar>
              <w:top w:w="100" w:type="nil"/>
              <w:right w:w="100" w:type="nil"/>
            </w:tcMar>
          </w:tcPr>
          <w:p w14:paraId="489F48EF"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1BDCC39"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w:t>
            </w:r>
            <w:r>
              <w:rPr>
                <w:rFonts w:ascii="Times New Roman" w:hAnsi="Times New Roman"/>
                <w:sz w:val="20"/>
                <w:szCs w:val="20"/>
              </w:rPr>
              <w:t>Superior</w:t>
            </w:r>
            <w:r w:rsidRPr="004C63D3">
              <w:rPr>
                <w:rFonts w:ascii="Times New Roman" w:hAnsi="Times New Roman"/>
                <w:sz w:val="20"/>
                <w:szCs w:val="20"/>
              </w:rPr>
              <w:t>”) on a scale of</w:t>
            </w:r>
            <w:r>
              <w:rPr>
                <w:rFonts w:ascii="Times New Roman" w:hAnsi="Times New Roman"/>
                <w:sz w:val="20"/>
                <w:szCs w:val="20"/>
              </w:rPr>
              <w:t xml:space="preserve"> 1-4</w:t>
            </w:r>
            <w:r w:rsidRPr="004C63D3">
              <w:rPr>
                <w:rFonts w:ascii="Times New Roman" w:hAnsi="Times New Roman"/>
                <w:sz w:val="20"/>
                <w:szCs w:val="20"/>
              </w:rPr>
              <w:t xml:space="preserve"> based on the attached rubric.</w:t>
            </w:r>
          </w:p>
          <w:p w14:paraId="0950608E" w14:textId="77777777" w:rsidR="00C1481A" w:rsidRPr="004C63D3" w:rsidRDefault="00C1481A" w:rsidP="00045185">
            <w:pPr>
              <w:widowControl w:val="0"/>
              <w:autoSpaceDE w:val="0"/>
              <w:autoSpaceDN w:val="0"/>
              <w:adjustRightInd w:val="0"/>
              <w:rPr>
                <w:rFonts w:ascii="Times New Roman" w:hAnsi="Times New Roman"/>
                <w:sz w:val="20"/>
                <w:szCs w:val="20"/>
              </w:rPr>
            </w:pPr>
          </w:p>
        </w:tc>
      </w:tr>
      <w:tr w:rsidR="00C1481A" w:rsidRPr="00506D9F" w14:paraId="5DDF013E" w14:textId="77777777" w:rsidTr="00045185">
        <w:tc>
          <w:tcPr>
            <w:tcW w:w="4315" w:type="dxa"/>
            <w:gridSpan w:val="2"/>
            <w:tcBorders>
              <w:left w:val="single" w:sz="4" w:space="0" w:color="auto"/>
              <w:bottom w:val="single" w:sz="4" w:space="0" w:color="auto"/>
            </w:tcBorders>
            <w:shd w:val="clear" w:color="auto" w:fill="auto"/>
            <w:tcMar>
              <w:top w:w="100" w:type="nil"/>
              <w:right w:w="100" w:type="nil"/>
            </w:tcMar>
          </w:tcPr>
          <w:p w14:paraId="49F2377B"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6C4757E7" w14:textId="77777777" w:rsidR="00C1481A" w:rsidRPr="004C63D3" w:rsidRDefault="00C1481A" w:rsidP="0004518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8041A2E"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w:t>
            </w:r>
            <w:r>
              <w:rPr>
                <w:rFonts w:ascii="Times New Roman" w:hAnsi="Times New Roman"/>
                <w:sz w:val="20"/>
                <w:szCs w:val="20"/>
              </w:rPr>
              <w:t>0</w:t>
            </w:r>
            <w:r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206D017F" w14:textId="77777777" w:rsidR="00C1481A" w:rsidRPr="004C63D3" w:rsidRDefault="00C1481A" w:rsidP="00045185">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10DF341D" w14:textId="7F2F38DC" w:rsidR="00C1481A" w:rsidRPr="004C63D3" w:rsidRDefault="00C1481A" w:rsidP="00045185">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6</w:t>
            </w:r>
            <w:r>
              <w:rPr>
                <w:rFonts w:ascii="Times New Roman" w:hAnsi="Times New Roman"/>
                <w:sz w:val="20"/>
                <w:szCs w:val="20"/>
              </w:rPr>
              <w:t>1</w:t>
            </w:r>
            <w:r w:rsidRPr="004C63D3">
              <w:rPr>
                <w:rFonts w:ascii="Times New Roman" w:hAnsi="Times New Roman"/>
                <w:sz w:val="20"/>
                <w:szCs w:val="20"/>
              </w:rPr>
              <w:t>% (</w:t>
            </w:r>
            <w:r>
              <w:rPr>
                <w:rFonts w:ascii="Times New Roman" w:hAnsi="Times New Roman"/>
                <w:sz w:val="20"/>
                <w:szCs w:val="20"/>
              </w:rPr>
              <w:t>6</w:t>
            </w:r>
            <w:r>
              <w:rPr>
                <w:rFonts w:ascii="Times New Roman" w:hAnsi="Times New Roman"/>
                <w:sz w:val="20"/>
                <w:szCs w:val="20"/>
              </w:rPr>
              <w:t>1</w:t>
            </w:r>
            <w:r w:rsidRPr="004C63D3">
              <w:rPr>
                <w:rFonts w:ascii="Times New Roman" w:hAnsi="Times New Roman"/>
                <w:sz w:val="20"/>
                <w:szCs w:val="20"/>
              </w:rPr>
              <w:t>/10</w:t>
            </w:r>
            <w:r>
              <w:rPr>
                <w:rFonts w:ascii="Times New Roman" w:hAnsi="Times New Roman"/>
                <w:sz w:val="20"/>
                <w:szCs w:val="20"/>
              </w:rPr>
              <w:t>0</w:t>
            </w:r>
            <w:r w:rsidRPr="004C63D3">
              <w:rPr>
                <w:rFonts w:ascii="Times New Roman" w:hAnsi="Times New Roman"/>
                <w:sz w:val="20"/>
                <w:szCs w:val="20"/>
              </w:rPr>
              <w:t>)</w:t>
            </w:r>
          </w:p>
        </w:tc>
      </w:tr>
      <w:tr w:rsidR="00C1481A" w:rsidRPr="00506D9F" w14:paraId="4413524C" w14:textId="77777777" w:rsidTr="00045185">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F3F9704"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lastRenderedPageBreak/>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5915915"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a</w:t>
            </w:r>
            <w:r>
              <w:rPr>
                <w:rFonts w:ascii="Times New Roman" w:hAnsi="Times New Roman"/>
                <w:bCs/>
                <w:sz w:val="20"/>
                <w:szCs w:val="20"/>
              </w:rPr>
              <w:t xml:space="preserve">ll students in HIST 101 or HIST 102 completed the assessment. A random sample (n=100) was pulled from these submissions. </w:t>
            </w:r>
            <w:r w:rsidRPr="004C63D3">
              <w:rPr>
                <w:rFonts w:ascii="Times New Roman" w:hAnsi="Times New Roman"/>
                <w:bCs/>
                <w:sz w:val="20"/>
                <w:szCs w:val="20"/>
              </w:rPr>
              <w:t xml:space="preserve">A committee of </w:t>
            </w:r>
            <w:r>
              <w:rPr>
                <w:rFonts w:ascii="Times New Roman" w:hAnsi="Times New Roman"/>
                <w:bCs/>
                <w:sz w:val="20"/>
                <w:szCs w:val="20"/>
              </w:rPr>
              <w:t>four</w:t>
            </w:r>
            <w:r w:rsidRPr="004C63D3">
              <w:rPr>
                <w:rFonts w:ascii="Times New Roman" w:hAnsi="Times New Roman"/>
                <w:bCs/>
                <w:sz w:val="20"/>
                <w:szCs w:val="20"/>
              </w:rPr>
              <w:t xml:space="preserve"> faculty members independently scored th</w:t>
            </w:r>
            <w:r>
              <w:rPr>
                <w:rFonts w:ascii="Times New Roman" w:hAnsi="Times New Roman"/>
                <w:bCs/>
                <w:sz w:val="20"/>
                <w:szCs w:val="20"/>
              </w:rPr>
              <w:t>e</w:t>
            </w:r>
            <w:r w:rsidRPr="004C63D3">
              <w:rPr>
                <w:rFonts w:ascii="Times New Roman" w:hAnsi="Times New Roman"/>
                <w:bCs/>
                <w:sz w:val="20"/>
                <w:szCs w:val="20"/>
              </w:rPr>
              <w:t xml:space="preserve"> artifacts on a 0-3 scale using th</w:t>
            </w:r>
            <w:r>
              <w:rPr>
                <w:rFonts w:ascii="Times New Roman" w:hAnsi="Times New Roman"/>
                <w:bCs/>
                <w:sz w:val="20"/>
                <w:szCs w:val="20"/>
              </w:rPr>
              <w:t xml:space="preserve">e </w:t>
            </w:r>
            <w:r w:rsidRPr="004C63D3">
              <w:rPr>
                <w:rFonts w:ascii="Times New Roman" w:hAnsi="Times New Roman"/>
                <w:bCs/>
                <w:sz w:val="20"/>
                <w:szCs w:val="20"/>
              </w:rPr>
              <w:t>attached rubric.</w:t>
            </w:r>
            <w:r>
              <w:rPr>
                <w:rFonts w:ascii="Times New Roman" w:hAnsi="Times New Roman"/>
                <w:bCs/>
                <w:sz w:val="20"/>
                <w:szCs w:val="20"/>
              </w:rPr>
              <w:t xml:space="preserve"> Each reviewer was assigned 25% of the artifact pool.</w:t>
            </w:r>
            <w:r w:rsidRPr="004C63D3">
              <w:rPr>
                <w:rFonts w:ascii="Times New Roman" w:hAnsi="Times New Roman"/>
                <w:bCs/>
                <w:sz w:val="20"/>
                <w:szCs w:val="20"/>
              </w:rPr>
              <w:t xml:space="preserve"> A score of </w:t>
            </w:r>
            <w:r>
              <w:rPr>
                <w:rFonts w:ascii="Times New Roman" w:hAnsi="Times New Roman"/>
                <w:bCs/>
                <w:sz w:val="20"/>
                <w:szCs w:val="20"/>
              </w:rPr>
              <w:t>3</w:t>
            </w:r>
            <w:r w:rsidRPr="004C63D3">
              <w:rPr>
                <w:rFonts w:ascii="Times New Roman" w:hAnsi="Times New Roman"/>
                <w:bCs/>
                <w:sz w:val="20"/>
                <w:szCs w:val="20"/>
              </w:rPr>
              <w:t xml:space="preserve"> or higher was deemed to have met the success target.</w:t>
            </w:r>
          </w:p>
        </w:tc>
      </w:tr>
      <w:tr w:rsidR="00C1481A" w:rsidRPr="00506D9F" w14:paraId="434693AF" w14:textId="77777777" w:rsidTr="00045185">
        <w:tc>
          <w:tcPr>
            <w:tcW w:w="11875" w:type="dxa"/>
            <w:gridSpan w:val="4"/>
            <w:tcBorders>
              <w:top w:val="single" w:sz="4" w:space="0" w:color="auto"/>
              <w:bottom w:val="single" w:sz="4" w:space="0" w:color="auto"/>
            </w:tcBorders>
            <w:shd w:val="clear" w:color="auto" w:fill="auto"/>
            <w:tcMar>
              <w:top w:w="100" w:type="nil"/>
              <w:right w:w="100" w:type="nil"/>
            </w:tcMar>
          </w:tcPr>
          <w:p w14:paraId="3448F504"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6DEC7843"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23CE8C11"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45E0270A"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C1481A" w:rsidRPr="00506D9F" w14:paraId="5D1CDCAE" w14:textId="77777777" w:rsidTr="00045185">
        <w:tc>
          <w:tcPr>
            <w:tcW w:w="14395" w:type="dxa"/>
            <w:gridSpan w:val="6"/>
            <w:shd w:val="clear" w:color="auto" w:fill="auto"/>
            <w:tcMar>
              <w:top w:w="100" w:type="nil"/>
              <w:right w:w="100" w:type="nil"/>
            </w:tcMar>
          </w:tcPr>
          <w:p w14:paraId="059C6D61"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C1481A" w:rsidRPr="00506D9F" w14:paraId="61A9A76A" w14:textId="77777777" w:rsidTr="00045185">
        <w:trPr>
          <w:trHeight w:val="1178"/>
        </w:trPr>
        <w:tc>
          <w:tcPr>
            <w:tcW w:w="14395" w:type="dxa"/>
            <w:gridSpan w:val="6"/>
            <w:shd w:val="clear" w:color="auto" w:fill="auto"/>
            <w:tcMar>
              <w:top w:w="100" w:type="nil"/>
              <w:right w:w="100" w:type="nil"/>
            </w:tcMar>
          </w:tcPr>
          <w:p w14:paraId="374AF320" w14:textId="77777777" w:rsidR="00C1481A" w:rsidRDefault="00C1481A" w:rsidP="00045185">
            <w:pPr>
              <w:jc w:val="both"/>
              <w:rPr>
                <w:rFonts w:ascii="Times New Roman" w:hAnsi="Times New Roman"/>
                <w:sz w:val="20"/>
                <w:szCs w:val="20"/>
              </w:rPr>
            </w:pPr>
          </w:p>
          <w:p w14:paraId="515DEC63" w14:textId="389A83B7" w:rsidR="00C1481A" w:rsidRPr="004C63D3" w:rsidRDefault="00C1481A" w:rsidP="00045185">
            <w:pPr>
              <w:jc w:val="both"/>
              <w:rPr>
                <w:rFonts w:ascii="Times New Roman" w:hAnsi="Times New Roman"/>
                <w:bCs/>
                <w:sz w:val="20"/>
                <w:szCs w:val="20"/>
              </w:rPr>
            </w:pPr>
            <w:r>
              <w:rPr>
                <w:rFonts w:ascii="Times New Roman" w:hAnsi="Times New Roman"/>
                <w:bCs/>
                <w:sz w:val="20"/>
                <w:szCs w:val="20"/>
              </w:rPr>
              <w:t xml:space="preserve">The results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2</w:t>
            </w:r>
            <w:r>
              <w:rPr>
                <w:rFonts w:ascii="Times New Roman" w:hAnsi="Times New Roman"/>
                <w:bCs/>
                <w:sz w:val="20"/>
                <w:szCs w:val="20"/>
              </w:rPr>
              <w:t xml:space="preserve"> fell short of the target for AY 2023-24. Nevertheless, it is too early to determine whether this is a long-term problem, as the average scores for this outcome did meet or exceed the target in previous years and the results could be a statistical anomaly. It might also reflect the inclusion of artifacts from Dual Credit courses into the assessment pool rather than courses taught by on-campus WKU faculty.</w:t>
            </w:r>
            <w:r>
              <w:rPr>
                <w:rFonts w:ascii="Times New Roman" w:hAnsi="Times New Roman"/>
                <w:bCs/>
                <w:sz w:val="20"/>
                <w:szCs w:val="20"/>
              </w:rPr>
              <w:t xml:space="preserve"> </w:t>
            </w:r>
            <w:r>
              <w:rPr>
                <w:rFonts w:ascii="Times New Roman" w:hAnsi="Times New Roman"/>
                <w:bCs/>
                <w:sz w:val="20"/>
                <w:szCs w:val="20"/>
              </w:rPr>
              <w:t xml:space="preserve">The mean across all samples of CLO </w:t>
            </w:r>
            <w:r>
              <w:rPr>
                <w:rFonts w:ascii="Times New Roman" w:hAnsi="Times New Roman"/>
                <w:bCs/>
                <w:sz w:val="20"/>
                <w:szCs w:val="20"/>
              </w:rPr>
              <w:t>2</w:t>
            </w:r>
            <w:r>
              <w:rPr>
                <w:rFonts w:ascii="Times New Roman" w:hAnsi="Times New Roman"/>
                <w:bCs/>
                <w:sz w:val="20"/>
                <w:szCs w:val="20"/>
              </w:rPr>
              <w:t xml:space="preserve"> was 2.7</w:t>
            </w:r>
            <w:r>
              <w:rPr>
                <w:rFonts w:ascii="Times New Roman" w:hAnsi="Times New Roman"/>
                <w:bCs/>
                <w:sz w:val="20"/>
                <w:szCs w:val="20"/>
              </w:rPr>
              <w:t>1</w:t>
            </w:r>
            <w:r>
              <w:rPr>
                <w:rFonts w:ascii="Times New Roman" w:hAnsi="Times New Roman"/>
                <w:bCs/>
                <w:sz w:val="20"/>
                <w:szCs w:val="20"/>
              </w:rPr>
              <w:t xml:space="preserve"> (broken down as 2.8</w:t>
            </w:r>
            <w:r>
              <w:rPr>
                <w:rFonts w:ascii="Times New Roman" w:hAnsi="Times New Roman"/>
                <w:bCs/>
                <w:sz w:val="20"/>
                <w:szCs w:val="20"/>
              </w:rPr>
              <w:t>8</w:t>
            </w:r>
            <w:r>
              <w:rPr>
                <w:rFonts w:ascii="Times New Roman" w:hAnsi="Times New Roman"/>
                <w:bCs/>
                <w:sz w:val="20"/>
                <w:szCs w:val="20"/>
              </w:rPr>
              <w:t xml:space="preserve"> for 101 and 2.</w:t>
            </w:r>
            <w:r>
              <w:rPr>
                <w:rFonts w:ascii="Times New Roman" w:hAnsi="Times New Roman"/>
                <w:bCs/>
                <w:sz w:val="20"/>
                <w:szCs w:val="20"/>
              </w:rPr>
              <w:t>5</w:t>
            </w:r>
            <w:r>
              <w:rPr>
                <w:rFonts w:ascii="Times New Roman" w:hAnsi="Times New Roman"/>
                <w:bCs/>
                <w:sz w:val="20"/>
                <w:szCs w:val="20"/>
              </w:rPr>
              <w:t>4 for 102).</w:t>
            </w:r>
          </w:p>
          <w:p w14:paraId="1B428309" w14:textId="77777777" w:rsidR="00C1481A" w:rsidRPr="004C63D3" w:rsidRDefault="00C1481A" w:rsidP="00045185">
            <w:pPr>
              <w:jc w:val="both"/>
              <w:rPr>
                <w:rFonts w:ascii="Times New Roman" w:hAnsi="Times New Roman"/>
                <w:sz w:val="20"/>
                <w:szCs w:val="20"/>
              </w:rPr>
            </w:pPr>
          </w:p>
        </w:tc>
      </w:tr>
      <w:tr w:rsidR="00C1481A" w:rsidRPr="00506D9F" w14:paraId="43E5657B" w14:textId="77777777" w:rsidTr="00045185">
        <w:tc>
          <w:tcPr>
            <w:tcW w:w="14395" w:type="dxa"/>
            <w:gridSpan w:val="6"/>
            <w:shd w:val="clear" w:color="auto" w:fill="auto"/>
            <w:tcMar>
              <w:top w:w="100" w:type="nil"/>
              <w:right w:w="100" w:type="nil"/>
            </w:tcMar>
          </w:tcPr>
          <w:p w14:paraId="448881B9" w14:textId="77777777" w:rsidR="00C1481A" w:rsidRPr="004C63D3" w:rsidRDefault="00C1481A" w:rsidP="00045185">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C1481A" w:rsidRPr="00506D9F" w14:paraId="5FA2FD77" w14:textId="77777777" w:rsidTr="00045185">
        <w:tc>
          <w:tcPr>
            <w:tcW w:w="14395" w:type="dxa"/>
            <w:gridSpan w:val="6"/>
            <w:shd w:val="clear" w:color="auto" w:fill="auto"/>
            <w:tcMar>
              <w:top w:w="100" w:type="nil"/>
              <w:right w:w="100" w:type="nil"/>
            </w:tcMar>
          </w:tcPr>
          <w:p w14:paraId="52730044" w14:textId="77777777" w:rsidR="00C1481A" w:rsidRDefault="00C1481A" w:rsidP="00045185">
            <w:pPr>
              <w:jc w:val="both"/>
              <w:rPr>
                <w:rFonts w:ascii="Times New Roman" w:hAnsi="Times New Roman"/>
                <w:bCs/>
                <w:sz w:val="20"/>
                <w:szCs w:val="20"/>
              </w:rPr>
            </w:pPr>
          </w:p>
          <w:p w14:paraId="20DE0FB7" w14:textId="4F475EA1" w:rsidR="00C1481A" w:rsidRDefault="00C1481A" w:rsidP="00045185">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w:t>
            </w:r>
            <w:r>
              <w:rPr>
                <w:rFonts w:ascii="Times New Roman" w:hAnsi="Times New Roman"/>
                <w:bCs/>
                <w:sz w:val="20"/>
                <w:szCs w:val="20"/>
              </w:rPr>
              <w:t>CLO</w:t>
            </w:r>
            <w:r w:rsidRPr="004C63D3">
              <w:rPr>
                <w:rFonts w:ascii="Times New Roman" w:hAnsi="Times New Roman"/>
                <w:bCs/>
                <w:sz w:val="20"/>
                <w:szCs w:val="20"/>
              </w:rPr>
              <w:t>s will be maintained at 7</w:t>
            </w:r>
            <w:r>
              <w:rPr>
                <w:rFonts w:ascii="Times New Roman" w:hAnsi="Times New Roman"/>
                <w:bCs/>
                <w:sz w:val="20"/>
                <w:szCs w:val="20"/>
              </w:rPr>
              <w:t>0</w:t>
            </w:r>
            <w:r w:rsidRPr="004C63D3">
              <w:rPr>
                <w:rFonts w:ascii="Times New Roman" w:hAnsi="Times New Roman"/>
                <w:bCs/>
                <w:sz w:val="20"/>
                <w:szCs w:val="20"/>
              </w:rPr>
              <w:t xml:space="preserve">%. </w:t>
            </w:r>
            <w:r>
              <w:rPr>
                <w:rFonts w:ascii="Times New Roman" w:hAnsi="Times New Roman"/>
                <w:bCs/>
                <w:sz w:val="20"/>
                <w:szCs w:val="20"/>
              </w:rPr>
              <w:t xml:space="preserve">The History faculty will observe longitudinal trends in the scores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2</w:t>
            </w:r>
            <w:r>
              <w:rPr>
                <w:rFonts w:ascii="Times New Roman" w:hAnsi="Times New Roman"/>
                <w:bCs/>
                <w:sz w:val="20"/>
                <w:szCs w:val="20"/>
              </w:rPr>
              <w:t xml:space="preserve"> and the other new Outcomes.</w:t>
            </w:r>
          </w:p>
          <w:p w14:paraId="020D9F40" w14:textId="77777777" w:rsidR="00C1481A" w:rsidRPr="004C63D3" w:rsidRDefault="00C1481A" w:rsidP="00045185">
            <w:pPr>
              <w:jc w:val="both"/>
              <w:rPr>
                <w:rFonts w:ascii="Times New Roman" w:hAnsi="Times New Roman"/>
                <w:bCs/>
                <w:sz w:val="20"/>
                <w:szCs w:val="20"/>
              </w:rPr>
            </w:pPr>
          </w:p>
        </w:tc>
      </w:tr>
      <w:tr w:rsidR="00C1481A" w:rsidRPr="00506D9F" w14:paraId="3412FAA5" w14:textId="77777777" w:rsidTr="00045185">
        <w:tc>
          <w:tcPr>
            <w:tcW w:w="14395" w:type="dxa"/>
            <w:gridSpan w:val="6"/>
            <w:shd w:val="clear" w:color="auto" w:fill="auto"/>
            <w:tcMar>
              <w:top w:w="100" w:type="nil"/>
              <w:right w:w="100" w:type="nil"/>
            </w:tcMar>
          </w:tcPr>
          <w:p w14:paraId="0AE2A650" w14:textId="77777777" w:rsidR="00C1481A" w:rsidRPr="007704E6" w:rsidRDefault="00C1481A" w:rsidP="00045185">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C1481A" w:rsidRPr="00506D9F" w14:paraId="75D3E42C" w14:textId="77777777" w:rsidTr="00045185">
        <w:tc>
          <w:tcPr>
            <w:tcW w:w="14395" w:type="dxa"/>
            <w:gridSpan w:val="6"/>
            <w:shd w:val="clear" w:color="auto" w:fill="auto"/>
            <w:tcMar>
              <w:top w:w="100" w:type="nil"/>
              <w:right w:w="100" w:type="nil"/>
            </w:tcMar>
          </w:tcPr>
          <w:p w14:paraId="57264C87" w14:textId="77777777" w:rsidR="00C1481A" w:rsidRDefault="00C1481A" w:rsidP="00045185">
            <w:pPr>
              <w:jc w:val="both"/>
              <w:rPr>
                <w:rFonts w:ascii="Times New Roman" w:hAnsi="Times New Roman"/>
                <w:sz w:val="20"/>
                <w:szCs w:val="20"/>
              </w:rPr>
            </w:pPr>
          </w:p>
          <w:p w14:paraId="7352C6E8" w14:textId="77777777" w:rsidR="00C1481A" w:rsidRPr="007704E6" w:rsidRDefault="00C1481A" w:rsidP="0004518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 but faculty scorers will score some artifacts in common to ensure a more uniform application of the rubric</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9A5B9C0" w14:textId="77777777" w:rsidR="00C1481A" w:rsidRPr="007704E6" w:rsidRDefault="00C1481A" w:rsidP="00045185">
            <w:pPr>
              <w:jc w:val="both"/>
              <w:rPr>
                <w:rFonts w:ascii="Times New Roman" w:hAnsi="Times New Roman"/>
                <w:bCs/>
                <w:sz w:val="20"/>
                <w:szCs w:val="20"/>
              </w:rPr>
            </w:pPr>
          </w:p>
        </w:tc>
      </w:tr>
    </w:tbl>
    <w:p w14:paraId="2945112F" w14:textId="77777777" w:rsidR="00C1481A" w:rsidRPr="003C3284" w:rsidRDefault="00C1481A">
      <w:pPr>
        <w:rPr>
          <w:rFonts w:ascii="Times New Roman" w:hAnsi="Times New Roman"/>
          <w:sz w:val="20"/>
          <w:szCs w:val="20"/>
        </w:rPr>
      </w:pPr>
    </w:p>
    <w:p w14:paraId="1BE24478" w14:textId="77777777" w:rsidR="00C1481A" w:rsidRDefault="00C1481A" w:rsidP="00C1481A">
      <w:pPr>
        <w:rPr>
          <w:rFonts w:ascii="Times New Roman" w:hAnsi="Times New Roman"/>
        </w:rPr>
      </w:pPr>
    </w:p>
    <w:p w14:paraId="398205F7" w14:textId="77777777" w:rsidR="00C1481A" w:rsidRDefault="00C1481A" w:rsidP="00C1481A">
      <w:pPr>
        <w:rPr>
          <w:rFonts w:ascii="Times New Roman" w:hAnsi="Times New Roman"/>
        </w:rPr>
      </w:pPr>
    </w:p>
    <w:p w14:paraId="4905E873" w14:textId="77777777" w:rsidR="00C1481A" w:rsidRDefault="00C1481A" w:rsidP="00C1481A">
      <w:pPr>
        <w:rPr>
          <w:rFonts w:ascii="Times New Roman" w:hAnsi="Times New Roman"/>
        </w:rPr>
      </w:pPr>
    </w:p>
    <w:p w14:paraId="394BA358" w14:textId="77777777" w:rsidR="00C1481A" w:rsidRDefault="00C1481A" w:rsidP="00C1481A">
      <w:pPr>
        <w:rPr>
          <w:rFonts w:ascii="Times New Roman" w:hAnsi="Times New Roman"/>
        </w:rPr>
      </w:pPr>
    </w:p>
    <w:p w14:paraId="3EB49046" w14:textId="77777777" w:rsidR="00C1481A" w:rsidRPr="00506D9F" w:rsidRDefault="00C1481A" w:rsidP="00C1481A">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C1481A" w:rsidRPr="00506D9F" w14:paraId="31E7A5BE" w14:textId="77777777" w:rsidTr="00045185">
        <w:trPr>
          <w:trHeight w:val="144"/>
        </w:trPr>
        <w:tc>
          <w:tcPr>
            <w:tcW w:w="14395" w:type="dxa"/>
            <w:gridSpan w:val="6"/>
            <w:shd w:val="pct10" w:color="auto" w:fill="auto"/>
            <w:tcMar>
              <w:top w:w="100" w:type="nil"/>
              <w:right w:w="100" w:type="nil"/>
            </w:tcMar>
          </w:tcPr>
          <w:p w14:paraId="52696F82" w14:textId="5765623C" w:rsidR="00C1481A" w:rsidRPr="00506D9F" w:rsidRDefault="00C1481A" w:rsidP="00045185">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3</w:t>
            </w:r>
          </w:p>
        </w:tc>
      </w:tr>
      <w:tr w:rsidR="00C1481A" w:rsidRPr="00506D9F" w14:paraId="36C615A6" w14:textId="77777777" w:rsidTr="00045185">
        <w:trPr>
          <w:trHeight w:val="323"/>
        </w:trPr>
        <w:tc>
          <w:tcPr>
            <w:tcW w:w="2875" w:type="dxa"/>
            <w:tcBorders>
              <w:bottom w:val="single" w:sz="4" w:space="0" w:color="auto"/>
            </w:tcBorders>
            <w:shd w:val="clear" w:color="auto" w:fill="auto"/>
            <w:tcMar>
              <w:top w:w="100" w:type="nil"/>
              <w:right w:w="100" w:type="nil"/>
            </w:tcMar>
          </w:tcPr>
          <w:p w14:paraId="1ECE49DC"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6AF43C9C" w14:textId="4FCEC80C" w:rsidR="00C1481A" w:rsidRPr="009568CC" w:rsidRDefault="00C1481A" w:rsidP="00045185">
            <w:pPr>
              <w:widowControl w:val="0"/>
              <w:autoSpaceDE w:val="0"/>
              <w:autoSpaceDN w:val="0"/>
              <w:adjustRightInd w:val="0"/>
              <w:rPr>
                <w:rFonts w:ascii="Times New Roman" w:hAnsi="Times New Roman"/>
                <w:b/>
                <w:color w:val="767171" w:themeColor="background2" w:themeShade="80"/>
                <w:sz w:val="20"/>
                <w:szCs w:val="20"/>
              </w:rPr>
            </w:pPr>
            <w:r w:rsidRPr="00EE1DD5">
              <w:rPr>
                <w:rFonts w:ascii="Times New Roman" w:hAnsi="Times New Roman"/>
                <w:b/>
                <w:bCs/>
                <w:sz w:val="20"/>
                <w:szCs w:val="20"/>
              </w:rPr>
              <w:t>Understand and demonstrate how world history conceptualizes diversity and the ways it shapes human experience.</w:t>
            </w:r>
          </w:p>
        </w:tc>
      </w:tr>
      <w:tr w:rsidR="00C1481A" w:rsidRPr="00506D9F" w14:paraId="1CB49577" w14:textId="77777777" w:rsidTr="00045185">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8394736"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786DCE83" w14:textId="77777777" w:rsidR="00C1481A" w:rsidRPr="004C63D3" w:rsidRDefault="00C1481A" w:rsidP="00045185">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7986703" w14:textId="77777777" w:rsidR="00C1481A" w:rsidRPr="004C63D3" w:rsidRDefault="00C1481A" w:rsidP="00045185">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Pr>
                <w:rFonts w:ascii="Times New Roman" w:hAnsi="Times New Roman"/>
                <w:bCs/>
                <w:sz w:val="20"/>
                <w:szCs w:val="20"/>
              </w:rPr>
              <w:t>Students in HIST 101/102 provided a primary source analysis requiring them to place the materials into their proper historical context and explain how the document highlighted cross-cultural interactions.</w:t>
            </w:r>
            <w:r w:rsidRPr="004C63D3">
              <w:rPr>
                <w:rFonts w:ascii="Times New Roman" w:hAnsi="Times New Roman"/>
                <w:bCs/>
                <w:sz w:val="20"/>
                <w:szCs w:val="20"/>
              </w:rPr>
              <w:t xml:space="preserve"> </w:t>
            </w:r>
          </w:p>
        </w:tc>
      </w:tr>
      <w:tr w:rsidR="00C1481A" w:rsidRPr="00506D9F" w14:paraId="219C3C44" w14:textId="77777777" w:rsidTr="00045185">
        <w:tc>
          <w:tcPr>
            <w:tcW w:w="2875" w:type="dxa"/>
            <w:tcBorders>
              <w:left w:val="single" w:sz="4" w:space="0" w:color="auto"/>
            </w:tcBorders>
            <w:shd w:val="clear" w:color="auto" w:fill="auto"/>
            <w:tcMar>
              <w:top w:w="100" w:type="nil"/>
              <w:right w:w="100" w:type="nil"/>
            </w:tcMar>
          </w:tcPr>
          <w:p w14:paraId="56D6B29F"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58F670A"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w:t>
            </w:r>
            <w:r>
              <w:rPr>
                <w:rFonts w:ascii="Times New Roman" w:hAnsi="Times New Roman"/>
                <w:sz w:val="20"/>
                <w:szCs w:val="20"/>
              </w:rPr>
              <w:t>Superior</w:t>
            </w:r>
            <w:r w:rsidRPr="004C63D3">
              <w:rPr>
                <w:rFonts w:ascii="Times New Roman" w:hAnsi="Times New Roman"/>
                <w:sz w:val="20"/>
                <w:szCs w:val="20"/>
              </w:rPr>
              <w:t>”) on a scale of</w:t>
            </w:r>
            <w:r>
              <w:rPr>
                <w:rFonts w:ascii="Times New Roman" w:hAnsi="Times New Roman"/>
                <w:sz w:val="20"/>
                <w:szCs w:val="20"/>
              </w:rPr>
              <w:t xml:space="preserve"> 1-4</w:t>
            </w:r>
            <w:r w:rsidRPr="004C63D3">
              <w:rPr>
                <w:rFonts w:ascii="Times New Roman" w:hAnsi="Times New Roman"/>
                <w:sz w:val="20"/>
                <w:szCs w:val="20"/>
              </w:rPr>
              <w:t xml:space="preserve"> based on the attached rubric.</w:t>
            </w:r>
          </w:p>
          <w:p w14:paraId="6970A5F9" w14:textId="77777777" w:rsidR="00C1481A" w:rsidRPr="004C63D3" w:rsidRDefault="00C1481A" w:rsidP="00045185">
            <w:pPr>
              <w:widowControl w:val="0"/>
              <w:autoSpaceDE w:val="0"/>
              <w:autoSpaceDN w:val="0"/>
              <w:adjustRightInd w:val="0"/>
              <w:rPr>
                <w:rFonts w:ascii="Times New Roman" w:hAnsi="Times New Roman"/>
                <w:sz w:val="20"/>
                <w:szCs w:val="20"/>
              </w:rPr>
            </w:pPr>
          </w:p>
        </w:tc>
      </w:tr>
      <w:tr w:rsidR="00C1481A" w:rsidRPr="00506D9F" w14:paraId="52D6B323" w14:textId="77777777" w:rsidTr="00045185">
        <w:tc>
          <w:tcPr>
            <w:tcW w:w="4315" w:type="dxa"/>
            <w:gridSpan w:val="2"/>
            <w:tcBorders>
              <w:left w:val="single" w:sz="4" w:space="0" w:color="auto"/>
              <w:bottom w:val="single" w:sz="4" w:space="0" w:color="auto"/>
            </w:tcBorders>
            <w:shd w:val="clear" w:color="auto" w:fill="auto"/>
            <w:tcMar>
              <w:top w:w="100" w:type="nil"/>
              <w:right w:w="100" w:type="nil"/>
            </w:tcMar>
          </w:tcPr>
          <w:p w14:paraId="01C0CB62"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5C471770" w14:textId="77777777" w:rsidR="00C1481A" w:rsidRPr="004C63D3" w:rsidRDefault="00C1481A" w:rsidP="0004518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E5AFD4E"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w:t>
            </w:r>
            <w:r>
              <w:rPr>
                <w:rFonts w:ascii="Times New Roman" w:hAnsi="Times New Roman"/>
                <w:sz w:val="20"/>
                <w:szCs w:val="20"/>
              </w:rPr>
              <w:t>0</w:t>
            </w:r>
            <w:r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73B46D1A" w14:textId="77777777" w:rsidR="00C1481A" w:rsidRPr="004C63D3" w:rsidRDefault="00C1481A" w:rsidP="00045185">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6BCA817E" w14:textId="39F8085C" w:rsidR="00C1481A" w:rsidRPr="004C63D3" w:rsidRDefault="00C1481A" w:rsidP="00045185">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58</w:t>
            </w:r>
            <w:r w:rsidRPr="004C63D3">
              <w:rPr>
                <w:rFonts w:ascii="Times New Roman" w:hAnsi="Times New Roman"/>
                <w:sz w:val="20"/>
                <w:szCs w:val="20"/>
              </w:rPr>
              <w:t>% (</w:t>
            </w:r>
            <w:r>
              <w:rPr>
                <w:rFonts w:ascii="Times New Roman" w:hAnsi="Times New Roman"/>
                <w:sz w:val="20"/>
                <w:szCs w:val="20"/>
              </w:rPr>
              <w:t>58</w:t>
            </w:r>
            <w:r w:rsidRPr="004C63D3">
              <w:rPr>
                <w:rFonts w:ascii="Times New Roman" w:hAnsi="Times New Roman"/>
                <w:sz w:val="20"/>
                <w:szCs w:val="20"/>
              </w:rPr>
              <w:t>/10</w:t>
            </w:r>
            <w:r>
              <w:rPr>
                <w:rFonts w:ascii="Times New Roman" w:hAnsi="Times New Roman"/>
                <w:sz w:val="20"/>
                <w:szCs w:val="20"/>
              </w:rPr>
              <w:t>0</w:t>
            </w:r>
            <w:r w:rsidRPr="004C63D3">
              <w:rPr>
                <w:rFonts w:ascii="Times New Roman" w:hAnsi="Times New Roman"/>
                <w:sz w:val="20"/>
                <w:szCs w:val="20"/>
              </w:rPr>
              <w:t>)</w:t>
            </w:r>
          </w:p>
        </w:tc>
      </w:tr>
      <w:tr w:rsidR="00C1481A" w:rsidRPr="00506D9F" w14:paraId="3ECD3056" w14:textId="77777777" w:rsidTr="00045185">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1A32301"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A82964F"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a</w:t>
            </w:r>
            <w:r>
              <w:rPr>
                <w:rFonts w:ascii="Times New Roman" w:hAnsi="Times New Roman"/>
                <w:bCs/>
                <w:sz w:val="20"/>
                <w:szCs w:val="20"/>
              </w:rPr>
              <w:t xml:space="preserve">ll students in HIST 101 or HIST 102 completed the assessment. A random sample (n=100) was pulled from these submissions. </w:t>
            </w:r>
            <w:r w:rsidRPr="004C63D3">
              <w:rPr>
                <w:rFonts w:ascii="Times New Roman" w:hAnsi="Times New Roman"/>
                <w:bCs/>
                <w:sz w:val="20"/>
                <w:szCs w:val="20"/>
              </w:rPr>
              <w:t xml:space="preserve">A committee of </w:t>
            </w:r>
            <w:r>
              <w:rPr>
                <w:rFonts w:ascii="Times New Roman" w:hAnsi="Times New Roman"/>
                <w:bCs/>
                <w:sz w:val="20"/>
                <w:szCs w:val="20"/>
              </w:rPr>
              <w:t>four</w:t>
            </w:r>
            <w:r w:rsidRPr="004C63D3">
              <w:rPr>
                <w:rFonts w:ascii="Times New Roman" w:hAnsi="Times New Roman"/>
                <w:bCs/>
                <w:sz w:val="20"/>
                <w:szCs w:val="20"/>
              </w:rPr>
              <w:t xml:space="preserve"> faculty members independently scored th</w:t>
            </w:r>
            <w:r>
              <w:rPr>
                <w:rFonts w:ascii="Times New Roman" w:hAnsi="Times New Roman"/>
                <w:bCs/>
                <w:sz w:val="20"/>
                <w:szCs w:val="20"/>
              </w:rPr>
              <w:t>e</w:t>
            </w:r>
            <w:r w:rsidRPr="004C63D3">
              <w:rPr>
                <w:rFonts w:ascii="Times New Roman" w:hAnsi="Times New Roman"/>
                <w:bCs/>
                <w:sz w:val="20"/>
                <w:szCs w:val="20"/>
              </w:rPr>
              <w:t xml:space="preserve"> artifacts on a 0-3 scale using th</w:t>
            </w:r>
            <w:r>
              <w:rPr>
                <w:rFonts w:ascii="Times New Roman" w:hAnsi="Times New Roman"/>
                <w:bCs/>
                <w:sz w:val="20"/>
                <w:szCs w:val="20"/>
              </w:rPr>
              <w:t xml:space="preserve">e </w:t>
            </w:r>
            <w:r w:rsidRPr="004C63D3">
              <w:rPr>
                <w:rFonts w:ascii="Times New Roman" w:hAnsi="Times New Roman"/>
                <w:bCs/>
                <w:sz w:val="20"/>
                <w:szCs w:val="20"/>
              </w:rPr>
              <w:t>attached rubric.</w:t>
            </w:r>
            <w:r>
              <w:rPr>
                <w:rFonts w:ascii="Times New Roman" w:hAnsi="Times New Roman"/>
                <w:bCs/>
                <w:sz w:val="20"/>
                <w:szCs w:val="20"/>
              </w:rPr>
              <w:t xml:space="preserve"> Each reviewer was assigned 25% of the artifact pool.</w:t>
            </w:r>
            <w:r w:rsidRPr="004C63D3">
              <w:rPr>
                <w:rFonts w:ascii="Times New Roman" w:hAnsi="Times New Roman"/>
                <w:bCs/>
                <w:sz w:val="20"/>
                <w:szCs w:val="20"/>
              </w:rPr>
              <w:t xml:space="preserve"> A score of </w:t>
            </w:r>
            <w:r>
              <w:rPr>
                <w:rFonts w:ascii="Times New Roman" w:hAnsi="Times New Roman"/>
                <w:bCs/>
                <w:sz w:val="20"/>
                <w:szCs w:val="20"/>
              </w:rPr>
              <w:t>3</w:t>
            </w:r>
            <w:r w:rsidRPr="004C63D3">
              <w:rPr>
                <w:rFonts w:ascii="Times New Roman" w:hAnsi="Times New Roman"/>
                <w:bCs/>
                <w:sz w:val="20"/>
                <w:szCs w:val="20"/>
              </w:rPr>
              <w:t xml:space="preserve"> or higher was deemed to have met the success target.</w:t>
            </w:r>
          </w:p>
        </w:tc>
      </w:tr>
      <w:tr w:rsidR="00C1481A" w:rsidRPr="00506D9F" w14:paraId="24DFA898" w14:textId="77777777" w:rsidTr="00045185">
        <w:tc>
          <w:tcPr>
            <w:tcW w:w="11875" w:type="dxa"/>
            <w:gridSpan w:val="4"/>
            <w:tcBorders>
              <w:top w:val="single" w:sz="4" w:space="0" w:color="auto"/>
              <w:bottom w:val="single" w:sz="4" w:space="0" w:color="auto"/>
            </w:tcBorders>
            <w:shd w:val="clear" w:color="auto" w:fill="auto"/>
            <w:tcMar>
              <w:top w:w="100" w:type="nil"/>
              <w:right w:w="100" w:type="nil"/>
            </w:tcMar>
          </w:tcPr>
          <w:p w14:paraId="60C432B3"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61D9E699"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7F707929"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18E50438"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C1481A" w:rsidRPr="00506D9F" w14:paraId="28E034C6" w14:textId="77777777" w:rsidTr="00045185">
        <w:tc>
          <w:tcPr>
            <w:tcW w:w="14395" w:type="dxa"/>
            <w:gridSpan w:val="6"/>
            <w:shd w:val="clear" w:color="auto" w:fill="auto"/>
            <w:tcMar>
              <w:top w:w="100" w:type="nil"/>
              <w:right w:w="100" w:type="nil"/>
            </w:tcMar>
          </w:tcPr>
          <w:p w14:paraId="3353974D"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lastRenderedPageBreak/>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C1481A" w:rsidRPr="00506D9F" w14:paraId="027C8B12" w14:textId="77777777" w:rsidTr="00045185">
        <w:trPr>
          <w:trHeight w:val="1178"/>
        </w:trPr>
        <w:tc>
          <w:tcPr>
            <w:tcW w:w="14395" w:type="dxa"/>
            <w:gridSpan w:val="6"/>
            <w:shd w:val="clear" w:color="auto" w:fill="auto"/>
            <w:tcMar>
              <w:top w:w="100" w:type="nil"/>
              <w:right w:w="100" w:type="nil"/>
            </w:tcMar>
          </w:tcPr>
          <w:p w14:paraId="3C555491" w14:textId="77777777" w:rsidR="00C1481A" w:rsidRDefault="00C1481A" w:rsidP="00045185">
            <w:pPr>
              <w:jc w:val="both"/>
              <w:rPr>
                <w:rFonts w:ascii="Times New Roman" w:hAnsi="Times New Roman"/>
                <w:sz w:val="20"/>
                <w:szCs w:val="20"/>
              </w:rPr>
            </w:pPr>
          </w:p>
          <w:p w14:paraId="309A00D7" w14:textId="354AEDF4" w:rsidR="00C1481A" w:rsidRPr="004C63D3" w:rsidRDefault="00C1481A" w:rsidP="00045185">
            <w:pPr>
              <w:jc w:val="both"/>
              <w:rPr>
                <w:rFonts w:ascii="Times New Roman" w:hAnsi="Times New Roman"/>
                <w:bCs/>
                <w:sz w:val="20"/>
                <w:szCs w:val="20"/>
              </w:rPr>
            </w:pPr>
            <w:r>
              <w:rPr>
                <w:rFonts w:ascii="Times New Roman" w:hAnsi="Times New Roman"/>
                <w:bCs/>
                <w:sz w:val="20"/>
                <w:szCs w:val="20"/>
              </w:rPr>
              <w:t xml:space="preserve">The results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3</w:t>
            </w:r>
            <w:r>
              <w:rPr>
                <w:rFonts w:ascii="Times New Roman" w:hAnsi="Times New Roman"/>
                <w:bCs/>
                <w:sz w:val="20"/>
                <w:szCs w:val="20"/>
              </w:rPr>
              <w:t xml:space="preserve"> fell short of the target for AY 2023-24. Nevertheless, it is too early to determine whether this is a long-term problem, as the average scores for this outcome did meet or exceed the target in previous years and the results could be a statistical anomaly. It might also reflect the inclusion of artifacts from Dual Credit courses into the assessment pool rather than courses taught by on-campus WKU faculty.</w:t>
            </w:r>
            <w:r>
              <w:rPr>
                <w:rFonts w:ascii="Times New Roman" w:hAnsi="Times New Roman"/>
                <w:bCs/>
                <w:sz w:val="20"/>
                <w:szCs w:val="20"/>
              </w:rPr>
              <w:t xml:space="preserve"> </w:t>
            </w:r>
            <w:r>
              <w:rPr>
                <w:rFonts w:ascii="Times New Roman" w:hAnsi="Times New Roman"/>
                <w:bCs/>
                <w:sz w:val="20"/>
                <w:szCs w:val="20"/>
              </w:rPr>
              <w:t xml:space="preserve">The mean across all samples of CLO </w:t>
            </w:r>
            <w:r>
              <w:rPr>
                <w:rFonts w:ascii="Times New Roman" w:hAnsi="Times New Roman"/>
                <w:bCs/>
                <w:sz w:val="20"/>
                <w:szCs w:val="20"/>
              </w:rPr>
              <w:t xml:space="preserve">3 </w:t>
            </w:r>
            <w:r>
              <w:rPr>
                <w:rFonts w:ascii="Times New Roman" w:hAnsi="Times New Roman"/>
                <w:bCs/>
                <w:sz w:val="20"/>
                <w:szCs w:val="20"/>
              </w:rPr>
              <w:t>was 2.</w:t>
            </w:r>
            <w:r>
              <w:rPr>
                <w:rFonts w:ascii="Times New Roman" w:hAnsi="Times New Roman"/>
                <w:bCs/>
                <w:sz w:val="20"/>
                <w:szCs w:val="20"/>
              </w:rPr>
              <w:t>81</w:t>
            </w:r>
            <w:r>
              <w:rPr>
                <w:rFonts w:ascii="Times New Roman" w:hAnsi="Times New Roman"/>
                <w:bCs/>
                <w:sz w:val="20"/>
                <w:szCs w:val="20"/>
              </w:rPr>
              <w:t xml:space="preserve"> (broken down as 2.8</w:t>
            </w:r>
            <w:r>
              <w:rPr>
                <w:rFonts w:ascii="Times New Roman" w:hAnsi="Times New Roman"/>
                <w:bCs/>
                <w:sz w:val="20"/>
                <w:szCs w:val="20"/>
              </w:rPr>
              <w:t>6</w:t>
            </w:r>
            <w:r>
              <w:rPr>
                <w:rFonts w:ascii="Times New Roman" w:hAnsi="Times New Roman"/>
                <w:bCs/>
                <w:sz w:val="20"/>
                <w:szCs w:val="20"/>
              </w:rPr>
              <w:t xml:space="preserve"> for 101 and 2.7</w:t>
            </w:r>
            <w:r>
              <w:rPr>
                <w:rFonts w:ascii="Times New Roman" w:hAnsi="Times New Roman"/>
                <w:bCs/>
                <w:sz w:val="20"/>
                <w:szCs w:val="20"/>
              </w:rPr>
              <w:t>6</w:t>
            </w:r>
            <w:r>
              <w:rPr>
                <w:rFonts w:ascii="Times New Roman" w:hAnsi="Times New Roman"/>
                <w:bCs/>
                <w:sz w:val="20"/>
                <w:szCs w:val="20"/>
              </w:rPr>
              <w:t xml:space="preserve"> for 102).</w:t>
            </w:r>
          </w:p>
          <w:p w14:paraId="1F1EFA7F" w14:textId="77777777" w:rsidR="00C1481A" w:rsidRPr="004C63D3" w:rsidRDefault="00C1481A" w:rsidP="00045185">
            <w:pPr>
              <w:jc w:val="both"/>
              <w:rPr>
                <w:rFonts w:ascii="Times New Roman" w:hAnsi="Times New Roman"/>
                <w:sz w:val="20"/>
                <w:szCs w:val="20"/>
              </w:rPr>
            </w:pPr>
          </w:p>
        </w:tc>
      </w:tr>
      <w:tr w:rsidR="00C1481A" w:rsidRPr="00506D9F" w14:paraId="51F595DD" w14:textId="77777777" w:rsidTr="00045185">
        <w:tc>
          <w:tcPr>
            <w:tcW w:w="14395" w:type="dxa"/>
            <w:gridSpan w:val="6"/>
            <w:shd w:val="clear" w:color="auto" w:fill="auto"/>
            <w:tcMar>
              <w:top w:w="100" w:type="nil"/>
              <w:right w:w="100" w:type="nil"/>
            </w:tcMar>
          </w:tcPr>
          <w:p w14:paraId="7EEFD61A" w14:textId="77777777" w:rsidR="00C1481A" w:rsidRPr="004C63D3" w:rsidRDefault="00C1481A" w:rsidP="00045185">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C1481A" w:rsidRPr="00506D9F" w14:paraId="67601593" w14:textId="77777777" w:rsidTr="00045185">
        <w:tc>
          <w:tcPr>
            <w:tcW w:w="14395" w:type="dxa"/>
            <w:gridSpan w:val="6"/>
            <w:shd w:val="clear" w:color="auto" w:fill="auto"/>
            <w:tcMar>
              <w:top w:w="100" w:type="nil"/>
              <w:right w:w="100" w:type="nil"/>
            </w:tcMar>
          </w:tcPr>
          <w:p w14:paraId="558317C6" w14:textId="77777777" w:rsidR="00C1481A" w:rsidRDefault="00C1481A" w:rsidP="00045185">
            <w:pPr>
              <w:jc w:val="both"/>
              <w:rPr>
                <w:rFonts w:ascii="Times New Roman" w:hAnsi="Times New Roman"/>
                <w:bCs/>
                <w:sz w:val="20"/>
                <w:szCs w:val="20"/>
              </w:rPr>
            </w:pPr>
          </w:p>
          <w:p w14:paraId="2133F4A0" w14:textId="49B3845C" w:rsidR="00C1481A" w:rsidRDefault="00C1481A" w:rsidP="00045185">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w:t>
            </w:r>
            <w:r>
              <w:rPr>
                <w:rFonts w:ascii="Times New Roman" w:hAnsi="Times New Roman"/>
                <w:bCs/>
                <w:sz w:val="20"/>
                <w:szCs w:val="20"/>
              </w:rPr>
              <w:t>CLO</w:t>
            </w:r>
            <w:r w:rsidRPr="004C63D3">
              <w:rPr>
                <w:rFonts w:ascii="Times New Roman" w:hAnsi="Times New Roman"/>
                <w:bCs/>
                <w:sz w:val="20"/>
                <w:szCs w:val="20"/>
              </w:rPr>
              <w:t>s will be maintained at 7</w:t>
            </w:r>
            <w:r>
              <w:rPr>
                <w:rFonts w:ascii="Times New Roman" w:hAnsi="Times New Roman"/>
                <w:bCs/>
                <w:sz w:val="20"/>
                <w:szCs w:val="20"/>
              </w:rPr>
              <w:t>0</w:t>
            </w:r>
            <w:r w:rsidRPr="004C63D3">
              <w:rPr>
                <w:rFonts w:ascii="Times New Roman" w:hAnsi="Times New Roman"/>
                <w:bCs/>
                <w:sz w:val="20"/>
                <w:szCs w:val="20"/>
              </w:rPr>
              <w:t xml:space="preserve">%. </w:t>
            </w:r>
            <w:r>
              <w:rPr>
                <w:rFonts w:ascii="Times New Roman" w:hAnsi="Times New Roman"/>
                <w:bCs/>
                <w:sz w:val="20"/>
                <w:szCs w:val="20"/>
              </w:rPr>
              <w:t xml:space="preserve">The History faculty will observe longitudinal trends in the scores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3</w:t>
            </w:r>
            <w:r>
              <w:rPr>
                <w:rFonts w:ascii="Times New Roman" w:hAnsi="Times New Roman"/>
                <w:bCs/>
                <w:sz w:val="20"/>
                <w:szCs w:val="20"/>
              </w:rPr>
              <w:t xml:space="preserve"> and the other new Outcomes.</w:t>
            </w:r>
          </w:p>
          <w:p w14:paraId="613C74F7" w14:textId="77777777" w:rsidR="00C1481A" w:rsidRPr="004C63D3" w:rsidRDefault="00C1481A" w:rsidP="00045185">
            <w:pPr>
              <w:jc w:val="both"/>
              <w:rPr>
                <w:rFonts w:ascii="Times New Roman" w:hAnsi="Times New Roman"/>
                <w:bCs/>
                <w:sz w:val="20"/>
                <w:szCs w:val="20"/>
              </w:rPr>
            </w:pPr>
          </w:p>
        </w:tc>
      </w:tr>
      <w:tr w:rsidR="00C1481A" w:rsidRPr="00506D9F" w14:paraId="6ABD0350" w14:textId="77777777" w:rsidTr="00045185">
        <w:tc>
          <w:tcPr>
            <w:tcW w:w="14395" w:type="dxa"/>
            <w:gridSpan w:val="6"/>
            <w:shd w:val="clear" w:color="auto" w:fill="auto"/>
            <w:tcMar>
              <w:top w:w="100" w:type="nil"/>
              <w:right w:w="100" w:type="nil"/>
            </w:tcMar>
          </w:tcPr>
          <w:p w14:paraId="6C288D2E" w14:textId="77777777" w:rsidR="00C1481A" w:rsidRPr="007704E6" w:rsidRDefault="00C1481A" w:rsidP="00045185">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C1481A" w:rsidRPr="00506D9F" w14:paraId="4CFDF87C" w14:textId="77777777" w:rsidTr="00045185">
        <w:tc>
          <w:tcPr>
            <w:tcW w:w="14395" w:type="dxa"/>
            <w:gridSpan w:val="6"/>
            <w:shd w:val="clear" w:color="auto" w:fill="auto"/>
            <w:tcMar>
              <w:top w:w="100" w:type="nil"/>
              <w:right w:w="100" w:type="nil"/>
            </w:tcMar>
          </w:tcPr>
          <w:p w14:paraId="7034F996" w14:textId="77777777" w:rsidR="00C1481A" w:rsidRDefault="00C1481A" w:rsidP="00045185">
            <w:pPr>
              <w:jc w:val="both"/>
              <w:rPr>
                <w:rFonts w:ascii="Times New Roman" w:hAnsi="Times New Roman"/>
                <w:sz w:val="20"/>
                <w:szCs w:val="20"/>
              </w:rPr>
            </w:pPr>
          </w:p>
          <w:p w14:paraId="3B57F46A" w14:textId="77777777" w:rsidR="00C1481A" w:rsidRPr="007704E6" w:rsidRDefault="00C1481A" w:rsidP="0004518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 but faculty scorers will score some artifacts in common to ensure a more uniform application of the rubric</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38486957" w14:textId="77777777" w:rsidR="00C1481A" w:rsidRPr="007704E6" w:rsidRDefault="00C1481A" w:rsidP="00045185">
            <w:pPr>
              <w:jc w:val="both"/>
              <w:rPr>
                <w:rFonts w:ascii="Times New Roman" w:hAnsi="Times New Roman"/>
                <w:bCs/>
                <w:sz w:val="20"/>
                <w:szCs w:val="20"/>
              </w:rPr>
            </w:pPr>
          </w:p>
        </w:tc>
      </w:tr>
    </w:tbl>
    <w:p w14:paraId="2F8ECEB1" w14:textId="77777777" w:rsidR="00C1481A" w:rsidRDefault="00C1481A" w:rsidP="00C1481A">
      <w:pPr>
        <w:rPr>
          <w:rFonts w:ascii="Times New Roman" w:hAnsi="Times New Roman"/>
        </w:rPr>
      </w:pPr>
    </w:p>
    <w:p w14:paraId="46298805" w14:textId="77777777" w:rsidR="00C1481A" w:rsidRDefault="00C1481A" w:rsidP="00C1481A">
      <w:pPr>
        <w:rPr>
          <w:rFonts w:ascii="Times New Roman" w:hAnsi="Times New Roman"/>
        </w:rPr>
      </w:pPr>
    </w:p>
    <w:p w14:paraId="2BC7BC18" w14:textId="77777777" w:rsidR="00C1481A" w:rsidRPr="00506D9F" w:rsidRDefault="00C1481A" w:rsidP="00C1481A">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C1481A" w:rsidRPr="00506D9F" w14:paraId="3606E6CB" w14:textId="77777777" w:rsidTr="00045185">
        <w:trPr>
          <w:trHeight w:val="144"/>
        </w:trPr>
        <w:tc>
          <w:tcPr>
            <w:tcW w:w="14395" w:type="dxa"/>
            <w:gridSpan w:val="6"/>
            <w:shd w:val="pct10" w:color="auto" w:fill="auto"/>
            <w:tcMar>
              <w:top w:w="100" w:type="nil"/>
              <w:right w:w="100" w:type="nil"/>
            </w:tcMar>
          </w:tcPr>
          <w:p w14:paraId="6570DE24" w14:textId="2518CEE8" w:rsidR="00C1481A" w:rsidRPr="00506D9F" w:rsidRDefault="00C1481A" w:rsidP="00045185">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4</w:t>
            </w:r>
          </w:p>
        </w:tc>
      </w:tr>
      <w:tr w:rsidR="00C1481A" w:rsidRPr="00506D9F" w14:paraId="4B4C2142" w14:textId="77777777" w:rsidTr="00045185">
        <w:trPr>
          <w:trHeight w:val="323"/>
        </w:trPr>
        <w:tc>
          <w:tcPr>
            <w:tcW w:w="2875" w:type="dxa"/>
            <w:tcBorders>
              <w:bottom w:val="single" w:sz="4" w:space="0" w:color="auto"/>
            </w:tcBorders>
            <w:shd w:val="clear" w:color="auto" w:fill="auto"/>
            <w:tcMar>
              <w:top w:w="100" w:type="nil"/>
              <w:right w:w="100" w:type="nil"/>
            </w:tcMar>
          </w:tcPr>
          <w:p w14:paraId="41D0B9CF"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7F751FA6" w14:textId="12E99A4B" w:rsidR="00C1481A" w:rsidRPr="009568CC" w:rsidRDefault="00C1481A" w:rsidP="00045185">
            <w:pPr>
              <w:widowControl w:val="0"/>
              <w:autoSpaceDE w:val="0"/>
              <w:autoSpaceDN w:val="0"/>
              <w:adjustRightInd w:val="0"/>
              <w:rPr>
                <w:rFonts w:ascii="Times New Roman" w:hAnsi="Times New Roman"/>
                <w:b/>
                <w:color w:val="767171" w:themeColor="background2" w:themeShade="80"/>
                <w:sz w:val="20"/>
                <w:szCs w:val="20"/>
              </w:rPr>
            </w:pPr>
            <w:r w:rsidRPr="00EE1DD5">
              <w:rPr>
                <w:rFonts w:ascii="Times New Roman" w:hAnsi="Times New Roman"/>
                <w:b/>
                <w:bCs/>
                <w:sz w:val="20"/>
                <w:szCs w:val="20"/>
              </w:rPr>
              <w:t>Integrate knowledge of world history into issues of personal or public importance.</w:t>
            </w:r>
          </w:p>
        </w:tc>
      </w:tr>
      <w:tr w:rsidR="00C1481A" w:rsidRPr="00506D9F" w14:paraId="5979ACF6" w14:textId="77777777" w:rsidTr="00045185">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2A4C7DA"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4693DF18" w14:textId="77777777" w:rsidR="00C1481A" w:rsidRPr="004C63D3" w:rsidRDefault="00C1481A" w:rsidP="00045185">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1E280F3" w14:textId="77777777" w:rsidR="00C1481A" w:rsidRPr="004C63D3" w:rsidRDefault="00C1481A" w:rsidP="00045185">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Pr>
                <w:rFonts w:ascii="Times New Roman" w:hAnsi="Times New Roman"/>
                <w:bCs/>
                <w:sz w:val="20"/>
                <w:szCs w:val="20"/>
              </w:rPr>
              <w:t>Students in HIST 101/102 provided a primary source analysis requiring them to place the materials into their proper historical context and explain how the document highlighted cross-cultural interactions.</w:t>
            </w:r>
            <w:r w:rsidRPr="004C63D3">
              <w:rPr>
                <w:rFonts w:ascii="Times New Roman" w:hAnsi="Times New Roman"/>
                <w:bCs/>
                <w:sz w:val="20"/>
                <w:szCs w:val="20"/>
              </w:rPr>
              <w:t xml:space="preserve"> </w:t>
            </w:r>
          </w:p>
        </w:tc>
      </w:tr>
      <w:tr w:rsidR="00C1481A" w:rsidRPr="00506D9F" w14:paraId="0D41882C" w14:textId="77777777" w:rsidTr="00045185">
        <w:tc>
          <w:tcPr>
            <w:tcW w:w="2875" w:type="dxa"/>
            <w:tcBorders>
              <w:left w:val="single" w:sz="4" w:space="0" w:color="auto"/>
            </w:tcBorders>
            <w:shd w:val="clear" w:color="auto" w:fill="auto"/>
            <w:tcMar>
              <w:top w:w="100" w:type="nil"/>
              <w:right w:w="100" w:type="nil"/>
            </w:tcMar>
          </w:tcPr>
          <w:p w14:paraId="2BED4C89"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99DDE37"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w:t>
            </w:r>
            <w:r>
              <w:rPr>
                <w:rFonts w:ascii="Times New Roman" w:hAnsi="Times New Roman"/>
                <w:sz w:val="20"/>
                <w:szCs w:val="20"/>
              </w:rPr>
              <w:t>Superior</w:t>
            </w:r>
            <w:r w:rsidRPr="004C63D3">
              <w:rPr>
                <w:rFonts w:ascii="Times New Roman" w:hAnsi="Times New Roman"/>
                <w:sz w:val="20"/>
                <w:szCs w:val="20"/>
              </w:rPr>
              <w:t>”) on a scale of</w:t>
            </w:r>
            <w:r>
              <w:rPr>
                <w:rFonts w:ascii="Times New Roman" w:hAnsi="Times New Roman"/>
                <w:sz w:val="20"/>
                <w:szCs w:val="20"/>
              </w:rPr>
              <w:t xml:space="preserve"> 1-4</w:t>
            </w:r>
            <w:r w:rsidRPr="004C63D3">
              <w:rPr>
                <w:rFonts w:ascii="Times New Roman" w:hAnsi="Times New Roman"/>
                <w:sz w:val="20"/>
                <w:szCs w:val="20"/>
              </w:rPr>
              <w:t xml:space="preserve"> based on the attached rubric.</w:t>
            </w:r>
          </w:p>
          <w:p w14:paraId="4862B188" w14:textId="77777777" w:rsidR="00C1481A" w:rsidRPr="004C63D3" w:rsidRDefault="00C1481A" w:rsidP="00045185">
            <w:pPr>
              <w:widowControl w:val="0"/>
              <w:autoSpaceDE w:val="0"/>
              <w:autoSpaceDN w:val="0"/>
              <w:adjustRightInd w:val="0"/>
              <w:rPr>
                <w:rFonts w:ascii="Times New Roman" w:hAnsi="Times New Roman"/>
                <w:sz w:val="20"/>
                <w:szCs w:val="20"/>
              </w:rPr>
            </w:pPr>
          </w:p>
        </w:tc>
      </w:tr>
      <w:tr w:rsidR="00C1481A" w:rsidRPr="00506D9F" w14:paraId="3792C63F" w14:textId="77777777" w:rsidTr="00045185">
        <w:tc>
          <w:tcPr>
            <w:tcW w:w="4315" w:type="dxa"/>
            <w:gridSpan w:val="2"/>
            <w:tcBorders>
              <w:left w:val="single" w:sz="4" w:space="0" w:color="auto"/>
              <w:bottom w:val="single" w:sz="4" w:space="0" w:color="auto"/>
            </w:tcBorders>
            <w:shd w:val="clear" w:color="auto" w:fill="auto"/>
            <w:tcMar>
              <w:top w:w="100" w:type="nil"/>
              <w:right w:w="100" w:type="nil"/>
            </w:tcMar>
          </w:tcPr>
          <w:p w14:paraId="2611CAB1"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13999F73" w14:textId="77777777" w:rsidR="00C1481A" w:rsidRPr="004C63D3" w:rsidRDefault="00C1481A" w:rsidP="0004518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786CCA2"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w:t>
            </w:r>
            <w:r>
              <w:rPr>
                <w:rFonts w:ascii="Times New Roman" w:hAnsi="Times New Roman"/>
                <w:sz w:val="20"/>
                <w:szCs w:val="20"/>
              </w:rPr>
              <w:t>0</w:t>
            </w:r>
            <w:r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59650BC3" w14:textId="77777777" w:rsidR="00C1481A" w:rsidRPr="004C63D3" w:rsidRDefault="00C1481A" w:rsidP="00045185">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1481186D" w14:textId="66F8887F" w:rsidR="00C1481A" w:rsidRPr="004C63D3" w:rsidRDefault="00C1481A" w:rsidP="00045185">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54</w:t>
            </w:r>
            <w:r w:rsidRPr="004C63D3">
              <w:rPr>
                <w:rFonts w:ascii="Times New Roman" w:hAnsi="Times New Roman"/>
                <w:sz w:val="20"/>
                <w:szCs w:val="20"/>
              </w:rPr>
              <w:t>% (</w:t>
            </w:r>
            <w:r>
              <w:rPr>
                <w:rFonts w:ascii="Times New Roman" w:hAnsi="Times New Roman"/>
                <w:sz w:val="20"/>
                <w:szCs w:val="20"/>
              </w:rPr>
              <w:t>54</w:t>
            </w:r>
            <w:r w:rsidRPr="004C63D3">
              <w:rPr>
                <w:rFonts w:ascii="Times New Roman" w:hAnsi="Times New Roman"/>
                <w:sz w:val="20"/>
                <w:szCs w:val="20"/>
              </w:rPr>
              <w:t>/10</w:t>
            </w:r>
            <w:r>
              <w:rPr>
                <w:rFonts w:ascii="Times New Roman" w:hAnsi="Times New Roman"/>
                <w:sz w:val="20"/>
                <w:szCs w:val="20"/>
              </w:rPr>
              <w:t>0</w:t>
            </w:r>
            <w:r w:rsidRPr="004C63D3">
              <w:rPr>
                <w:rFonts w:ascii="Times New Roman" w:hAnsi="Times New Roman"/>
                <w:sz w:val="20"/>
                <w:szCs w:val="20"/>
              </w:rPr>
              <w:t>)</w:t>
            </w:r>
          </w:p>
        </w:tc>
      </w:tr>
      <w:tr w:rsidR="00C1481A" w:rsidRPr="00506D9F" w14:paraId="7D1C76F5" w14:textId="77777777" w:rsidTr="00045185">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4CC1EA7"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5C0B63F"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a</w:t>
            </w:r>
            <w:r>
              <w:rPr>
                <w:rFonts w:ascii="Times New Roman" w:hAnsi="Times New Roman"/>
                <w:bCs/>
                <w:sz w:val="20"/>
                <w:szCs w:val="20"/>
              </w:rPr>
              <w:t xml:space="preserve">ll students in HIST 101 or HIST 102 completed the assessment. A random sample (n=100) was pulled from these submissions. </w:t>
            </w:r>
            <w:r w:rsidRPr="004C63D3">
              <w:rPr>
                <w:rFonts w:ascii="Times New Roman" w:hAnsi="Times New Roman"/>
                <w:bCs/>
                <w:sz w:val="20"/>
                <w:szCs w:val="20"/>
              </w:rPr>
              <w:t xml:space="preserve">A committee of </w:t>
            </w:r>
            <w:r>
              <w:rPr>
                <w:rFonts w:ascii="Times New Roman" w:hAnsi="Times New Roman"/>
                <w:bCs/>
                <w:sz w:val="20"/>
                <w:szCs w:val="20"/>
              </w:rPr>
              <w:t>four</w:t>
            </w:r>
            <w:r w:rsidRPr="004C63D3">
              <w:rPr>
                <w:rFonts w:ascii="Times New Roman" w:hAnsi="Times New Roman"/>
                <w:bCs/>
                <w:sz w:val="20"/>
                <w:szCs w:val="20"/>
              </w:rPr>
              <w:t xml:space="preserve"> faculty members independently scored th</w:t>
            </w:r>
            <w:r>
              <w:rPr>
                <w:rFonts w:ascii="Times New Roman" w:hAnsi="Times New Roman"/>
                <w:bCs/>
                <w:sz w:val="20"/>
                <w:szCs w:val="20"/>
              </w:rPr>
              <w:t>e</w:t>
            </w:r>
            <w:r w:rsidRPr="004C63D3">
              <w:rPr>
                <w:rFonts w:ascii="Times New Roman" w:hAnsi="Times New Roman"/>
                <w:bCs/>
                <w:sz w:val="20"/>
                <w:szCs w:val="20"/>
              </w:rPr>
              <w:t xml:space="preserve"> artifacts on a 0-3 scale using th</w:t>
            </w:r>
            <w:r>
              <w:rPr>
                <w:rFonts w:ascii="Times New Roman" w:hAnsi="Times New Roman"/>
                <w:bCs/>
                <w:sz w:val="20"/>
                <w:szCs w:val="20"/>
              </w:rPr>
              <w:t xml:space="preserve">e </w:t>
            </w:r>
            <w:r w:rsidRPr="004C63D3">
              <w:rPr>
                <w:rFonts w:ascii="Times New Roman" w:hAnsi="Times New Roman"/>
                <w:bCs/>
                <w:sz w:val="20"/>
                <w:szCs w:val="20"/>
              </w:rPr>
              <w:t>attached rubric.</w:t>
            </w:r>
            <w:r>
              <w:rPr>
                <w:rFonts w:ascii="Times New Roman" w:hAnsi="Times New Roman"/>
                <w:bCs/>
                <w:sz w:val="20"/>
                <w:szCs w:val="20"/>
              </w:rPr>
              <w:t xml:space="preserve"> Each reviewer was assigned 25% of the artifact pool.</w:t>
            </w:r>
            <w:r w:rsidRPr="004C63D3">
              <w:rPr>
                <w:rFonts w:ascii="Times New Roman" w:hAnsi="Times New Roman"/>
                <w:bCs/>
                <w:sz w:val="20"/>
                <w:szCs w:val="20"/>
              </w:rPr>
              <w:t xml:space="preserve"> A score of </w:t>
            </w:r>
            <w:r>
              <w:rPr>
                <w:rFonts w:ascii="Times New Roman" w:hAnsi="Times New Roman"/>
                <w:bCs/>
                <w:sz w:val="20"/>
                <w:szCs w:val="20"/>
              </w:rPr>
              <w:t>3</w:t>
            </w:r>
            <w:r w:rsidRPr="004C63D3">
              <w:rPr>
                <w:rFonts w:ascii="Times New Roman" w:hAnsi="Times New Roman"/>
                <w:bCs/>
                <w:sz w:val="20"/>
                <w:szCs w:val="20"/>
              </w:rPr>
              <w:t xml:space="preserve"> or higher was deemed to have met the success target.</w:t>
            </w:r>
          </w:p>
        </w:tc>
      </w:tr>
      <w:tr w:rsidR="00C1481A" w:rsidRPr="00506D9F" w14:paraId="3BD050FF" w14:textId="77777777" w:rsidTr="00045185">
        <w:tc>
          <w:tcPr>
            <w:tcW w:w="11875" w:type="dxa"/>
            <w:gridSpan w:val="4"/>
            <w:tcBorders>
              <w:top w:val="single" w:sz="4" w:space="0" w:color="auto"/>
              <w:bottom w:val="single" w:sz="4" w:space="0" w:color="auto"/>
            </w:tcBorders>
            <w:shd w:val="clear" w:color="auto" w:fill="auto"/>
            <w:tcMar>
              <w:top w:w="100" w:type="nil"/>
              <w:right w:w="100" w:type="nil"/>
            </w:tcMar>
          </w:tcPr>
          <w:p w14:paraId="480CA0BF"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277F9016"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63C76785"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73DB36C0"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C1481A" w:rsidRPr="00506D9F" w14:paraId="01B944DC" w14:textId="77777777" w:rsidTr="00045185">
        <w:tc>
          <w:tcPr>
            <w:tcW w:w="14395" w:type="dxa"/>
            <w:gridSpan w:val="6"/>
            <w:shd w:val="clear" w:color="auto" w:fill="auto"/>
            <w:tcMar>
              <w:top w:w="100" w:type="nil"/>
              <w:right w:w="100" w:type="nil"/>
            </w:tcMar>
          </w:tcPr>
          <w:p w14:paraId="41C01A2F"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C1481A" w:rsidRPr="00506D9F" w14:paraId="22E4221C" w14:textId="77777777" w:rsidTr="00045185">
        <w:trPr>
          <w:trHeight w:val="1178"/>
        </w:trPr>
        <w:tc>
          <w:tcPr>
            <w:tcW w:w="14395" w:type="dxa"/>
            <w:gridSpan w:val="6"/>
            <w:shd w:val="clear" w:color="auto" w:fill="auto"/>
            <w:tcMar>
              <w:top w:w="100" w:type="nil"/>
              <w:right w:w="100" w:type="nil"/>
            </w:tcMar>
          </w:tcPr>
          <w:p w14:paraId="3B935FD9" w14:textId="77777777" w:rsidR="00C1481A" w:rsidRDefault="00C1481A" w:rsidP="00045185">
            <w:pPr>
              <w:jc w:val="both"/>
              <w:rPr>
                <w:rFonts w:ascii="Times New Roman" w:hAnsi="Times New Roman"/>
                <w:sz w:val="20"/>
                <w:szCs w:val="20"/>
              </w:rPr>
            </w:pPr>
          </w:p>
          <w:p w14:paraId="1FD0DCF5" w14:textId="76D4E812" w:rsidR="00C1481A" w:rsidRPr="004C63D3" w:rsidRDefault="00C1481A" w:rsidP="00045185">
            <w:pPr>
              <w:jc w:val="both"/>
              <w:rPr>
                <w:rFonts w:ascii="Times New Roman" w:hAnsi="Times New Roman"/>
                <w:bCs/>
                <w:sz w:val="20"/>
                <w:szCs w:val="20"/>
              </w:rPr>
            </w:pPr>
            <w:r>
              <w:rPr>
                <w:rFonts w:ascii="Times New Roman" w:hAnsi="Times New Roman"/>
                <w:bCs/>
                <w:sz w:val="20"/>
                <w:szCs w:val="20"/>
              </w:rPr>
              <w:t xml:space="preserve">The results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4</w:t>
            </w:r>
            <w:r>
              <w:rPr>
                <w:rFonts w:ascii="Times New Roman" w:hAnsi="Times New Roman"/>
                <w:bCs/>
                <w:sz w:val="20"/>
                <w:szCs w:val="20"/>
              </w:rPr>
              <w:t xml:space="preserve"> fell short of the target for AY 2023-24. Nevertheless, it is too early to determine whether this is a long-term problem, as the average scores for this outcome did meet or exceed the target in previous years and the results could be a statistical anomaly. It might also reflect the inclusion of artifacts from Dual Credit courses into the assessment pool rather than courses taught by on-campus WKU faculty.</w:t>
            </w:r>
            <w:r>
              <w:rPr>
                <w:rFonts w:ascii="Times New Roman" w:hAnsi="Times New Roman"/>
                <w:bCs/>
                <w:sz w:val="20"/>
                <w:szCs w:val="20"/>
              </w:rPr>
              <w:t xml:space="preserve"> </w:t>
            </w:r>
            <w:r>
              <w:rPr>
                <w:rFonts w:ascii="Times New Roman" w:hAnsi="Times New Roman"/>
                <w:bCs/>
                <w:sz w:val="20"/>
                <w:szCs w:val="20"/>
              </w:rPr>
              <w:t xml:space="preserve">The mean across all samples of CLO </w:t>
            </w:r>
            <w:r>
              <w:rPr>
                <w:rFonts w:ascii="Times New Roman" w:hAnsi="Times New Roman"/>
                <w:bCs/>
                <w:sz w:val="20"/>
                <w:szCs w:val="20"/>
              </w:rPr>
              <w:t>4</w:t>
            </w:r>
            <w:r>
              <w:rPr>
                <w:rFonts w:ascii="Times New Roman" w:hAnsi="Times New Roman"/>
                <w:bCs/>
                <w:sz w:val="20"/>
                <w:szCs w:val="20"/>
              </w:rPr>
              <w:t xml:space="preserve"> was 2.</w:t>
            </w:r>
            <w:r>
              <w:rPr>
                <w:rFonts w:ascii="Times New Roman" w:hAnsi="Times New Roman"/>
                <w:bCs/>
                <w:sz w:val="20"/>
                <w:szCs w:val="20"/>
              </w:rPr>
              <w:t>51</w:t>
            </w:r>
            <w:r>
              <w:rPr>
                <w:rFonts w:ascii="Times New Roman" w:hAnsi="Times New Roman"/>
                <w:bCs/>
                <w:sz w:val="20"/>
                <w:szCs w:val="20"/>
              </w:rPr>
              <w:t xml:space="preserve"> (broken down as 2.</w:t>
            </w:r>
            <w:r>
              <w:rPr>
                <w:rFonts w:ascii="Times New Roman" w:hAnsi="Times New Roman"/>
                <w:bCs/>
                <w:sz w:val="20"/>
                <w:szCs w:val="20"/>
              </w:rPr>
              <w:t>66</w:t>
            </w:r>
            <w:r>
              <w:rPr>
                <w:rFonts w:ascii="Times New Roman" w:hAnsi="Times New Roman"/>
                <w:bCs/>
                <w:sz w:val="20"/>
                <w:szCs w:val="20"/>
              </w:rPr>
              <w:t xml:space="preserve"> for 101 and 2.</w:t>
            </w:r>
            <w:r>
              <w:rPr>
                <w:rFonts w:ascii="Times New Roman" w:hAnsi="Times New Roman"/>
                <w:bCs/>
                <w:sz w:val="20"/>
                <w:szCs w:val="20"/>
              </w:rPr>
              <w:t>36</w:t>
            </w:r>
            <w:r>
              <w:rPr>
                <w:rFonts w:ascii="Times New Roman" w:hAnsi="Times New Roman"/>
                <w:bCs/>
                <w:sz w:val="20"/>
                <w:szCs w:val="20"/>
              </w:rPr>
              <w:t xml:space="preserve"> for 102).</w:t>
            </w:r>
          </w:p>
          <w:p w14:paraId="2AB9544F" w14:textId="77777777" w:rsidR="00C1481A" w:rsidRPr="004C63D3" w:rsidRDefault="00C1481A" w:rsidP="00045185">
            <w:pPr>
              <w:jc w:val="both"/>
              <w:rPr>
                <w:rFonts w:ascii="Times New Roman" w:hAnsi="Times New Roman"/>
                <w:sz w:val="20"/>
                <w:szCs w:val="20"/>
              </w:rPr>
            </w:pPr>
          </w:p>
        </w:tc>
      </w:tr>
      <w:tr w:rsidR="00C1481A" w:rsidRPr="00506D9F" w14:paraId="2317EE20" w14:textId="77777777" w:rsidTr="00045185">
        <w:tc>
          <w:tcPr>
            <w:tcW w:w="14395" w:type="dxa"/>
            <w:gridSpan w:val="6"/>
            <w:shd w:val="clear" w:color="auto" w:fill="auto"/>
            <w:tcMar>
              <w:top w:w="100" w:type="nil"/>
              <w:right w:w="100" w:type="nil"/>
            </w:tcMar>
          </w:tcPr>
          <w:p w14:paraId="24FD439F" w14:textId="77777777" w:rsidR="00C1481A" w:rsidRPr="004C63D3" w:rsidRDefault="00C1481A" w:rsidP="00045185">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C1481A" w:rsidRPr="00506D9F" w14:paraId="7C8DA3B9" w14:textId="77777777" w:rsidTr="00045185">
        <w:tc>
          <w:tcPr>
            <w:tcW w:w="14395" w:type="dxa"/>
            <w:gridSpan w:val="6"/>
            <w:shd w:val="clear" w:color="auto" w:fill="auto"/>
            <w:tcMar>
              <w:top w:w="100" w:type="nil"/>
              <w:right w:w="100" w:type="nil"/>
            </w:tcMar>
          </w:tcPr>
          <w:p w14:paraId="6817006A" w14:textId="77777777" w:rsidR="00C1481A" w:rsidRDefault="00C1481A" w:rsidP="00045185">
            <w:pPr>
              <w:jc w:val="both"/>
              <w:rPr>
                <w:rFonts w:ascii="Times New Roman" w:hAnsi="Times New Roman"/>
                <w:bCs/>
                <w:sz w:val="20"/>
                <w:szCs w:val="20"/>
              </w:rPr>
            </w:pPr>
          </w:p>
          <w:p w14:paraId="5577C497" w14:textId="09016F97" w:rsidR="00C1481A" w:rsidRDefault="00C1481A" w:rsidP="00045185">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w:t>
            </w:r>
            <w:r>
              <w:rPr>
                <w:rFonts w:ascii="Times New Roman" w:hAnsi="Times New Roman"/>
                <w:bCs/>
                <w:sz w:val="20"/>
                <w:szCs w:val="20"/>
              </w:rPr>
              <w:t>CLO</w:t>
            </w:r>
            <w:r w:rsidRPr="004C63D3">
              <w:rPr>
                <w:rFonts w:ascii="Times New Roman" w:hAnsi="Times New Roman"/>
                <w:bCs/>
                <w:sz w:val="20"/>
                <w:szCs w:val="20"/>
              </w:rPr>
              <w:t>s will be maintained at 7</w:t>
            </w:r>
            <w:r>
              <w:rPr>
                <w:rFonts w:ascii="Times New Roman" w:hAnsi="Times New Roman"/>
                <w:bCs/>
                <w:sz w:val="20"/>
                <w:szCs w:val="20"/>
              </w:rPr>
              <w:t>0</w:t>
            </w:r>
            <w:r w:rsidRPr="004C63D3">
              <w:rPr>
                <w:rFonts w:ascii="Times New Roman" w:hAnsi="Times New Roman"/>
                <w:bCs/>
                <w:sz w:val="20"/>
                <w:szCs w:val="20"/>
              </w:rPr>
              <w:t xml:space="preserve">%. </w:t>
            </w:r>
            <w:r>
              <w:rPr>
                <w:rFonts w:ascii="Times New Roman" w:hAnsi="Times New Roman"/>
                <w:bCs/>
                <w:sz w:val="20"/>
                <w:szCs w:val="20"/>
              </w:rPr>
              <w:t xml:space="preserve">The History faculty will observe longitudinal trends in the scores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4</w:t>
            </w:r>
            <w:r>
              <w:rPr>
                <w:rFonts w:ascii="Times New Roman" w:hAnsi="Times New Roman"/>
                <w:bCs/>
                <w:sz w:val="20"/>
                <w:szCs w:val="20"/>
              </w:rPr>
              <w:t xml:space="preserve"> and the other new Outcomes.</w:t>
            </w:r>
          </w:p>
          <w:p w14:paraId="6EBDA5C7" w14:textId="77777777" w:rsidR="00C1481A" w:rsidRPr="004C63D3" w:rsidRDefault="00C1481A" w:rsidP="00045185">
            <w:pPr>
              <w:jc w:val="both"/>
              <w:rPr>
                <w:rFonts w:ascii="Times New Roman" w:hAnsi="Times New Roman"/>
                <w:bCs/>
                <w:sz w:val="20"/>
                <w:szCs w:val="20"/>
              </w:rPr>
            </w:pPr>
          </w:p>
        </w:tc>
      </w:tr>
      <w:tr w:rsidR="00C1481A" w:rsidRPr="00506D9F" w14:paraId="7C9C4CE4" w14:textId="77777777" w:rsidTr="00045185">
        <w:tc>
          <w:tcPr>
            <w:tcW w:w="14395" w:type="dxa"/>
            <w:gridSpan w:val="6"/>
            <w:shd w:val="clear" w:color="auto" w:fill="auto"/>
            <w:tcMar>
              <w:top w:w="100" w:type="nil"/>
              <w:right w:w="100" w:type="nil"/>
            </w:tcMar>
          </w:tcPr>
          <w:p w14:paraId="60CEE7B7" w14:textId="77777777" w:rsidR="00C1481A" w:rsidRPr="007704E6" w:rsidRDefault="00C1481A" w:rsidP="00045185">
            <w:pPr>
              <w:jc w:val="both"/>
              <w:rPr>
                <w:rFonts w:ascii="Times New Roman" w:hAnsi="Times New Roman"/>
                <w:bCs/>
                <w:sz w:val="20"/>
                <w:szCs w:val="20"/>
              </w:rPr>
            </w:pPr>
            <w:r w:rsidRPr="007704E6">
              <w:rPr>
                <w:rFonts w:ascii="Times New Roman" w:hAnsi="Times New Roman"/>
                <w:b/>
                <w:bCs/>
                <w:color w:val="000000" w:themeColor="text1"/>
                <w:sz w:val="20"/>
                <w:szCs w:val="20"/>
              </w:rPr>
              <w:lastRenderedPageBreak/>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C1481A" w:rsidRPr="00506D9F" w14:paraId="1AB2FC38" w14:textId="77777777" w:rsidTr="00045185">
        <w:tc>
          <w:tcPr>
            <w:tcW w:w="14395" w:type="dxa"/>
            <w:gridSpan w:val="6"/>
            <w:shd w:val="clear" w:color="auto" w:fill="auto"/>
            <w:tcMar>
              <w:top w:w="100" w:type="nil"/>
              <w:right w:w="100" w:type="nil"/>
            </w:tcMar>
          </w:tcPr>
          <w:p w14:paraId="133EB8DF" w14:textId="77777777" w:rsidR="00C1481A" w:rsidRDefault="00C1481A" w:rsidP="00045185">
            <w:pPr>
              <w:jc w:val="both"/>
              <w:rPr>
                <w:rFonts w:ascii="Times New Roman" w:hAnsi="Times New Roman"/>
                <w:sz w:val="20"/>
                <w:szCs w:val="20"/>
              </w:rPr>
            </w:pPr>
          </w:p>
          <w:p w14:paraId="6847082B" w14:textId="77777777" w:rsidR="00C1481A" w:rsidRPr="007704E6" w:rsidRDefault="00C1481A" w:rsidP="0004518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 but faculty scorers will score some artifacts in common to ensure a more uniform application of the rubric</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08114C91" w14:textId="77777777" w:rsidR="00C1481A" w:rsidRPr="007704E6" w:rsidRDefault="00C1481A" w:rsidP="00045185">
            <w:pPr>
              <w:jc w:val="both"/>
              <w:rPr>
                <w:rFonts w:ascii="Times New Roman" w:hAnsi="Times New Roman"/>
                <w:bCs/>
                <w:sz w:val="20"/>
                <w:szCs w:val="20"/>
              </w:rPr>
            </w:pPr>
          </w:p>
        </w:tc>
      </w:tr>
    </w:tbl>
    <w:p w14:paraId="5F82A3E5" w14:textId="77777777" w:rsidR="00C1481A" w:rsidRPr="00506D9F" w:rsidRDefault="00C1481A" w:rsidP="00C1481A">
      <w:pPr>
        <w:rPr>
          <w:rFonts w:ascii="Times New Roman" w:hAnsi="Times New Roman"/>
        </w:rPr>
      </w:pPr>
    </w:p>
    <w:p w14:paraId="31D660D5" w14:textId="77777777" w:rsidR="00C1481A" w:rsidRDefault="00C1481A" w:rsidP="00C1481A">
      <w:pPr>
        <w:rPr>
          <w:rFonts w:ascii="Times New Roman" w:hAnsi="Times New Roman"/>
        </w:rPr>
      </w:pPr>
    </w:p>
    <w:p w14:paraId="48B1BABF" w14:textId="77777777" w:rsidR="00C1481A" w:rsidRPr="00506D9F" w:rsidRDefault="00C1481A" w:rsidP="00C1481A">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C1481A" w:rsidRPr="00506D9F" w14:paraId="32697131" w14:textId="77777777" w:rsidTr="00045185">
        <w:trPr>
          <w:trHeight w:val="144"/>
        </w:trPr>
        <w:tc>
          <w:tcPr>
            <w:tcW w:w="14395" w:type="dxa"/>
            <w:gridSpan w:val="6"/>
            <w:shd w:val="pct10" w:color="auto" w:fill="auto"/>
            <w:tcMar>
              <w:top w:w="100" w:type="nil"/>
              <w:right w:w="100" w:type="nil"/>
            </w:tcMar>
          </w:tcPr>
          <w:p w14:paraId="655614D1" w14:textId="5A3E55C8" w:rsidR="00C1481A" w:rsidRPr="00506D9F" w:rsidRDefault="00C1481A" w:rsidP="00045185">
            <w:pPr>
              <w:widowControl w:val="0"/>
              <w:autoSpaceDE w:val="0"/>
              <w:autoSpaceDN w:val="0"/>
              <w:adjustRightInd w:val="0"/>
              <w:jc w:val="center"/>
              <w:rPr>
                <w:rFonts w:ascii="Times New Roman" w:hAnsi="Times New Roman"/>
                <w:bCs/>
              </w:rPr>
            </w:pPr>
            <w:r w:rsidRPr="00506D9F">
              <w:rPr>
                <w:rFonts w:ascii="Times New Roman" w:hAnsi="Times New Roman"/>
                <w:bCs/>
              </w:rPr>
              <w:t xml:space="preserve">Student Learning Outcome </w:t>
            </w:r>
            <w:r>
              <w:rPr>
                <w:rFonts w:ascii="Times New Roman" w:hAnsi="Times New Roman"/>
                <w:bCs/>
              </w:rPr>
              <w:t>5</w:t>
            </w:r>
          </w:p>
        </w:tc>
      </w:tr>
      <w:tr w:rsidR="00C1481A" w:rsidRPr="00506D9F" w14:paraId="3EC37E48" w14:textId="77777777" w:rsidTr="00045185">
        <w:trPr>
          <w:trHeight w:val="323"/>
        </w:trPr>
        <w:tc>
          <w:tcPr>
            <w:tcW w:w="2875" w:type="dxa"/>
            <w:tcBorders>
              <w:bottom w:val="single" w:sz="4" w:space="0" w:color="auto"/>
            </w:tcBorders>
            <w:shd w:val="clear" w:color="auto" w:fill="auto"/>
            <w:tcMar>
              <w:top w:w="100" w:type="nil"/>
              <w:right w:w="100" w:type="nil"/>
            </w:tcMar>
          </w:tcPr>
          <w:p w14:paraId="1228216C"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2896DDB0" w14:textId="24F9525D" w:rsidR="00C1481A" w:rsidRPr="009568CC" w:rsidRDefault="00C1481A" w:rsidP="00045185">
            <w:pPr>
              <w:widowControl w:val="0"/>
              <w:autoSpaceDE w:val="0"/>
              <w:autoSpaceDN w:val="0"/>
              <w:adjustRightInd w:val="0"/>
              <w:rPr>
                <w:rFonts w:ascii="Times New Roman" w:hAnsi="Times New Roman"/>
                <w:b/>
                <w:color w:val="767171" w:themeColor="background2" w:themeShade="80"/>
                <w:sz w:val="20"/>
                <w:szCs w:val="20"/>
              </w:rPr>
            </w:pPr>
            <w:r w:rsidRPr="00EE1DD5">
              <w:rPr>
                <w:rFonts w:ascii="Times New Roman" w:hAnsi="Times New Roman"/>
                <w:b/>
                <w:bCs/>
                <w:sz w:val="20"/>
                <w:szCs w:val="20"/>
              </w:rPr>
              <w:t>Communicate effectively using the language and terminology germane to world history.</w:t>
            </w:r>
          </w:p>
        </w:tc>
      </w:tr>
      <w:tr w:rsidR="00C1481A" w:rsidRPr="00506D9F" w14:paraId="5E4089E4" w14:textId="77777777" w:rsidTr="00045185">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CD065B9"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11DB54AF" w14:textId="77777777" w:rsidR="00C1481A" w:rsidRPr="004C63D3" w:rsidRDefault="00C1481A" w:rsidP="00045185">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64C7566" w14:textId="77777777" w:rsidR="00C1481A" w:rsidRPr="004C63D3" w:rsidRDefault="00C1481A" w:rsidP="00045185">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Pr>
                <w:rFonts w:ascii="Times New Roman" w:hAnsi="Times New Roman"/>
                <w:bCs/>
                <w:sz w:val="20"/>
                <w:szCs w:val="20"/>
              </w:rPr>
              <w:t>Students in HIST 101/102 provided a primary source analysis requiring them to place the materials into their proper historical context and explain how the document highlighted cross-cultural interactions.</w:t>
            </w:r>
            <w:r w:rsidRPr="004C63D3">
              <w:rPr>
                <w:rFonts w:ascii="Times New Roman" w:hAnsi="Times New Roman"/>
                <w:bCs/>
                <w:sz w:val="20"/>
                <w:szCs w:val="20"/>
              </w:rPr>
              <w:t xml:space="preserve"> </w:t>
            </w:r>
          </w:p>
        </w:tc>
      </w:tr>
      <w:tr w:rsidR="00C1481A" w:rsidRPr="00506D9F" w14:paraId="002D125C" w14:textId="77777777" w:rsidTr="00045185">
        <w:tc>
          <w:tcPr>
            <w:tcW w:w="2875" w:type="dxa"/>
            <w:tcBorders>
              <w:left w:val="single" w:sz="4" w:space="0" w:color="auto"/>
            </w:tcBorders>
            <w:shd w:val="clear" w:color="auto" w:fill="auto"/>
            <w:tcMar>
              <w:top w:w="100" w:type="nil"/>
              <w:right w:w="100" w:type="nil"/>
            </w:tcMar>
          </w:tcPr>
          <w:p w14:paraId="6CF6E6BD"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6FEC49D"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w:t>
            </w:r>
            <w:r>
              <w:rPr>
                <w:rFonts w:ascii="Times New Roman" w:hAnsi="Times New Roman"/>
                <w:sz w:val="20"/>
                <w:szCs w:val="20"/>
              </w:rPr>
              <w:t>Superior</w:t>
            </w:r>
            <w:r w:rsidRPr="004C63D3">
              <w:rPr>
                <w:rFonts w:ascii="Times New Roman" w:hAnsi="Times New Roman"/>
                <w:sz w:val="20"/>
                <w:szCs w:val="20"/>
              </w:rPr>
              <w:t>”) on a scale of</w:t>
            </w:r>
            <w:r>
              <w:rPr>
                <w:rFonts w:ascii="Times New Roman" w:hAnsi="Times New Roman"/>
                <w:sz w:val="20"/>
                <w:szCs w:val="20"/>
              </w:rPr>
              <w:t xml:space="preserve"> 1-4</w:t>
            </w:r>
            <w:r w:rsidRPr="004C63D3">
              <w:rPr>
                <w:rFonts w:ascii="Times New Roman" w:hAnsi="Times New Roman"/>
                <w:sz w:val="20"/>
                <w:szCs w:val="20"/>
              </w:rPr>
              <w:t xml:space="preserve"> based on the attached rubric.</w:t>
            </w:r>
          </w:p>
          <w:p w14:paraId="06C9A0DE" w14:textId="77777777" w:rsidR="00C1481A" w:rsidRPr="004C63D3" w:rsidRDefault="00C1481A" w:rsidP="00045185">
            <w:pPr>
              <w:widowControl w:val="0"/>
              <w:autoSpaceDE w:val="0"/>
              <w:autoSpaceDN w:val="0"/>
              <w:adjustRightInd w:val="0"/>
              <w:rPr>
                <w:rFonts w:ascii="Times New Roman" w:hAnsi="Times New Roman"/>
                <w:sz w:val="20"/>
                <w:szCs w:val="20"/>
              </w:rPr>
            </w:pPr>
          </w:p>
        </w:tc>
      </w:tr>
      <w:tr w:rsidR="00C1481A" w:rsidRPr="00506D9F" w14:paraId="50787E26" w14:textId="77777777" w:rsidTr="00045185">
        <w:tc>
          <w:tcPr>
            <w:tcW w:w="4315" w:type="dxa"/>
            <w:gridSpan w:val="2"/>
            <w:tcBorders>
              <w:left w:val="single" w:sz="4" w:space="0" w:color="auto"/>
              <w:bottom w:val="single" w:sz="4" w:space="0" w:color="auto"/>
            </w:tcBorders>
            <w:shd w:val="clear" w:color="auto" w:fill="auto"/>
            <w:tcMar>
              <w:top w:w="100" w:type="nil"/>
              <w:right w:w="100" w:type="nil"/>
            </w:tcMar>
          </w:tcPr>
          <w:p w14:paraId="5C25FF41"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38BE446C" w14:textId="77777777" w:rsidR="00C1481A" w:rsidRPr="004C63D3" w:rsidRDefault="00C1481A" w:rsidP="0004518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653A2FF"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w:t>
            </w:r>
            <w:r>
              <w:rPr>
                <w:rFonts w:ascii="Times New Roman" w:hAnsi="Times New Roman"/>
                <w:sz w:val="20"/>
                <w:szCs w:val="20"/>
              </w:rPr>
              <w:t>0</w:t>
            </w:r>
            <w:r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01A10095" w14:textId="77777777" w:rsidR="00C1481A" w:rsidRPr="004C63D3" w:rsidRDefault="00C1481A" w:rsidP="00045185">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18A015FE" w14:textId="54A1FCCE" w:rsidR="00C1481A" w:rsidRPr="004C63D3" w:rsidRDefault="00C1481A" w:rsidP="00045185">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52</w:t>
            </w:r>
            <w:r w:rsidRPr="004C63D3">
              <w:rPr>
                <w:rFonts w:ascii="Times New Roman" w:hAnsi="Times New Roman"/>
                <w:sz w:val="20"/>
                <w:szCs w:val="20"/>
              </w:rPr>
              <w:t>% (</w:t>
            </w:r>
            <w:r>
              <w:rPr>
                <w:rFonts w:ascii="Times New Roman" w:hAnsi="Times New Roman"/>
                <w:sz w:val="20"/>
                <w:szCs w:val="20"/>
              </w:rPr>
              <w:t>52</w:t>
            </w:r>
            <w:r w:rsidRPr="004C63D3">
              <w:rPr>
                <w:rFonts w:ascii="Times New Roman" w:hAnsi="Times New Roman"/>
                <w:sz w:val="20"/>
                <w:szCs w:val="20"/>
              </w:rPr>
              <w:t>/10</w:t>
            </w:r>
            <w:r>
              <w:rPr>
                <w:rFonts w:ascii="Times New Roman" w:hAnsi="Times New Roman"/>
                <w:sz w:val="20"/>
                <w:szCs w:val="20"/>
              </w:rPr>
              <w:t>0</w:t>
            </w:r>
            <w:r w:rsidRPr="004C63D3">
              <w:rPr>
                <w:rFonts w:ascii="Times New Roman" w:hAnsi="Times New Roman"/>
                <w:sz w:val="20"/>
                <w:szCs w:val="20"/>
              </w:rPr>
              <w:t>)</w:t>
            </w:r>
          </w:p>
        </w:tc>
      </w:tr>
      <w:tr w:rsidR="00C1481A" w:rsidRPr="00506D9F" w14:paraId="7EC5563D" w14:textId="77777777" w:rsidTr="00045185">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98C6B15"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AF4DCBE"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a</w:t>
            </w:r>
            <w:r>
              <w:rPr>
                <w:rFonts w:ascii="Times New Roman" w:hAnsi="Times New Roman"/>
                <w:bCs/>
                <w:sz w:val="20"/>
                <w:szCs w:val="20"/>
              </w:rPr>
              <w:t xml:space="preserve">ll students in HIST 101 or HIST 102 completed the assessment. A random sample (n=100) was pulled from these submissions. </w:t>
            </w:r>
            <w:r w:rsidRPr="004C63D3">
              <w:rPr>
                <w:rFonts w:ascii="Times New Roman" w:hAnsi="Times New Roman"/>
                <w:bCs/>
                <w:sz w:val="20"/>
                <w:szCs w:val="20"/>
              </w:rPr>
              <w:t xml:space="preserve">A committee of </w:t>
            </w:r>
            <w:r>
              <w:rPr>
                <w:rFonts w:ascii="Times New Roman" w:hAnsi="Times New Roman"/>
                <w:bCs/>
                <w:sz w:val="20"/>
                <w:szCs w:val="20"/>
              </w:rPr>
              <w:t>four</w:t>
            </w:r>
            <w:r w:rsidRPr="004C63D3">
              <w:rPr>
                <w:rFonts w:ascii="Times New Roman" w:hAnsi="Times New Roman"/>
                <w:bCs/>
                <w:sz w:val="20"/>
                <w:szCs w:val="20"/>
              </w:rPr>
              <w:t xml:space="preserve"> faculty members independently scored th</w:t>
            </w:r>
            <w:r>
              <w:rPr>
                <w:rFonts w:ascii="Times New Roman" w:hAnsi="Times New Roman"/>
                <w:bCs/>
                <w:sz w:val="20"/>
                <w:szCs w:val="20"/>
              </w:rPr>
              <w:t>e</w:t>
            </w:r>
            <w:r w:rsidRPr="004C63D3">
              <w:rPr>
                <w:rFonts w:ascii="Times New Roman" w:hAnsi="Times New Roman"/>
                <w:bCs/>
                <w:sz w:val="20"/>
                <w:szCs w:val="20"/>
              </w:rPr>
              <w:t xml:space="preserve"> artifacts on a 0-3 scale using th</w:t>
            </w:r>
            <w:r>
              <w:rPr>
                <w:rFonts w:ascii="Times New Roman" w:hAnsi="Times New Roman"/>
                <w:bCs/>
                <w:sz w:val="20"/>
                <w:szCs w:val="20"/>
              </w:rPr>
              <w:t xml:space="preserve">e </w:t>
            </w:r>
            <w:r w:rsidRPr="004C63D3">
              <w:rPr>
                <w:rFonts w:ascii="Times New Roman" w:hAnsi="Times New Roman"/>
                <w:bCs/>
                <w:sz w:val="20"/>
                <w:szCs w:val="20"/>
              </w:rPr>
              <w:t>attached rubric.</w:t>
            </w:r>
            <w:r>
              <w:rPr>
                <w:rFonts w:ascii="Times New Roman" w:hAnsi="Times New Roman"/>
                <w:bCs/>
                <w:sz w:val="20"/>
                <w:szCs w:val="20"/>
              </w:rPr>
              <w:t xml:space="preserve"> Each reviewer was assigned 25% of the artifact pool.</w:t>
            </w:r>
            <w:r w:rsidRPr="004C63D3">
              <w:rPr>
                <w:rFonts w:ascii="Times New Roman" w:hAnsi="Times New Roman"/>
                <w:bCs/>
                <w:sz w:val="20"/>
                <w:szCs w:val="20"/>
              </w:rPr>
              <w:t xml:space="preserve"> A score of </w:t>
            </w:r>
            <w:r>
              <w:rPr>
                <w:rFonts w:ascii="Times New Roman" w:hAnsi="Times New Roman"/>
                <w:bCs/>
                <w:sz w:val="20"/>
                <w:szCs w:val="20"/>
              </w:rPr>
              <w:t>3</w:t>
            </w:r>
            <w:r w:rsidRPr="004C63D3">
              <w:rPr>
                <w:rFonts w:ascii="Times New Roman" w:hAnsi="Times New Roman"/>
                <w:bCs/>
                <w:sz w:val="20"/>
                <w:szCs w:val="20"/>
              </w:rPr>
              <w:t xml:space="preserve"> or higher was deemed to have met the success target.</w:t>
            </w:r>
          </w:p>
        </w:tc>
      </w:tr>
      <w:tr w:rsidR="00C1481A" w:rsidRPr="00506D9F" w14:paraId="1CD808B6" w14:textId="77777777" w:rsidTr="00045185">
        <w:tc>
          <w:tcPr>
            <w:tcW w:w="11875" w:type="dxa"/>
            <w:gridSpan w:val="4"/>
            <w:tcBorders>
              <w:top w:val="single" w:sz="4" w:space="0" w:color="auto"/>
              <w:bottom w:val="single" w:sz="4" w:space="0" w:color="auto"/>
            </w:tcBorders>
            <w:shd w:val="clear" w:color="auto" w:fill="auto"/>
            <w:tcMar>
              <w:top w:w="100" w:type="nil"/>
              <w:right w:w="100" w:type="nil"/>
            </w:tcMar>
          </w:tcPr>
          <w:p w14:paraId="738A4D9B"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1BD01F6F"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1A529D00"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3"/>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6E5DBAE6" w14:textId="7777777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Check4"/>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C1481A" w:rsidRPr="00506D9F" w14:paraId="048F8599" w14:textId="77777777" w:rsidTr="00045185">
        <w:tc>
          <w:tcPr>
            <w:tcW w:w="14395" w:type="dxa"/>
            <w:gridSpan w:val="6"/>
            <w:shd w:val="clear" w:color="auto" w:fill="auto"/>
            <w:tcMar>
              <w:top w:w="100" w:type="nil"/>
              <w:right w:w="100" w:type="nil"/>
            </w:tcMar>
          </w:tcPr>
          <w:p w14:paraId="26D2EB09"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C1481A" w:rsidRPr="00506D9F" w14:paraId="3BE75CEF" w14:textId="77777777" w:rsidTr="00045185">
        <w:trPr>
          <w:trHeight w:val="1178"/>
        </w:trPr>
        <w:tc>
          <w:tcPr>
            <w:tcW w:w="14395" w:type="dxa"/>
            <w:gridSpan w:val="6"/>
            <w:shd w:val="clear" w:color="auto" w:fill="auto"/>
            <w:tcMar>
              <w:top w:w="100" w:type="nil"/>
              <w:right w:w="100" w:type="nil"/>
            </w:tcMar>
          </w:tcPr>
          <w:p w14:paraId="11050372" w14:textId="77777777" w:rsidR="00C1481A" w:rsidRDefault="00C1481A" w:rsidP="00045185">
            <w:pPr>
              <w:jc w:val="both"/>
              <w:rPr>
                <w:rFonts w:ascii="Times New Roman" w:hAnsi="Times New Roman"/>
                <w:sz w:val="20"/>
                <w:szCs w:val="20"/>
              </w:rPr>
            </w:pPr>
          </w:p>
          <w:p w14:paraId="0861DD1F" w14:textId="79C62B2F" w:rsidR="00C1481A" w:rsidRPr="004C63D3" w:rsidRDefault="00C1481A" w:rsidP="00045185">
            <w:pPr>
              <w:jc w:val="both"/>
              <w:rPr>
                <w:rFonts w:ascii="Times New Roman" w:hAnsi="Times New Roman"/>
                <w:bCs/>
                <w:sz w:val="20"/>
                <w:szCs w:val="20"/>
              </w:rPr>
            </w:pPr>
            <w:r>
              <w:rPr>
                <w:rFonts w:ascii="Times New Roman" w:hAnsi="Times New Roman"/>
                <w:bCs/>
                <w:sz w:val="20"/>
                <w:szCs w:val="20"/>
              </w:rPr>
              <w:t xml:space="preserve">The results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5</w:t>
            </w:r>
            <w:r>
              <w:rPr>
                <w:rFonts w:ascii="Times New Roman" w:hAnsi="Times New Roman"/>
                <w:bCs/>
                <w:sz w:val="20"/>
                <w:szCs w:val="20"/>
              </w:rPr>
              <w:t xml:space="preserve"> fell short of the target for AY 2023-24. Nevertheless, it is too early to determine whether this is a long-term problem, as the average scores for this outcome did meet or exceed the target in previous years and the results could be a statistical anomaly. It might also reflect the inclusion of artifacts from Dual Credit courses into the assessment pool rather than courses taught by on-campus WKU faculty.</w:t>
            </w:r>
            <w:r>
              <w:rPr>
                <w:rFonts w:ascii="Times New Roman" w:hAnsi="Times New Roman"/>
                <w:bCs/>
                <w:sz w:val="20"/>
                <w:szCs w:val="20"/>
              </w:rPr>
              <w:t xml:space="preserve"> </w:t>
            </w:r>
            <w:r>
              <w:rPr>
                <w:rFonts w:ascii="Times New Roman" w:hAnsi="Times New Roman"/>
                <w:bCs/>
                <w:sz w:val="20"/>
                <w:szCs w:val="20"/>
              </w:rPr>
              <w:t xml:space="preserve">The mean across all samples of CLO </w:t>
            </w:r>
            <w:r>
              <w:rPr>
                <w:rFonts w:ascii="Times New Roman" w:hAnsi="Times New Roman"/>
                <w:bCs/>
                <w:sz w:val="20"/>
                <w:szCs w:val="20"/>
              </w:rPr>
              <w:t xml:space="preserve">5 </w:t>
            </w:r>
            <w:r>
              <w:rPr>
                <w:rFonts w:ascii="Times New Roman" w:hAnsi="Times New Roman"/>
                <w:bCs/>
                <w:sz w:val="20"/>
                <w:szCs w:val="20"/>
              </w:rPr>
              <w:t>was 2.7</w:t>
            </w:r>
            <w:r>
              <w:rPr>
                <w:rFonts w:ascii="Times New Roman" w:hAnsi="Times New Roman"/>
                <w:bCs/>
                <w:sz w:val="20"/>
                <w:szCs w:val="20"/>
              </w:rPr>
              <w:t>1</w:t>
            </w:r>
            <w:r>
              <w:rPr>
                <w:rFonts w:ascii="Times New Roman" w:hAnsi="Times New Roman"/>
                <w:bCs/>
                <w:sz w:val="20"/>
                <w:szCs w:val="20"/>
              </w:rPr>
              <w:t xml:space="preserve"> (broken down as </w:t>
            </w:r>
            <w:r>
              <w:rPr>
                <w:rFonts w:ascii="Times New Roman" w:hAnsi="Times New Roman"/>
                <w:bCs/>
                <w:sz w:val="20"/>
                <w:szCs w:val="20"/>
              </w:rPr>
              <w:t>3.05</w:t>
            </w:r>
            <w:r>
              <w:rPr>
                <w:rFonts w:ascii="Times New Roman" w:hAnsi="Times New Roman"/>
                <w:bCs/>
                <w:sz w:val="20"/>
                <w:szCs w:val="20"/>
              </w:rPr>
              <w:t xml:space="preserve"> for 101 and </w:t>
            </w:r>
            <w:r>
              <w:rPr>
                <w:rFonts w:ascii="Times New Roman" w:hAnsi="Times New Roman"/>
                <w:bCs/>
                <w:sz w:val="20"/>
                <w:szCs w:val="20"/>
              </w:rPr>
              <w:t>2.36</w:t>
            </w:r>
            <w:r>
              <w:rPr>
                <w:rFonts w:ascii="Times New Roman" w:hAnsi="Times New Roman"/>
                <w:bCs/>
                <w:sz w:val="20"/>
                <w:szCs w:val="20"/>
              </w:rPr>
              <w:t xml:space="preserve"> for 102).</w:t>
            </w:r>
          </w:p>
          <w:p w14:paraId="2D6CA449" w14:textId="77777777" w:rsidR="00C1481A" w:rsidRPr="004C63D3" w:rsidRDefault="00C1481A" w:rsidP="00045185">
            <w:pPr>
              <w:jc w:val="both"/>
              <w:rPr>
                <w:rFonts w:ascii="Times New Roman" w:hAnsi="Times New Roman"/>
                <w:sz w:val="20"/>
                <w:szCs w:val="20"/>
              </w:rPr>
            </w:pPr>
          </w:p>
        </w:tc>
      </w:tr>
      <w:tr w:rsidR="00C1481A" w:rsidRPr="00506D9F" w14:paraId="3291B330" w14:textId="77777777" w:rsidTr="00045185">
        <w:tc>
          <w:tcPr>
            <w:tcW w:w="14395" w:type="dxa"/>
            <w:gridSpan w:val="6"/>
            <w:shd w:val="clear" w:color="auto" w:fill="auto"/>
            <w:tcMar>
              <w:top w:w="100" w:type="nil"/>
              <w:right w:w="100" w:type="nil"/>
            </w:tcMar>
          </w:tcPr>
          <w:p w14:paraId="35E5238D" w14:textId="77777777" w:rsidR="00C1481A" w:rsidRPr="004C63D3" w:rsidRDefault="00C1481A" w:rsidP="00045185">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C1481A" w:rsidRPr="00506D9F" w14:paraId="3557BC4C" w14:textId="77777777" w:rsidTr="00045185">
        <w:tc>
          <w:tcPr>
            <w:tcW w:w="14395" w:type="dxa"/>
            <w:gridSpan w:val="6"/>
            <w:shd w:val="clear" w:color="auto" w:fill="auto"/>
            <w:tcMar>
              <w:top w:w="100" w:type="nil"/>
              <w:right w:w="100" w:type="nil"/>
            </w:tcMar>
          </w:tcPr>
          <w:p w14:paraId="1A93FF8C" w14:textId="77777777" w:rsidR="00C1481A" w:rsidRDefault="00C1481A" w:rsidP="00045185">
            <w:pPr>
              <w:jc w:val="both"/>
              <w:rPr>
                <w:rFonts w:ascii="Times New Roman" w:hAnsi="Times New Roman"/>
                <w:bCs/>
                <w:sz w:val="20"/>
                <w:szCs w:val="20"/>
              </w:rPr>
            </w:pPr>
          </w:p>
          <w:p w14:paraId="3ABF5FCC" w14:textId="431375EC" w:rsidR="00C1481A" w:rsidRDefault="00C1481A" w:rsidP="00045185">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w:t>
            </w:r>
            <w:r>
              <w:rPr>
                <w:rFonts w:ascii="Times New Roman" w:hAnsi="Times New Roman"/>
                <w:bCs/>
                <w:sz w:val="20"/>
                <w:szCs w:val="20"/>
              </w:rPr>
              <w:t>CLO</w:t>
            </w:r>
            <w:r w:rsidRPr="004C63D3">
              <w:rPr>
                <w:rFonts w:ascii="Times New Roman" w:hAnsi="Times New Roman"/>
                <w:bCs/>
                <w:sz w:val="20"/>
                <w:szCs w:val="20"/>
              </w:rPr>
              <w:t>s will be maintained at 7</w:t>
            </w:r>
            <w:r>
              <w:rPr>
                <w:rFonts w:ascii="Times New Roman" w:hAnsi="Times New Roman"/>
                <w:bCs/>
                <w:sz w:val="20"/>
                <w:szCs w:val="20"/>
              </w:rPr>
              <w:t>0</w:t>
            </w:r>
            <w:r w:rsidRPr="004C63D3">
              <w:rPr>
                <w:rFonts w:ascii="Times New Roman" w:hAnsi="Times New Roman"/>
                <w:bCs/>
                <w:sz w:val="20"/>
                <w:szCs w:val="20"/>
              </w:rPr>
              <w:t xml:space="preserve">%. </w:t>
            </w:r>
            <w:r>
              <w:rPr>
                <w:rFonts w:ascii="Times New Roman" w:hAnsi="Times New Roman"/>
                <w:bCs/>
                <w:sz w:val="20"/>
                <w:szCs w:val="20"/>
              </w:rPr>
              <w:t xml:space="preserve">The History faculty will observe longitudinal trends in the scores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 xml:space="preserve">5 </w:t>
            </w:r>
            <w:r>
              <w:rPr>
                <w:rFonts w:ascii="Times New Roman" w:hAnsi="Times New Roman"/>
                <w:bCs/>
                <w:sz w:val="20"/>
                <w:szCs w:val="20"/>
              </w:rPr>
              <w:t>and the other new Outcomes.</w:t>
            </w:r>
          </w:p>
          <w:p w14:paraId="5ACAE8F4" w14:textId="77777777" w:rsidR="00C1481A" w:rsidRPr="004C63D3" w:rsidRDefault="00C1481A" w:rsidP="00045185">
            <w:pPr>
              <w:jc w:val="both"/>
              <w:rPr>
                <w:rFonts w:ascii="Times New Roman" w:hAnsi="Times New Roman"/>
                <w:bCs/>
                <w:sz w:val="20"/>
                <w:szCs w:val="20"/>
              </w:rPr>
            </w:pPr>
          </w:p>
        </w:tc>
      </w:tr>
      <w:tr w:rsidR="00C1481A" w:rsidRPr="00506D9F" w14:paraId="7541AE1F" w14:textId="77777777" w:rsidTr="00045185">
        <w:tc>
          <w:tcPr>
            <w:tcW w:w="14395" w:type="dxa"/>
            <w:gridSpan w:val="6"/>
            <w:shd w:val="clear" w:color="auto" w:fill="auto"/>
            <w:tcMar>
              <w:top w:w="100" w:type="nil"/>
              <w:right w:w="100" w:type="nil"/>
            </w:tcMar>
          </w:tcPr>
          <w:p w14:paraId="01DF796B" w14:textId="77777777" w:rsidR="00C1481A" w:rsidRPr="007704E6" w:rsidRDefault="00C1481A" w:rsidP="00045185">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C1481A" w:rsidRPr="00506D9F" w14:paraId="1A6096DF" w14:textId="77777777" w:rsidTr="00045185">
        <w:tc>
          <w:tcPr>
            <w:tcW w:w="14395" w:type="dxa"/>
            <w:gridSpan w:val="6"/>
            <w:shd w:val="clear" w:color="auto" w:fill="auto"/>
            <w:tcMar>
              <w:top w:w="100" w:type="nil"/>
              <w:right w:w="100" w:type="nil"/>
            </w:tcMar>
          </w:tcPr>
          <w:p w14:paraId="73C1DA90" w14:textId="77777777" w:rsidR="00C1481A" w:rsidRDefault="00C1481A" w:rsidP="00045185">
            <w:pPr>
              <w:jc w:val="both"/>
              <w:rPr>
                <w:rFonts w:ascii="Times New Roman" w:hAnsi="Times New Roman"/>
                <w:sz w:val="20"/>
                <w:szCs w:val="20"/>
              </w:rPr>
            </w:pPr>
          </w:p>
          <w:p w14:paraId="6EEACE74" w14:textId="77777777" w:rsidR="00C1481A" w:rsidRPr="007704E6" w:rsidRDefault="00C1481A" w:rsidP="0004518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 but faculty scorers will score some artifacts in common to ensure a more uniform application of the rubric</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40FF39FE" w14:textId="77777777" w:rsidR="00C1481A" w:rsidRPr="007704E6" w:rsidRDefault="00C1481A" w:rsidP="00045185">
            <w:pPr>
              <w:jc w:val="both"/>
              <w:rPr>
                <w:rFonts w:ascii="Times New Roman" w:hAnsi="Times New Roman"/>
                <w:bCs/>
                <w:sz w:val="20"/>
                <w:szCs w:val="20"/>
              </w:rPr>
            </w:pPr>
          </w:p>
        </w:tc>
      </w:tr>
    </w:tbl>
    <w:p w14:paraId="0688BB70" w14:textId="77777777" w:rsidR="00C1481A" w:rsidRPr="00506D9F" w:rsidRDefault="00C1481A" w:rsidP="00C1481A">
      <w:pPr>
        <w:rPr>
          <w:rFonts w:ascii="Times New Roman" w:hAnsi="Times New Roman"/>
        </w:rPr>
      </w:pPr>
    </w:p>
    <w:p w14:paraId="468B63AC" w14:textId="77777777" w:rsidR="00C1481A" w:rsidRPr="00506D9F" w:rsidRDefault="00C1481A" w:rsidP="00C1481A">
      <w:pPr>
        <w:rPr>
          <w:rFonts w:ascii="Times New Roman" w:hAnsi="Times New Roman"/>
        </w:rPr>
      </w:pPr>
    </w:p>
    <w:p w14:paraId="76AF9345" w14:textId="77777777" w:rsidR="00C1481A" w:rsidRPr="00506D9F" w:rsidRDefault="00C1481A" w:rsidP="00C1481A">
      <w:pPr>
        <w:rPr>
          <w:rFonts w:ascii="Times New Roman" w:hAnsi="Times New Roman"/>
        </w:rPr>
      </w:pPr>
    </w:p>
    <w:p w14:paraId="246DCF39" w14:textId="77777777" w:rsidR="00C1481A" w:rsidRPr="00506D9F" w:rsidRDefault="00C1481A" w:rsidP="00C1481A">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260"/>
        <w:gridCol w:w="1260"/>
      </w:tblGrid>
      <w:tr w:rsidR="00C1481A" w:rsidRPr="00506D9F" w14:paraId="36014A23" w14:textId="77777777" w:rsidTr="00045185">
        <w:trPr>
          <w:trHeight w:val="144"/>
        </w:trPr>
        <w:tc>
          <w:tcPr>
            <w:tcW w:w="14395" w:type="dxa"/>
            <w:gridSpan w:val="6"/>
            <w:shd w:val="pct10" w:color="auto" w:fill="auto"/>
            <w:tcMar>
              <w:top w:w="100" w:type="nil"/>
              <w:right w:w="100" w:type="nil"/>
            </w:tcMar>
          </w:tcPr>
          <w:p w14:paraId="23B370F6" w14:textId="212ABEB0" w:rsidR="00C1481A" w:rsidRPr="00506D9F" w:rsidRDefault="00C1481A" w:rsidP="00045185">
            <w:pPr>
              <w:widowControl w:val="0"/>
              <w:autoSpaceDE w:val="0"/>
              <w:autoSpaceDN w:val="0"/>
              <w:adjustRightInd w:val="0"/>
              <w:jc w:val="center"/>
              <w:rPr>
                <w:rFonts w:ascii="Times New Roman" w:hAnsi="Times New Roman"/>
                <w:bCs/>
              </w:rPr>
            </w:pPr>
            <w:r w:rsidRPr="00506D9F">
              <w:rPr>
                <w:rFonts w:ascii="Times New Roman" w:hAnsi="Times New Roman"/>
                <w:bCs/>
              </w:rPr>
              <w:lastRenderedPageBreak/>
              <w:t xml:space="preserve">Student Learning Outcome </w:t>
            </w:r>
            <w:r>
              <w:rPr>
                <w:rFonts w:ascii="Times New Roman" w:hAnsi="Times New Roman"/>
                <w:bCs/>
              </w:rPr>
              <w:t>6</w:t>
            </w:r>
          </w:p>
        </w:tc>
      </w:tr>
      <w:tr w:rsidR="00C1481A" w:rsidRPr="00506D9F" w14:paraId="09DB18F7" w14:textId="77777777" w:rsidTr="00045185">
        <w:trPr>
          <w:trHeight w:val="323"/>
        </w:trPr>
        <w:tc>
          <w:tcPr>
            <w:tcW w:w="2875" w:type="dxa"/>
            <w:tcBorders>
              <w:bottom w:val="single" w:sz="4" w:space="0" w:color="auto"/>
            </w:tcBorders>
            <w:shd w:val="clear" w:color="auto" w:fill="auto"/>
            <w:tcMar>
              <w:top w:w="100" w:type="nil"/>
              <w:right w:w="100" w:type="nil"/>
            </w:tcMar>
          </w:tcPr>
          <w:p w14:paraId="6A85E01A"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2CF338E9" w14:textId="7D9FA984" w:rsidR="00C1481A" w:rsidRPr="009568CC" w:rsidRDefault="00C1481A" w:rsidP="00045185">
            <w:pPr>
              <w:widowControl w:val="0"/>
              <w:autoSpaceDE w:val="0"/>
              <w:autoSpaceDN w:val="0"/>
              <w:adjustRightInd w:val="0"/>
              <w:rPr>
                <w:rFonts w:ascii="Times New Roman" w:hAnsi="Times New Roman"/>
                <w:b/>
                <w:color w:val="767171" w:themeColor="background2" w:themeShade="80"/>
                <w:sz w:val="20"/>
                <w:szCs w:val="20"/>
              </w:rPr>
            </w:pPr>
            <w:r w:rsidRPr="00EE1DD5">
              <w:rPr>
                <w:rFonts w:ascii="Times New Roman" w:hAnsi="Times New Roman"/>
                <w:b/>
                <w:bCs/>
                <w:sz w:val="20"/>
                <w:szCs w:val="20"/>
              </w:rPr>
              <w:t>Students will read, comprehend, and analyze primary texts independently and proficiently.</w:t>
            </w:r>
          </w:p>
        </w:tc>
      </w:tr>
      <w:tr w:rsidR="00C1481A" w:rsidRPr="00506D9F" w14:paraId="0AA4E998" w14:textId="77777777" w:rsidTr="00045185">
        <w:trPr>
          <w:trHeight w:val="58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55978CC"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 xml:space="preserve">Measurement Instrument 1 </w:t>
            </w:r>
          </w:p>
          <w:p w14:paraId="447C055F" w14:textId="77777777" w:rsidR="00C1481A" w:rsidRPr="004C63D3" w:rsidRDefault="00C1481A" w:rsidP="00045185">
            <w:pPr>
              <w:rPr>
                <w:rFonts w:ascii="Times New Roman" w:hAnsi="Times New Roman"/>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4E6F07D" w14:textId="77777777" w:rsidR="00C1481A" w:rsidRPr="004C63D3" w:rsidRDefault="00C1481A" w:rsidP="00045185">
            <w:pPr>
              <w:rPr>
                <w:rFonts w:ascii="Times New Roman" w:hAnsi="Times New Roman"/>
                <w:color w:val="767171" w:themeColor="background2" w:themeShade="80"/>
                <w:sz w:val="20"/>
                <w:szCs w:val="20"/>
              </w:rPr>
            </w:pPr>
            <w:r w:rsidRPr="004C63D3">
              <w:rPr>
                <w:rFonts w:ascii="Times New Roman" w:hAnsi="Times New Roman"/>
                <w:bCs/>
                <w:sz w:val="20"/>
                <w:szCs w:val="20"/>
              </w:rPr>
              <w:t xml:space="preserve">Direct: </w:t>
            </w:r>
            <w:r>
              <w:rPr>
                <w:rFonts w:ascii="Times New Roman" w:hAnsi="Times New Roman"/>
                <w:bCs/>
                <w:sz w:val="20"/>
                <w:szCs w:val="20"/>
              </w:rPr>
              <w:t>Students in HIST 101/102 provided a primary source analysis requiring them to place the materials into their proper historical context and explain how the document highlighted cross-cultural interactions.</w:t>
            </w:r>
            <w:r w:rsidRPr="004C63D3">
              <w:rPr>
                <w:rFonts w:ascii="Times New Roman" w:hAnsi="Times New Roman"/>
                <w:bCs/>
                <w:sz w:val="20"/>
                <w:szCs w:val="20"/>
              </w:rPr>
              <w:t xml:space="preserve"> </w:t>
            </w:r>
          </w:p>
        </w:tc>
      </w:tr>
      <w:tr w:rsidR="00C1481A" w:rsidRPr="00506D9F" w14:paraId="72F3DDA6" w14:textId="77777777" w:rsidTr="00045185">
        <w:tc>
          <w:tcPr>
            <w:tcW w:w="2875" w:type="dxa"/>
            <w:tcBorders>
              <w:left w:val="single" w:sz="4" w:space="0" w:color="auto"/>
            </w:tcBorders>
            <w:shd w:val="clear" w:color="auto" w:fill="auto"/>
            <w:tcMar>
              <w:top w:w="100" w:type="nil"/>
              <w:right w:w="100" w:type="nil"/>
            </w:tcMar>
          </w:tcPr>
          <w:p w14:paraId="73A21B32"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CFA4919"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Students should achieve at least a score of 2 (“</w:t>
            </w:r>
            <w:r>
              <w:rPr>
                <w:rFonts w:ascii="Times New Roman" w:hAnsi="Times New Roman"/>
                <w:sz w:val="20"/>
                <w:szCs w:val="20"/>
              </w:rPr>
              <w:t>Superior</w:t>
            </w:r>
            <w:r w:rsidRPr="004C63D3">
              <w:rPr>
                <w:rFonts w:ascii="Times New Roman" w:hAnsi="Times New Roman"/>
                <w:sz w:val="20"/>
                <w:szCs w:val="20"/>
              </w:rPr>
              <w:t>”) on a scale of</w:t>
            </w:r>
            <w:r>
              <w:rPr>
                <w:rFonts w:ascii="Times New Roman" w:hAnsi="Times New Roman"/>
                <w:sz w:val="20"/>
                <w:szCs w:val="20"/>
              </w:rPr>
              <w:t xml:space="preserve"> 1-4</w:t>
            </w:r>
            <w:r w:rsidRPr="004C63D3">
              <w:rPr>
                <w:rFonts w:ascii="Times New Roman" w:hAnsi="Times New Roman"/>
                <w:sz w:val="20"/>
                <w:szCs w:val="20"/>
              </w:rPr>
              <w:t xml:space="preserve"> based on the attached rubric.</w:t>
            </w:r>
          </w:p>
          <w:p w14:paraId="18D30858" w14:textId="77777777" w:rsidR="00C1481A" w:rsidRPr="004C63D3" w:rsidRDefault="00C1481A" w:rsidP="00045185">
            <w:pPr>
              <w:widowControl w:val="0"/>
              <w:autoSpaceDE w:val="0"/>
              <w:autoSpaceDN w:val="0"/>
              <w:adjustRightInd w:val="0"/>
              <w:rPr>
                <w:rFonts w:ascii="Times New Roman" w:hAnsi="Times New Roman"/>
                <w:sz w:val="20"/>
                <w:szCs w:val="20"/>
              </w:rPr>
            </w:pPr>
          </w:p>
        </w:tc>
      </w:tr>
      <w:tr w:rsidR="00C1481A" w:rsidRPr="00506D9F" w14:paraId="607BC347" w14:textId="77777777" w:rsidTr="00045185">
        <w:tc>
          <w:tcPr>
            <w:tcW w:w="4315" w:type="dxa"/>
            <w:gridSpan w:val="2"/>
            <w:tcBorders>
              <w:left w:val="single" w:sz="4" w:space="0" w:color="auto"/>
              <w:bottom w:val="single" w:sz="4" w:space="0" w:color="auto"/>
            </w:tcBorders>
            <w:shd w:val="clear" w:color="auto" w:fill="auto"/>
            <w:tcMar>
              <w:top w:w="100" w:type="nil"/>
              <w:right w:w="100" w:type="nil"/>
            </w:tcMar>
          </w:tcPr>
          <w:p w14:paraId="108B26AA"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Program Success Target for this Measurement</w:t>
            </w:r>
          </w:p>
          <w:p w14:paraId="4556F6E3" w14:textId="77777777" w:rsidR="00C1481A" w:rsidRPr="004C63D3" w:rsidRDefault="00C1481A" w:rsidP="0004518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44A45F8"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7</w:t>
            </w:r>
            <w:r>
              <w:rPr>
                <w:rFonts w:ascii="Times New Roman" w:hAnsi="Times New Roman"/>
                <w:sz w:val="20"/>
                <w:szCs w:val="20"/>
              </w:rPr>
              <w:t>0</w:t>
            </w:r>
            <w:r w:rsidRPr="004C63D3">
              <w:rPr>
                <w:rFonts w:ascii="Times New Roman" w:hAnsi="Times New Roman"/>
                <w:sz w:val="20"/>
                <w:szCs w:val="20"/>
              </w:rPr>
              <w:t>%</w:t>
            </w:r>
          </w:p>
        </w:tc>
        <w:tc>
          <w:tcPr>
            <w:tcW w:w="3510" w:type="dxa"/>
            <w:tcBorders>
              <w:bottom w:val="single" w:sz="4" w:space="0" w:color="auto"/>
            </w:tcBorders>
            <w:shd w:val="clear" w:color="auto" w:fill="auto"/>
            <w:tcMar>
              <w:top w:w="100" w:type="nil"/>
              <w:right w:w="100" w:type="nil"/>
            </w:tcMar>
          </w:tcPr>
          <w:p w14:paraId="206B1D54" w14:textId="77777777" w:rsidR="00C1481A" w:rsidRPr="004C63D3" w:rsidRDefault="00C1481A" w:rsidP="00045185">
            <w:pPr>
              <w:widowControl w:val="0"/>
              <w:autoSpaceDE w:val="0"/>
              <w:autoSpaceDN w:val="0"/>
              <w:adjustRightInd w:val="0"/>
              <w:jc w:val="right"/>
              <w:rPr>
                <w:rFonts w:ascii="Times New Roman" w:hAnsi="Times New Roman"/>
                <w:sz w:val="20"/>
                <w:szCs w:val="20"/>
              </w:rPr>
            </w:pPr>
            <w:r w:rsidRPr="004C63D3">
              <w:rPr>
                <w:rFonts w:ascii="Times New Roman" w:hAnsi="Times New Roman"/>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4850D803" w14:textId="5BC68681" w:rsidR="00C1481A" w:rsidRPr="004C63D3" w:rsidRDefault="00C1481A" w:rsidP="00045185">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70</w:t>
            </w:r>
            <w:r w:rsidRPr="004C63D3">
              <w:rPr>
                <w:rFonts w:ascii="Times New Roman" w:hAnsi="Times New Roman"/>
                <w:sz w:val="20"/>
                <w:szCs w:val="20"/>
              </w:rPr>
              <w:t>% (</w:t>
            </w:r>
            <w:r>
              <w:rPr>
                <w:rFonts w:ascii="Times New Roman" w:hAnsi="Times New Roman"/>
                <w:sz w:val="20"/>
                <w:szCs w:val="20"/>
              </w:rPr>
              <w:t>7</w:t>
            </w:r>
            <w:r>
              <w:rPr>
                <w:rFonts w:ascii="Times New Roman" w:hAnsi="Times New Roman"/>
                <w:sz w:val="20"/>
                <w:szCs w:val="20"/>
              </w:rPr>
              <w:t>0</w:t>
            </w:r>
            <w:r w:rsidRPr="004C63D3">
              <w:rPr>
                <w:rFonts w:ascii="Times New Roman" w:hAnsi="Times New Roman"/>
                <w:sz w:val="20"/>
                <w:szCs w:val="20"/>
              </w:rPr>
              <w:t>/10</w:t>
            </w:r>
            <w:r>
              <w:rPr>
                <w:rFonts w:ascii="Times New Roman" w:hAnsi="Times New Roman"/>
                <w:sz w:val="20"/>
                <w:szCs w:val="20"/>
              </w:rPr>
              <w:t>0</w:t>
            </w:r>
            <w:r w:rsidRPr="004C63D3">
              <w:rPr>
                <w:rFonts w:ascii="Times New Roman" w:hAnsi="Times New Roman"/>
                <w:sz w:val="20"/>
                <w:szCs w:val="20"/>
              </w:rPr>
              <w:t>)</w:t>
            </w:r>
          </w:p>
        </w:tc>
      </w:tr>
      <w:tr w:rsidR="00C1481A" w:rsidRPr="00506D9F" w14:paraId="1A0D1FCA" w14:textId="77777777" w:rsidTr="00045185">
        <w:trPr>
          <w:trHeight w:val="102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FF72FB"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sz w:val="20"/>
                <w:szCs w:val="20"/>
              </w:rPr>
              <w:t>Methods</w:t>
            </w:r>
            <w:r w:rsidRPr="004C63D3">
              <w:rPr>
                <w:rFonts w:ascii="Times New Roman" w:hAnsi="Times New Roman"/>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0EAC826"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Cs/>
                <w:sz w:val="20"/>
                <w:szCs w:val="20"/>
              </w:rPr>
              <w:t>Evaluation of Artifacts: In AY 202</w:t>
            </w:r>
            <w:r>
              <w:rPr>
                <w:rFonts w:ascii="Times New Roman" w:hAnsi="Times New Roman"/>
                <w:bCs/>
                <w:sz w:val="20"/>
                <w:szCs w:val="20"/>
              </w:rPr>
              <w:t>3-24</w:t>
            </w:r>
            <w:r w:rsidRPr="004C63D3">
              <w:rPr>
                <w:rFonts w:ascii="Times New Roman" w:hAnsi="Times New Roman"/>
                <w:bCs/>
                <w:sz w:val="20"/>
                <w:szCs w:val="20"/>
              </w:rPr>
              <w:t>, a</w:t>
            </w:r>
            <w:r>
              <w:rPr>
                <w:rFonts w:ascii="Times New Roman" w:hAnsi="Times New Roman"/>
                <w:bCs/>
                <w:sz w:val="20"/>
                <w:szCs w:val="20"/>
              </w:rPr>
              <w:t xml:space="preserve">ll students in HIST 101 or HIST 102 completed the assessment. A random sample (n=100) was pulled from these submissions. </w:t>
            </w:r>
            <w:r w:rsidRPr="004C63D3">
              <w:rPr>
                <w:rFonts w:ascii="Times New Roman" w:hAnsi="Times New Roman"/>
                <w:bCs/>
                <w:sz w:val="20"/>
                <w:szCs w:val="20"/>
              </w:rPr>
              <w:t xml:space="preserve">A committee of </w:t>
            </w:r>
            <w:r>
              <w:rPr>
                <w:rFonts w:ascii="Times New Roman" w:hAnsi="Times New Roman"/>
                <w:bCs/>
                <w:sz w:val="20"/>
                <w:szCs w:val="20"/>
              </w:rPr>
              <w:t>four</w:t>
            </w:r>
            <w:r w:rsidRPr="004C63D3">
              <w:rPr>
                <w:rFonts w:ascii="Times New Roman" w:hAnsi="Times New Roman"/>
                <w:bCs/>
                <w:sz w:val="20"/>
                <w:szCs w:val="20"/>
              </w:rPr>
              <w:t xml:space="preserve"> faculty members independently scored th</w:t>
            </w:r>
            <w:r>
              <w:rPr>
                <w:rFonts w:ascii="Times New Roman" w:hAnsi="Times New Roman"/>
                <w:bCs/>
                <w:sz w:val="20"/>
                <w:szCs w:val="20"/>
              </w:rPr>
              <w:t>e</w:t>
            </w:r>
            <w:r w:rsidRPr="004C63D3">
              <w:rPr>
                <w:rFonts w:ascii="Times New Roman" w:hAnsi="Times New Roman"/>
                <w:bCs/>
                <w:sz w:val="20"/>
                <w:szCs w:val="20"/>
              </w:rPr>
              <w:t xml:space="preserve"> artifacts on a 0-3 scale using th</w:t>
            </w:r>
            <w:r>
              <w:rPr>
                <w:rFonts w:ascii="Times New Roman" w:hAnsi="Times New Roman"/>
                <w:bCs/>
                <w:sz w:val="20"/>
                <w:szCs w:val="20"/>
              </w:rPr>
              <w:t xml:space="preserve">e </w:t>
            </w:r>
            <w:r w:rsidRPr="004C63D3">
              <w:rPr>
                <w:rFonts w:ascii="Times New Roman" w:hAnsi="Times New Roman"/>
                <w:bCs/>
                <w:sz w:val="20"/>
                <w:szCs w:val="20"/>
              </w:rPr>
              <w:t>attached rubric.</w:t>
            </w:r>
            <w:r>
              <w:rPr>
                <w:rFonts w:ascii="Times New Roman" w:hAnsi="Times New Roman"/>
                <w:bCs/>
                <w:sz w:val="20"/>
                <w:szCs w:val="20"/>
              </w:rPr>
              <w:t xml:space="preserve"> Each reviewer was assigned 25% of the artifact pool.</w:t>
            </w:r>
            <w:r w:rsidRPr="004C63D3">
              <w:rPr>
                <w:rFonts w:ascii="Times New Roman" w:hAnsi="Times New Roman"/>
                <w:bCs/>
                <w:sz w:val="20"/>
                <w:szCs w:val="20"/>
              </w:rPr>
              <w:t xml:space="preserve"> A score of </w:t>
            </w:r>
            <w:r>
              <w:rPr>
                <w:rFonts w:ascii="Times New Roman" w:hAnsi="Times New Roman"/>
                <w:bCs/>
                <w:sz w:val="20"/>
                <w:szCs w:val="20"/>
              </w:rPr>
              <w:t>3</w:t>
            </w:r>
            <w:r w:rsidRPr="004C63D3">
              <w:rPr>
                <w:rFonts w:ascii="Times New Roman" w:hAnsi="Times New Roman"/>
                <w:bCs/>
                <w:sz w:val="20"/>
                <w:szCs w:val="20"/>
              </w:rPr>
              <w:t xml:space="preserve"> or higher was deemed to have met the success target.</w:t>
            </w:r>
          </w:p>
        </w:tc>
      </w:tr>
      <w:tr w:rsidR="00C1481A" w:rsidRPr="00506D9F" w14:paraId="3ACCAE8D" w14:textId="77777777" w:rsidTr="00045185">
        <w:tc>
          <w:tcPr>
            <w:tcW w:w="11875" w:type="dxa"/>
            <w:gridSpan w:val="4"/>
            <w:tcBorders>
              <w:top w:val="single" w:sz="4" w:space="0" w:color="auto"/>
              <w:bottom w:val="single" w:sz="4" w:space="0" w:color="auto"/>
            </w:tcBorders>
            <w:shd w:val="clear" w:color="auto" w:fill="auto"/>
            <w:tcMar>
              <w:top w:w="100" w:type="nil"/>
              <w:right w:w="100" w:type="nil"/>
            </w:tcMar>
          </w:tcPr>
          <w:p w14:paraId="048954E3" w14:textId="77777777" w:rsidR="00C1481A" w:rsidRPr="004C63D3" w:rsidRDefault="00C1481A" w:rsidP="00045185">
            <w:pPr>
              <w:widowControl w:val="0"/>
              <w:autoSpaceDE w:val="0"/>
              <w:autoSpaceDN w:val="0"/>
              <w:adjustRightInd w:val="0"/>
              <w:rPr>
                <w:rFonts w:ascii="Times New Roman" w:hAnsi="Times New Roman"/>
                <w:bCs/>
                <w:sz w:val="20"/>
                <w:szCs w:val="20"/>
              </w:rPr>
            </w:pPr>
            <w:r w:rsidRPr="004C63D3">
              <w:rPr>
                <w:rFonts w:ascii="Times New Roman" w:hAnsi="Times New Roman"/>
                <w:bCs/>
                <w:sz w:val="20"/>
                <w:szCs w:val="20"/>
              </w:rPr>
              <w:t>Based on your results, circle or highlight whether the program met the goal Student Learning Outcome 1.</w:t>
            </w:r>
          </w:p>
          <w:p w14:paraId="238A4D67"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 </w:t>
            </w:r>
          </w:p>
        </w:tc>
        <w:tc>
          <w:tcPr>
            <w:tcW w:w="1260" w:type="dxa"/>
            <w:tcBorders>
              <w:top w:val="single" w:sz="4" w:space="0" w:color="auto"/>
              <w:bottom w:val="single" w:sz="4" w:space="0" w:color="auto"/>
            </w:tcBorders>
            <w:shd w:val="clear" w:color="auto" w:fill="auto"/>
            <w:vAlign w:val="center"/>
          </w:tcPr>
          <w:p w14:paraId="0BC82018" w14:textId="4A1422C5"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Pr="00E41323">
              <w:rPr>
                <w:rFonts w:ascii="Times New Roman" w:hAnsi="Times New Roman"/>
                <w:b/>
                <w:sz w:val="20"/>
                <w:szCs w:val="20"/>
              </w:rPr>
              <w:t xml:space="preserve"> Met</w:t>
            </w:r>
          </w:p>
        </w:tc>
        <w:tc>
          <w:tcPr>
            <w:tcW w:w="1260" w:type="dxa"/>
            <w:tcBorders>
              <w:top w:val="single" w:sz="4" w:space="0" w:color="auto"/>
              <w:bottom w:val="single" w:sz="4" w:space="0" w:color="auto"/>
            </w:tcBorders>
            <w:shd w:val="clear" w:color="auto" w:fill="auto"/>
            <w:vAlign w:val="center"/>
          </w:tcPr>
          <w:p w14:paraId="1783EAA0" w14:textId="15AD5F07" w:rsidR="00C1481A" w:rsidRPr="004C63D3" w:rsidRDefault="00C1481A" w:rsidP="00045185">
            <w:pPr>
              <w:widowControl w:val="0"/>
              <w:autoSpaceDE w:val="0"/>
              <w:autoSpaceDN w:val="0"/>
              <w:adjustRightInd w:val="0"/>
              <w:jc w:val="center"/>
              <w:rPr>
                <w:rFonts w:ascii="Times New Roman" w:hAnsi="Times New Roman"/>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r w:rsidRPr="00E41323">
              <w:rPr>
                <w:rFonts w:ascii="Times New Roman" w:hAnsi="Times New Roman"/>
                <w:b/>
                <w:sz w:val="20"/>
                <w:szCs w:val="20"/>
              </w:rPr>
              <w:t xml:space="preserve"> Not Met</w:t>
            </w:r>
          </w:p>
        </w:tc>
      </w:tr>
      <w:tr w:rsidR="00C1481A" w:rsidRPr="00506D9F" w14:paraId="1C3B5452" w14:textId="77777777" w:rsidTr="00045185">
        <w:tc>
          <w:tcPr>
            <w:tcW w:w="14395" w:type="dxa"/>
            <w:gridSpan w:val="6"/>
            <w:shd w:val="clear" w:color="auto" w:fill="auto"/>
            <w:tcMar>
              <w:top w:w="100" w:type="nil"/>
              <w:right w:w="100" w:type="nil"/>
            </w:tcMar>
          </w:tcPr>
          <w:p w14:paraId="59513A6D" w14:textId="77777777" w:rsidR="00C1481A" w:rsidRPr="004C63D3" w:rsidRDefault="00C1481A" w:rsidP="00045185">
            <w:pPr>
              <w:widowControl w:val="0"/>
              <w:autoSpaceDE w:val="0"/>
              <w:autoSpaceDN w:val="0"/>
              <w:adjustRightInd w:val="0"/>
              <w:rPr>
                <w:rFonts w:ascii="Times New Roman" w:hAnsi="Times New Roman"/>
                <w:sz w:val="20"/>
                <w:szCs w:val="20"/>
              </w:rPr>
            </w:pPr>
            <w:r w:rsidRPr="004C63D3">
              <w:rPr>
                <w:rFonts w:ascii="Times New Roman" w:hAnsi="Times New Roman"/>
                <w:b/>
                <w:bCs/>
                <w:sz w:val="20"/>
                <w:szCs w:val="20"/>
              </w:rPr>
              <w:t>Actions</w:t>
            </w:r>
            <w:r w:rsidRPr="004C63D3">
              <w:rPr>
                <w:rFonts w:ascii="Times New Roman" w:hAnsi="Times New Roman"/>
                <w:sz w:val="20"/>
                <w:szCs w:val="20"/>
              </w:rPr>
              <w:t xml:space="preserve"> (Describe the decision-making process and actions planned for program improvement. The actions should include a timeline.)</w:t>
            </w:r>
          </w:p>
        </w:tc>
      </w:tr>
      <w:tr w:rsidR="00C1481A" w:rsidRPr="00506D9F" w14:paraId="705CCC1F" w14:textId="77777777" w:rsidTr="00045185">
        <w:trPr>
          <w:trHeight w:val="1178"/>
        </w:trPr>
        <w:tc>
          <w:tcPr>
            <w:tcW w:w="14395" w:type="dxa"/>
            <w:gridSpan w:val="6"/>
            <w:shd w:val="clear" w:color="auto" w:fill="auto"/>
            <w:tcMar>
              <w:top w:w="100" w:type="nil"/>
              <w:right w:w="100" w:type="nil"/>
            </w:tcMar>
          </w:tcPr>
          <w:p w14:paraId="2B1E96C5" w14:textId="77777777" w:rsidR="00C1481A" w:rsidRDefault="00C1481A" w:rsidP="00045185">
            <w:pPr>
              <w:jc w:val="both"/>
              <w:rPr>
                <w:rFonts w:ascii="Times New Roman" w:hAnsi="Times New Roman"/>
                <w:sz w:val="20"/>
                <w:szCs w:val="20"/>
              </w:rPr>
            </w:pPr>
          </w:p>
          <w:p w14:paraId="1CE3F5E3" w14:textId="779DB669" w:rsidR="00C1481A" w:rsidRPr="00C1481A" w:rsidRDefault="00C1481A" w:rsidP="00045185">
            <w:pPr>
              <w:jc w:val="both"/>
              <w:rPr>
                <w:rFonts w:ascii="Times New Roman" w:hAnsi="Times New Roman"/>
                <w:bCs/>
                <w:sz w:val="20"/>
                <w:szCs w:val="20"/>
              </w:rPr>
            </w:pPr>
            <w:r>
              <w:rPr>
                <w:rFonts w:ascii="Times New Roman" w:hAnsi="Times New Roman"/>
                <w:bCs/>
                <w:sz w:val="20"/>
                <w:szCs w:val="20"/>
              </w:rPr>
              <w:t xml:space="preserve">The results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6</w:t>
            </w:r>
            <w:r>
              <w:rPr>
                <w:rFonts w:ascii="Times New Roman" w:hAnsi="Times New Roman"/>
                <w:bCs/>
                <w:sz w:val="20"/>
                <w:szCs w:val="20"/>
              </w:rPr>
              <w:t xml:space="preserve"> </w:t>
            </w:r>
            <w:r>
              <w:rPr>
                <w:rFonts w:ascii="Times New Roman" w:hAnsi="Times New Roman"/>
                <w:bCs/>
                <w:sz w:val="20"/>
                <w:szCs w:val="20"/>
              </w:rPr>
              <w:t>barely met</w:t>
            </w:r>
            <w:r>
              <w:rPr>
                <w:rFonts w:ascii="Times New Roman" w:hAnsi="Times New Roman"/>
                <w:bCs/>
                <w:sz w:val="20"/>
                <w:szCs w:val="20"/>
              </w:rPr>
              <w:t xml:space="preserve"> the target for AY 2023-24. </w:t>
            </w:r>
            <w:r>
              <w:rPr>
                <w:rFonts w:ascii="Times New Roman" w:hAnsi="Times New Roman"/>
                <w:bCs/>
                <w:sz w:val="20"/>
                <w:szCs w:val="20"/>
              </w:rPr>
              <w:t>This is potentially due to the close alignment of the artifact (a primary source analysis) with this particular CLO</w:t>
            </w:r>
            <w:r>
              <w:rPr>
                <w:rFonts w:ascii="Times New Roman" w:hAnsi="Times New Roman"/>
                <w:bCs/>
                <w:sz w:val="20"/>
                <w:szCs w:val="20"/>
              </w:rPr>
              <w:t>.</w:t>
            </w:r>
            <w:r>
              <w:rPr>
                <w:rFonts w:ascii="Times New Roman" w:hAnsi="Times New Roman"/>
                <w:bCs/>
                <w:sz w:val="20"/>
                <w:szCs w:val="20"/>
              </w:rPr>
              <w:t xml:space="preserve"> </w:t>
            </w:r>
            <w:r>
              <w:rPr>
                <w:rFonts w:ascii="Times New Roman" w:hAnsi="Times New Roman"/>
                <w:bCs/>
                <w:sz w:val="20"/>
                <w:szCs w:val="20"/>
              </w:rPr>
              <w:t xml:space="preserve">The mean across all samples of CLO </w:t>
            </w:r>
            <w:r>
              <w:rPr>
                <w:rFonts w:ascii="Times New Roman" w:hAnsi="Times New Roman"/>
                <w:bCs/>
                <w:sz w:val="20"/>
                <w:szCs w:val="20"/>
              </w:rPr>
              <w:t xml:space="preserve">6 </w:t>
            </w:r>
            <w:r>
              <w:rPr>
                <w:rFonts w:ascii="Times New Roman" w:hAnsi="Times New Roman"/>
                <w:bCs/>
                <w:sz w:val="20"/>
                <w:szCs w:val="20"/>
              </w:rPr>
              <w:t>was 2.</w:t>
            </w:r>
            <w:r>
              <w:rPr>
                <w:rFonts w:ascii="Times New Roman" w:hAnsi="Times New Roman"/>
                <w:bCs/>
                <w:sz w:val="20"/>
                <w:szCs w:val="20"/>
              </w:rPr>
              <w:t>85</w:t>
            </w:r>
            <w:r>
              <w:rPr>
                <w:rFonts w:ascii="Times New Roman" w:hAnsi="Times New Roman"/>
                <w:bCs/>
                <w:sz w:val="20"/>
                <w:szCs w:val="20"/>
              </w:rPr>
              <w:t xml:space="preserve"> (broken down as 2.</w:t>
            </w:r>
            <w:r>
              <w:rPr>
                <w:rFonts w:ascii="Times New Roman" w:hAnsi="Times New Roman"/>
                <w:bCs/>
                <w:sz w:val="20"/>
                <w:szCs w:val="20"/>
              </w:rPr>
              <w:t>94</w:t>
            </w:r>
            <w:r>
              <w:rPr>
                <w:rFonts w:ascii="Times New Roman" w:hAnsi="Times New Roman"/>
                <w:bCs/>
                <w:sz w:val="20"/>
                <w:szCs w:val="20"/>
              </w:rPr>
              <w:t xml:space="preserve"> for 101 and 2.7</w:t>
            </w:r>
            <w:r>
              <w:rPr>
                <w:rFonts w:ascii="Times New Roman" w:hAnsi="Times New Roman"/>
                <w:bCs/>
                <w:sz w:val="20"/>
                <w:szCs w:val="20"/>
              </w:rPr>
              <w:t>6</w:t>
            </w:r>
            <w:r>
              <w:rPr>
                <w:rFonts w:ascii="Times New Roman" w:hAnsi="Times New Roman"/>
                <w:bCs/>
                <w:sz w:val="20"/>
                <w:szCs w:val="20"/>
              </w:rPr>
              <w:t xml:space="preserve"> for 102).</w:t>
            </w:r>
          </w:p>
        </w:tc>
      </w:tr>
      <w:tr w:rsidR="00C1481A" w:rsidRPr="00506D9F" w14:paraId="7A649341" w14:textId="77777777" w:rsidTr="00045185">
        <w:tc>
          <w:tcPr>
            <w:tcW w:w="14395" w:type="dxa"/>
            <w:gridSpan w:val="6"/>
            <w:shd w:val="clear" w:color="auto" w:fill="auto"/>
            <w:tcMar>
              <w:top w:w="100" w:type="nil"/>
              <w:right w:w="100" w:type="nil"/>
            </w:tcMar>
          </w:tcPr>
          <w:p w14:paraId="330FA61E" w14:textId="77777777" w:rsidR="00C1481A" w:rsidRPr="004C63D3" w:rsidRDefault="00C1481A" w:rsidP="00045185">
            <w:pPr>
              <w:jc w:val="both"/>
              <w:rPr>
                <w:rFonts w:ascii="Times New Roman" w:hAnsi="Times New Roman"/>
                <w:bCs/>
                <w:sz w:val="20"/>
                <w:szCs w:val="20"/>
              </w:rPr>
            </w:pPr>
            <w:r w:rsidRPr="004C63D3">
              <w:rPr>
                <w:rFonts w:ascii="Times New Roman" w:hAnsi="Times New Roman"/>
                <w:b/>
                <w:sz w:val="20"/>
                <w:szCs w:val="20"/>
              </w:rPr>
              <w:t>Follow-Up</w:t>
            </w:r>
            <w:r w:rsidRPr="004C63D3">
              <w:rPr>
                <w:rFonts w:ascii="Times New Roman" w:hAnsi="Times New Roman"/>
                <w:bCs/>
                <w:sz w:val="20"/>
                <w:szCs w:val="20"/>
              </w:rPr>
              <w:t xml:space="preserve"> (Provide your timeline for follow-up.  If follow-up has occurred, describe how the actions above have resulted in program improvement.)</w:t>
            </w:r>
          </w:p>
        </w:tc>
      </w:tr>
      <w:tr w:rsidR="00C1481A" w:rsidRPr="00506D9F" w14:paraId="1AEB71B7" w14:textId="77777777" w:rsidTr="00045185">
        <w:tc>
          <w:tcPr>
            <w:tcW w:w="14395" w:type="dxa"/>
            <w:gridSpan w:val="6"/>
            <w:shd w:val="clear" w:color="auto" w:fill="auto"/>
            <w:tcMar>
              <w:top w:w="100" w:type="nil"/>
              <w:right w:w="100" w:type="nil"/>
            </w:tcMar>
          </w:tcPr>
          <w:p w14:paraId="7F7213F4" w14:textId="77777777" w:rsidR="00C1481A" w:rsidRDefault="00C1481A" w:rsidP="00045185">
            <w:pPr>
              <w:jc w:val="both"/>
              <w:rPr>
                <w:rFonts w:ascii="Times New Roman" w:hAnsi="Times New Roman"/>
                <w:bCs/>
                <w:sz w:val="20"/>
                <w:szCs w:val="20"/>
              </w:rPr>
            </w:pPr>
          </w:p>
          <w:p w14:paraId="567474D8" w14:textId="53704D10" w:rsidR="00C1481A" w:rsidRDefault="00C1481A" w:rsidP="00045185">
            <w:pPr>
              <w:jc w:val="both"/>
              <w:rPr>
                <w:rFonts w:ascii="Times New Roman" w:hAnsi="Times New Roman"/>
                <w:bCs/>
                <w:sz w:val="20"/>
                <w:szCs w:val="20"/>
              </w:rPr>
            </w:pPr>
            <w:r w:rsidRPr="004C63D3">
              <w:rPr>
                <w:rFonts w:ascii="Times New Roman" w:hAnsi="Times New Roman"/>
                <w:bCs/>
                <w:sz w:val="20"/>
                <w:szCs w:val="20"/>
              </w:rPr>
              <w:t xml:space="preserve">The program success target for all </w:t>
            </w:r>
            <w:r>
              <w:rPr>
                <w:rFonts w:ascii="Times New Roman" w:hAnsi="Times New Roman"/>
                <w:bCs/>
                <w:sz w:val="20"/>
                <w:szCs w:val="20"/>
              </w:rPr>
              <w:t>CLO</w:t>
            </w:r>
            <w:r w:rsidRPr="004C63D3">
              <w:rPr>
                <w:rFonts w:ascii="Times New Roman" w:hAnsi="Times New Roman"/>
                <w:bCs/>
                <w:sz w:val="20"/>
                <w:szCs w:val="20"/>
              </w:rPr>
              <w:t>s will be maintained at 7</w:t>
            </w:r>
            <w:r>
              <w:rPr>
                <w:rFonts w:ascii="Times New Roman" w:hAnsi="Times New Roman"/>
                <w:bCs/>
                <w:sz w:val="20"/>
                <w:szCs w:val="20"/>
              </w:rPr>
              <w:t>0</w:t>
            </w:r>
            <w:r w:rsidRPr="004C63D3">
              <w:rPr>
                <w:rFonts w:ascii="Times New Roman" w:hAnsi="Times New Roman"/>
                <w:bCs/>
                <w:sz w:val="20"/>
                <w:szCs w:val="20"/>
              </w:rPr>
              <w:t xml:space="preserve">%. </w:t>
            </w:r>
            <w:r>
              <w:rPr>
                <w:rFonts w:ascii="Times New Roman" w:hAnsi="Times New Roman"/>
                <w:bCs/>
                <w:sz w:val="20"/>
                <w:szCs w:val="20"/>
              </w:rPr>
              <w:t xml:space="preserve">The History faculty will observe longitudinal trends in the scores for </w:t>
            </w:r>
            <w:r>
              <w:rPr>
                <w:rFonts w:ascii="Times New Roman" w:hAnsi="Times New Roman"/>
                <w:bCs/>
                <w:sz w:val="20"/>
                <w:szCs w:val="20"/>
              </w:rPr>
              <w:t>CLO</w:t>
            </w:r>
            <w:r>
              <w:rPr>
                <w:rFonts w:ascii="Times New Roman" w:hAnsi="Times New Roman"/>
                <w:bCs/>
                <w:sz w:val="20"/>
                <w:szCs w:val="20"/>
              </w:rPr>
              <w:t xml:space="preserve"> </w:t>
            </w:r>
            <w:r>
              <w:rPr>
                <w:rFonts w:ascii="Times New Roman" w:hAnsi="Times New Roman"/>
                <w:bCs/>
                <w:sz w:val="20"/>
                <w:szCs w:val="20"/>
              </w:rPr>
              <w:t>6</w:t>
            </w:r>
            <w:r>
              <w:rPr>
                <w:rFonts w:ascii="Times New Roman" w:hAnsi="Times New Roman"/>
                <w:bCs/>
                <w:sz w:val="20"/>
                <w:szCs w:val="20"/>
              </w:rPr>
              <w:t xml:space="preserve"> and the other new Outcomes.</w:t>
            </w:r>
          </w:p>
          <w:p w14:paraId="4CB37063" w14:textId="77777777" w:rsidR="00C1481A" w:rsidRPr="004C63D3" w:rsidRDefault="00C1481A" w:rsidP="00045185">
            <w:pPr>
              <w:jc w:val="both"/>
              <w:rPr>
                <w:rFonts w:ascii="Times New Roman" w:hAnsi="Times New Roman"/>
                <w:bCs/>
                <w:sz w:val="20"/>
                <w:szCs w:val="20"/>
              </w:rPr>
            </w:pPr>
          </w:p>
        </w:tc>
      </w:tr>
      <w:tr w:rsidR="00C1481A" w:rsidRPr="00506D9F" w14:paraId="32CCB77C" w14:textId="77777777" w:rsidTr="00045185">
        <w:tc>
          <w:tcPr>
            <w:tcW w:w="14395" w:type="dxa"/>
            <w:gridSpan w:val="6"/>
            <w:shd w:val="clear" w:color="auto" w:fill="auto"/>
            <w:tcMar>
              <w:top w:w="100" w:type="nil"/>
              <w:right w:w="100" w:type="nil"/>
            </w:tcMar>
          </w:tcPr>
          <w:p w14:paraId="55763499" w14:textId="77777777" w:rsidR="00C1481A" w:rsidRPr="007704E6" w:rsidRDefault="00C1481A" w:rsidP="00045185">
            <w:pPr>
              <w:jc w:val="both"/>
              <w:rPr>
                <w:rFonts w:ascii="Times New Roman" w:hAnsi="Times New Roman"/>
                <w:bCs/>
                <w:sz w:val="20"/>
                <w:szCs w:val="20"/>
              </w:rPr>
            </w:pPr>
            <w:r w:rsidRPr="007704E6">
              <w:rPr>
                <w:rFonts w:ascii="Times New Roman" w:hAnsi="Times New Roman"/>
                <w:b/>
                <w:bCs/>
                <w:color w:val="000000" w:themeColor="text1"/>
                <w:sz w:val="20"/>
                <w:szCs w:val="20"/>
              </w:rPr>
              <w:t>Next Assessment Cycle Plan</w:t>
            </w:r>
            <w:r w:rsidRPr="007704E6">
              <w:rPr>
                <w:rFonts w:ascii="Times New Roman" w:hAnsi="Times New Roman"/>
                <w:color w:val="000000" w:themeColor="text1"/>
                <w:sz w:val="20"/>
                <w:szCs w:val="20"/>
              </w:rPr>
              <w:t xml:space="preserve"> (Please describe your assessment plan timetable for this outcome)</w:t>
            </w:r>
          </w:p>
        </w:tc>
      </w:tr>
      <w:tr w:rsidR="00C1481A" w:rsidRPr="00506D9F" w14:paraId="6111E805" w14:textId="77777777" w:rsidTr="00045185">
        <w:tc>
          <w:tcPr>
            <w:tcW w:w="14395" w:type="dxa"/>
            <w:gridSpan w:val="6"/>
            <w:shd w:val="clear" w:color="auto" w:fill="auto"/>
            <w:tcMar>
              <w:top w:w="100" w:type="nil"/>
              <w:right w:w="100" w:type="nil"/>
            </w:tcMar>
          </w:tcPr>
          <w:p w14:paraId="72A7EB15" w14:textId="77777777" w:rsidR="00C1481A" w:rsidRDefault="00C1481A" w:rsidP="00045185">
            <w:pPr>
              <w:jc w:val="both"/>
              <w:rPr>
                <w:rFonts w:ascii="Times New Roman" w:hAnsi="Times New Roman"/>
                <w:sz w:val="20"/>
                <w:szCs w:val="20"/>
              </w:rPr>
            </w:pPr>
          </w:p>
          <w:p w14:paraId="2EF27912" w14:textId="77777777" w:rsidR="00C1481A" w:rsidRPr="007704E6" w:rsidRDefault="00C1481A" w:rsidP="0004518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 but faculty scorers will score some artifacts in common to ensure a more uniform application of the rubric</w:t>
            </w:r>
            <w:r w:rsidRPr="007704E6">
              <w:rPr>
                <w:rFonts w:ascii="Times New Roman" w:hAnsi="Times New Roman"/>
                <w:sz w:val="20"/>
                <w:szCs w:val="20"/>
              </w:rPr>
              <w:t>.</w:t>
            </w:r>
            <w:r>
              <w:rPr>
                <w:rFonts w:ascii="Times New Roman" w:hAnsi="Times New Roman"/>
                <w:sz w:val="20"/>
                <w:szCs w:val="20"/>
              </w:rPr>
              <w:t xml:space="preserve"> An assessment committee will be convened in Fall to coordinate the ASL process over the course of the full year.</w:t>
            </w:r>
          </w:p>
          <w:p w14:paraId="271B6582" w14:textId="77777777" w:rsidR="00C1481A" w:rsidRPr="007704E6" w:rsidRDefault="00C1481A" w:rsidP="00045185">
            <w:pPr>
              <w:jc w:val="both"/>
              <w:rPr>
                <w:rFonts w:ascii="Times New Roman" w:hAnsi="Times New Roman"/>
                <w:bCs/>
                <w:sz w:val="20"/>
                <w:szCs w:val="20"/>
              </w:rPr>
            </w:pPr>
          </w:p>
        </w:tc>
      </w:tr>
    </w:tbl>
    <w:p w14:paraId="06FEDFB6" w14:textId="77777777" w:rsidR="00C1481A" w:rsidRPr="00506D9F" w:rsidRDefault="00C1481A" w:rsidP="00C1481A">
      <w:pPr>
        <w:rPr>
          <w:rFonts w:ascii="Times New Roman" w:hAnsi="Times New Roman"/>
        </w:rPr>
      </w:pPr>
    </w:p>
    <w:p w14:paraId="7AD8FF10" w14:textId="77777777" w:rsidR="00C1481A" w:rsidRPr="00506D9F" w:rsidRDefault="00C1481A" w:rsidP="00C1481A">
      <w:pPr>
        <w:rPr>
          <w:rFonts w:ascii="Times New Roman" w:hAnsi="Times New Roman"/>
        </w:rPr>
      </w:pPr>
    </w:p>
    <w:p w14:paraId="78A2576E" w14:textId="145DCEED" w:rsidR="004948C6" w:rsidRDefault="00227B6A" w:rsidP="000334B0">
      <w:pPr>
        <w:rPr>
          <w:rFonts w:ascii="Times New Roman" w:hAnsi="Times New Roman"/>
        </w:rPr>
      </w:pPr>
      <w:r w:rsidRPr="00506D9F">
        <w:rPr>
          <w:rFonts w:ascii="Times New Roman" w:hAnsi="Times New Roman"/>
        </w:rPr>
        <w:br w:type="page"/>
      </w:r>
    </w:p>
    <w:p w14:paraId="14809FF2" w14:textId="77777777" w:rsidR="00506D9F" w:rsidRPr="00506D9F" w:rsidRDefault="00506D9F">
      <w:pPr>
        <w:rPr>
          <w:rFonts w:ascii="Times New Roman" w:hAnsi="Times New Roman"/>
        </w:rPr>
      </w:pPr>
    </w:p>
    <w:p w14:paraId="1F934F9D" w14:textId="3D4A5FDE" w:rsidR="00C1481A" w:rsidRPr="00C1481A" w:rsidRDefault="003B77E8" w:rsidP="00C1481A">
      <w:pPr>
        <w:spacing w:line="480" w:lineRule="auto"/>
        <w:jc w:val="center"/>
        <w:rPr>
          <w:rFonts w:ascii="Times New Roman" w:hAnsi="Times New Roman"/>
          <w:b/>
          <w:bCs/>
        </w:rPr>
      </w:pPr>
      <w:bookmarkStart w:id="2" w:name="page1"/>
      <w:bookmarkEnd w:id="2"/>
      <w:r>
        <w:rPr>
          <w:rFonts w:ascii="Times New Roman" w:hAnsi="Times New Roman"/>
          <w:b/>
          <w:bCs/>
        </w:rPr>
        <w:t xml:space="preserve">Rubric for </w:t>
      </w:r>
      <w:r w:rsidR="00C1481A">
        <w:rPr>
          <w:rFonts w:ascii="Times New Roman" w:hAnsi="Times New Roman"/>
          <w:b/>
          <w:bCs/>
        </w:rPr>
        <w:t xml:space="preserve">Colonnade </w:t>
      </w:r>
      <w:r w:rsidRPr="007F1A10">
        <w:rPr>
          <w:rFonts w:ascii="Times New Roman" w:hAnsi="Times New Roman"/>
          <w:b/>
          <w:bCs/>
        </w:rPr>
        <w:t>Learning Outcomes</w:t>
      </w:r>
      <w:r>
        <w:rPr>
          <w:rFonts w:ascii="Times New Roman" w:hAnsi="Times New Roman"/>
          <w:b/>
          <w:bCs/>
        </w:rPr>
        <w:t xml:space="preserve">: History </w:t>
      </w:r>
      <w:r w:rsidR="00C1481A">
        <w:rPr>
          <w:rFonts w:ascii="Times New Roman" w:hAnsi="Times New Roman"/>
          <w:b/>
          <w:bCs/>
        </w:rPr>
        <w:t>101 and History 102</w:t>
      </w:r>
    </w:p>
    <w:p w14:paraId="7161EA96" w14:textId="77777777" w:rsidR="00C1481A" w:rsidRDefault="00C1481A" w:rsidP="00C1481A">
      <w:pPr>
        <w:pStyle w:val="ListParagraph"/>
        <w:numPr>
          <w:ilvl w:val="0"/>
          <w:numId w:val="5"/>
        </w:numPr>
        <w:shd w:val="clear" w:color="auto" w:fill="FFFFFF"/>
        <w:textAlignment w:val="baseline"/>
        <w:rPr>
          <w:rFonts w:ascii="Aptos" w:hAnsi="Aptos"/>
          <w:color w:val="000000"/>
        </w:rPr>
      </w:pPr>
      <w:r w:rsidRPr="00CD2BAF">
        <w:rPr>
          <w:rFonts w:ascii="Aptos" w:hAnsi="Aptos"/>
          <w:color w:val="000000"/>
        </w:rPr>
        <w:t>CLO 1: Demonstrate knowledge of world history.  </w:t>
      </w:r>
    </w:p>
    <w:p w14:paraId="5471714E" w14:textId="77777777" w:rsidR="00C1481A" w:rsidRDefault="00C1481A" w:rsidP="00C1481A">
      <w:pPr>
        <w:pStyle w:val="ListParagraph"/>
        <w:numPr>
          <w:ilvl w:val="0"/>
          <w:numId w:val="5"/>
        </w:numPr>
        <w:shd w:val="clear" w:color="auto" w:fill="FFFFFF"/>
        <w:textAlignment w:val="baseline"/>
        <w:rPr>
          <w:rFonts w:ascii="Aptos" w:hAnsi="Aptos"/>
          <w:color w:val="000000"/>
        </w:rPr>
      </w:pPr>
      <w:r w:rsidRPr="00CD2BAF">
        <w:rPr>
          <w:rFonts w:ascii="Aptos" w:hAnsi="Aptos"/>
          <w:color w:val="000000"/>
        </w:rPr>
        <w:t>CLO 2: Apply knowledge, theories, and research methods, including ethical conduct, to analyze problems pertinent to world history.</w:t>
      </w:r>
    </w:p>
    <w:p w14:paraId="1F149E12" w14:textId="77777777" w:rsidR="00C1481A" w:rsidRDefault="00C1481A" w:rsidP="00C1481A">
      <w:pPr>
        <w:pStyle w:val="ListParagraph"/>
        <w:numPr>
          <w:ilvl w:val="0"/>
          <w:numId w:val="5"/>
        </w:numPr>
        <w:shd w:val="clear" w:color="auto" w:fill="FFFFFF"/>
        <w:textAlignment w:val="baseline"/>
        <w:rPr>
          <w:rFonts w:ascii="Aptos" w:hAnsi="Aptos"/>
          <w:color w:val="000000"/>
        </w:rPr>
      </w:pPr>
      <w:r w:rsidRPr="00CD2BAF">
        <w:rPr>
          <w:rFonts w:ascii="Aptos" w:hAnsi="Aptos"/>
          <w:color w:val="000000"/>
        </w:rPr>
        <w:t>CLO 3: Understand and demonstrate how world history conceptualizes diversity and the ways it shapes human experience.  </w:t>
      </w:r>
    </w:p>
    <w:p w14:paraId="7500DF1E" w14:textId="77777777" w:rsidR="00C1481A" w:rsidRDefault="00C1481A" w:rsidP="00C1481A">
      <w:pPr>
        <w:pStyle w:val="ListParagraph"/>
        <w:numPr>
          <w:ilvl w:val="0"/>
          <w:numId w:val="5"/>
        </w:numPr>
        <w:shd w:val="clear" w:color="auto" w:fill="FFFFFF"/>
        <w:textAlignment w:val="baseline"/>
        <w:rPr>
          <w:rFonts w:ascii="Aptos" w:hAnsi="Aptos"/>
          <w:color w:val="000000"/>
        </w:rPr>
      </w:pPr>
      <w:r w:rsidRPr="00CD2BAF">
        <w:rPr>
          <w:rFonts w:ascii="Aptos" w:hAnsi="Aptos"/>
          <w:color w:val="000000"/>
        </w:rPr>
        <w:t>CLO 4: Integrate knowledge of world history into issues of personal or public importance.  </w:t>
      </w:r>
    </w:p>
    <w:p w14:paraId="3D7C8626" w14:textId="77777777" w:rsidR="00C1481A" w:rsidRDefault="00C1481A" w:rsidP="00C1481A">
      <w:pPr>
        <w:pStyle w:val="ListParagraph"/>
        <w:numPr>
          <w:ilvl w:val="0"/>
          <w:numId w:val="5"/>
        </w:numPr>
        <w:shd w:val="clear" w:color="auto" w:fill="FFFFFF"/>
        <w:textAlignment w:val="baseline"/>
        <w:rPr>
          <w:rFonts w:ascii="Aptos" w:hAnsi="Aptos"/>
          <w:color w:val="000000"/>
        </w:rPr>
      </w:pPr>
      <w:r w:rsidRPr="00CD2BAF">
        <w:rPr>
          <w:rFonts w:ascii="Aptos" w:hAnsi="Aptos"/>
          <w:color w:val="000000"/>
        </w:rPr>
        <w:t>CLO 5: Communicate effectively using the language and terminology germane to world history.  </w:t>
      </w:r>
    </w:p>
    <w:p w14:paraId="6D332A35" w14:textId="77777777" w:rsidR="00C1481A" w:rsidRPr="00CD2BAF" w:rsidRDefault="00C1481A" w:rsidP="00C1481A">
      <w:pPr>
        <w:pStyle w:val="ListParagraph"/>
        <w:numPr>
          <w:ilvl w:val="0"/>
          <w:numId w:val="5"/>
        </w:numPr>
        <w:shd w:val="clear" w:color="auto" w:fill="FFFFFF"/>
        <w:textAlignment w:val="baseline"/>
        <w:rPr>
          <w:rFonts w:ascii="Aptos" w:hAnsi="Aptos"/>
          <w:color w:val="000000"/>
        </w:rPr>
      </w:pPr>
      <w:r w:rsidRPr="00CD2BAF">
        <w:rPr>
          <w:rFonts w:ascii="Aptos" w:hAnsi="Aptos"/>
          <w:color w:val="000000"/>
        </w:rPr>
        <w:t>CLO 6: Students will read, comprehend, and analyze primary texts independently and proficiently.  </w:t>
      </w:r>
    </w:p>
    <w:p w14:paraId="5EE71B41" w14:textId="77777777" w:rsidR="00C1481A" w:rsidRDefault="00C1481A" w:rsidP="00C1481A">
      <w:pPr>
        <w:shd w:val="clear" w:color="auto" w:fill="FFFFFF"/>
        <w:textAlignment w:val="baseline"/>
        <w:rPr>
          <w:rFonts w:ascii="Aptos" w:hAnsi="Aptos"/>
          <w:color w:val="000000"/>
        </w:rPr>
      </w:pPr>
    </w:p>
    <w:p w14:paraId="630D6AF2" w14:textId="77777777" w:rsidR="00C1481A" w:rsidRDefault="00C1481A" w:rsidP="00C1481A">
      <w:pPr>
        <w:shd w:val="clear" w:color="auto" w:fill="FFFFFF"/>
        <w:textAlignment w:val="baseline"/>
        <w:rPr>
          <w:rFonts w:ascii="Aptos" w:hAnsi="Aptos"/>
          <w:b/>
          <w:bCs/>
          <w:color w:val="000000"/>
        </w:rPr>
      </w:pPr>
      <w:r>
        <w:rPr>
          <w:rFonts w:ascii="Aptos" w:hAnsi="Aptos"/>
          <w:b/>
          <w:bCs/>
          <w:color w:val="000000"/>
        </w:rPr>
        <w:t>Rubric for all CLOs</w:t>
      </w:r>
    </w:p>
    <w:p w14:paraId="14CCBA0E" w14:textId="77777777" w:rsidR="00C1481A" w:rsidRPr="00CD2BAF" w:rsidRDefault="00C1481A" w:rsidP="00C1481A">
      <w:pPr>
        <w:shd w:val="clear" w:color="auto" w:fill="FFFFFF"/>
        <w:textAlignment w:val="baseline"/>
        <w:rPr>
          <w:rFonts w:ascii="Aptos" w:hAnsi="Aptos"/>
          <w:b/>
          <w:bCs/>
          <w:color w:val="000000"/>
        </w:rPr>
      </w:pPr>
    </w:p>
    <w:p w14:paraId="0D0A7365"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b/>
          <w:bCs/>
          <w:color w:val="000000"/>
        </w:rPr>
        <w:t>Excellent</w:t>
      </w:r>
      <w:r>
        <w:rPr>
          <w:rFonts w:ascii="Aptos" w:hAnsi="Aptos"/>
          <w:b/>
          <w:bCs/>
          <w:color w:val="000000"/>
        </w:rPr>
        <w:t xml:space="preserve"> (4 points)</w:t>
      </w:r>
      <w:r w:rsidRPr="00CD2BAF">
        <w:rPr>
          <w:rFonts w:ascii="Aptos" w:hAnsi="Aptos"/>
          <w:b/>
          <w:bCs/>
          <w:color w:val="000000"/>
        </w:rPr>
        <w:t>: Excellent overall performance, no major weaknesses. </w:t>
      </w:r>
    </w:p>
    <w:p w14:paraId="64F9A808"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color w:val="000000"/>
        </w:rPr>
        <w:t>Student’s work demonstrates sophisticated critical thinking skills, including the ability to analyze texts and construct clear historical arguments. Student’s writing is clear, precise, well-written and makes appropriate use of sources and examples. Student is able to move beyond the interpretations and questions covered in class lectures/discussions and provides insightful interpretation/questions of his or her own.  </w:t>
      </w:r>
    </w:p>
    <w:p w14:paraId="58B0198A"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color w:val="000000"/>
        </w:rPr>
        <w:t> </w:t>
      </w:r>
    </w:p>
    <w:p w14:paraId="76D0ACC7"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b/>
          <w:bCs/>
          <w:color w:val="000000"/>
        </w:rPr>
        <w:t>Superior</w:t>
      </w:r>
      <w:r>
        <w:rPr>
          <w:rFonts w:ascii="Aptos" w:hAnsi="Aptos"/>
          <w:b/>
          <w:bCs/>
          <w:color w:val="000000"/>
        </w:rPr>
        <w:t xml:space="preserve"> (3 points)</w:t>
      </w:r>
      <w:r w:rsidRPr="00CD2BAF">
        <w:rPr>
          <w:rFonts w:ascii="Aptos" w:hAnsi="Aptos"/>
          <w:b/>
          <w:bCs/>
          <w:color w:val="000000"/>
        </w:rPr>
        <w:t>:</w:t>
      </w:r>
      <w:r w:rsidRPr="00CD2BAF">
        <w:rPr>
          <w:rFonts w:ascii="Aptos" w:hAnsi="Aptos"/>
          <w:color w:val="000000"/>
        </w:rPr>
        <w:t> Consistently high-level performance but displays some distinctive weaknesses/inconsistencies. Student’s work demonstrates critical thinking skills, including the ability to analyze texts and construct historical arguments. Student’s writing is clear, precise, and well-written but is inconsistent and does not make full use of sources and examples. Student is occasionally moves beyond the interpretations and questions covered in class lectures/discussions but mainly repeats material covered in the classroom.   </w:t>
      </w:r>
    </w:p>
    <w:p w14:paraId="3E8152D7"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color w:val="000000"/>
        </w:rPr>
        <w:t> </w:t>
      </w:r>
    </w:p>
    <w:p w14:paraId="0253E863"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b/>
          <w:bCs/>
          <w:color w:val="000000"/>
        </w:rPr>
        <w:t>Competent</w:t>
      </w:r>
      <w:r>
        <w:rPr>
          <w:rFonts w:ascii="Aptos" w:hAnsi="Aptos"/>
          <w:b/>
          <w:bCs/>
          <w:color w:val="000000"/>
        </w:rPr>
        <w:t xml:space="preserve"> (2 point)</w:t>
      </w:r>
      <w:r w:rsidRPr="00CD2BAF">
        <w:rPr>
          <w:rFonts w:ascii="Aptos" w:hAnsi="Aptos"/>
          <w:b/>
          <w:bCs/>
          <w:color w:val="000000"/>
        </w:rPr>
        <w:t>: </w:t>
      </w:r>
      <w:r w:rsidRPr="00CD2BAF">
        <w:rPr>
          <w:rFonts w:ascii="Aptos" w:hAnsi="Aptos"/>
          <w:color w:val="000000"/>
        </w:rPr>
        <w:t>Average-level performance that displays some skills but is inconsistent.</w:t>
      </w:r>
      <w:r>
        <w:rPr>
          <w:rFonts w:ascii="Aptos" w:hAnsi="Aptos"/>
          <w:color w:val="000000"/>
        </w:rPr>
        <w:t xml:space="preserve"> </w:t>
      </w:r>
      <w:r w:rsidRPr="00CD2BAF">
        <w:rPr>
          <w:rFonts w:ascii="Aptos" w:hAnsi="Aptos"/>
          <w:color w:val="000000"/>
        </w:rPr>
        <w:t>Student’s work demonstrates some grasp of critical thinking, including the ability to analyze texts and construct clear historical arguments. While student’s writing is above a minimum level, it is inconsistent and makes inadequate use of sources and examples. Student’s analysis rarely moves beyond the interpretations and questions provided in the classroom.  </w:t>
      </w:r>
    </w:p>
    <w:p w14:paraId="6806CF1E"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color w:val="000000"/>
        </w:rPr>
        <w:t> </w:t>
      </w:r>
    </w:p>
    <w:p w14:paraId="684491BB" w14:textId="77777777" w:rsidR="00C1481A" w:rsidRPr="00CD2BAF" w:rsidRDefault="00C1481A" w:rsidP="00C1481A">
      <w:pPr>
        <w:shd w:val="clear" w:color="auto" w:fill="FFFFFF"/>
        <w:textAlignment w:val="baseline"/>
        <w:rPr>
          <w:rFonts w:ascii="Aptos" w:hAnsi="Aptos"/>
          <w:color w:val="000000"/>
        </w:rPr>
      </w:pPr>
      <w:r w:rsidRPr="00CD2BAF">
        <w:rPr>
          <w:rFonts w:ascii="Aptos" w:hAnsi="Aptos"/>
          <w:b/>
          <w:bCs/>
          <w:color w:val="000000"/>
        </w:rPr>
        <w:t>Unsatisfactory</w:t>
      </w:r>
      <w:r>
        <w:rPr>
          <w:rFonts w:ascii="Aptos" w:hAnsi="Aptos"/>
          <w:b/>
          <w:bCs/>
          <w:color w:val="000000"/>
        </w:rPr>
        <w:t xml:space="preserve"> (1 points)</w:t>
      </w:r>
      <w:r w:rsidRPr="00CD2BAF">
        <w:rPr>
          <w:rFonts w:ascii="Aptos" w:hAnsi="Aptos"/>
          <w:color w:val="000000"/>
        </w:rPr>
        <w:t>: Displays a minimum-level of understanding and skill. Work is highly inconsistent. Student’s work demonstrates only a minimal grasp of critical thinking and writing.</w:t>
      </w:r>
      <w:r>
        <w:rPr>
          <w:rFonts w:ascii="Aptos" w:hAnsi="Aptos"/>
          <w:color w:val="000000"/>
        </w:rPr>
        <w:t xml:space="preserve"> </w:t>
      </w:r>
      <w:r w:rsidRPr="00CD2BAF">
        <w:rPr>
          <w:rFonts w:ascii="Aptos" w:hAnsi="Aptos"/>
          <w:color w:val="000000"/>
        </w:rPr>
        <w:t>Student is unable to construct clear historical arguments with does not provide an adequate analysis of the sources and examples. Student is unable to identify and discuss interpretations and questions raised in the classroom</w:t>
      </w:r>
      <w:r w:rsidRPr="00CD2BAF">
        <w:rPr>
          <w:rFonts w:ascii="Arial" w:hAnsi="Arial" w:cs="Arial"/>
          <w:color w:val="000000"/>
        </w:rPr>
        <w:t>​</w:t>
      </w:r>
      <w:r>
        <w:rPr>
          <w:rFonts w:ascii="Aptos" w:hAnsi="Aptos" w:cs="Aptos"/>
          <w:color w:val="000000"/>
        </w:rPr>
        <w:t>.</w:t>
      </w:r>
    </w:p>
    <w:p w14:paraId="7F433726" w14:textId="062AB160" w:rsidR="003A32E4" w:rsidRPr="00506D9F" w:rsidRDefault="00506D9F" w:rsidP="00A948EB">
      <w:pPr>
        <w:spacing w:line="20" w:lineRule="exact"/>
        <w:rPr>
          <w:rFonts w:ascii="Times New Roman" w:hAnsi="Times New Roman"/>
        </w:rPr>
      </w:pPr>
      <w:r w:rsidRPr="00506D9F">
        <w:rPr>
          <w:rFonts w:ascii="Times New Roman" w:hAnsi="Times New Roman"/>
          <w:noProof/>
        </w:rPr>
        <w:drawing>
          <wp:anchor distT="0" distB="0" distL="114300" distR="114300" simplePos="0" relativeHeight="251659264" behindDoc="1" locked="0" layoutInCell="0" allowOverlap="1" wp14:anchorId="37F9F214" wp14:editId="0AC8B3BF">
            <wp:simplePos x="0" y="0"/>
            <wp:positionH relativeFrom="column">
              <wp:posOffset>1073150</wp:posOffset>
            </wp:positionH>
            <wp:positionV relativeFrom="paragraph">
              <wp:posOffset>-2159000</wp:posOffset>
            </wp:positionV>
            <wp:extent cx="313690" cy="118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3690" cy="118745"/>
                    </a:xfrm>
                    <a:prstGeom prst="rect">
                      <a:avLst/>
                    </a:prstGeom>
                    <a:noFill/>
                  </pic:spPr>
                </pic:pic>
              </a:graphicData>
            </a:graphic>
          </wp:anchor>
        </w:drawing>
      </w:r>
    </w:p>
    <w:sectPr w:rsidR="003A32E4" w:rsidRPr="00506D9F" w:rsidSect="00332481">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C7AD8" w14:textId="77777777" w:rsidR="00B30196" w:rsidRDefault="00B30196" w:rsidP="001F2A02">
      <w:r>
        <w:separator/>
      </w:r>
    </w:p>
  </w:endnote>
  <w:endnote w:type="continuationSeparator" w:id="0">
    <w:p w14:paraId="43C3FA22" w14:textId="77777777" w:rsidR="00B30196" w:rsidRDefault="00B3019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Fallback">
    <w:charset w:val="00"/>
    <w:family w:val="auto"/>
    <w:pitch w:val="variable"/>
  </w:font>
  <w:font w:name="Lohit Hind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Content>
      <w:p w14:paraId="3729EF8F" w14:textId="6E0A2FEC"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0778">
          <w:rPr>
            <w:rStyle w:val="PageNumber"/>
            <w:noProof/>
          </w:rPr>
          <w:t>6</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A078C" w14:textId="77777777" w:rsidR="00B30196" w:rsidRDefault="00B30196" w:rsidP="001F2A02">
      <w:r>
        <w:separator/>
      </w:r>
    </w:p>
  </w:footnote>
  <w:footnote w:type="continuationSeparator" w:id="0">
    <w:p w14:paraId="1733DE15" w14:textId="77777777" w:rsidR="00B30196" w:rsidRDefault="00B30196"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3B04"/>
    <w:multiLevelType w:val="hybridMultilevel"/>
    <w:tmpl w:val="9C90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95834"/>
    <w:multiLevelType w:val="hybridMultilevel"/>
    <w:tmpl w:val="1D5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D57CA"/>
    <w:multiLevelType w:val="hybridMultilevel"/>
    <w:tmpl w:val="5D78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337B3"/>
    <w:multiLevelType w:val="hybridMultilevel"/>
    <w:tmpl w:val="F536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D164D"/>
    <w:multiLevelType w:val="hybridMultilevel"/>
    <w:tmpl w:val="7EE0D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8350822">
    <w:abstractNumId w:val="2"/>
  </w:num>
  <w:num w:numId="2" w16cid:durableId="1345866374">
    <w:abstractNumId w:val="0"/>
  </w:num>
  <w:num w:numId="3" w16cid:durableId="1710303588">
    <w:abstractNumId w:val="1"/>
  </w:num>
  <w:num w:numId="4" w16cid:durableId="580142998">
    <w:abstractNumId w:val="3"/>
  </w:num>
  <w:num w:numId="5" w16cid:durableId="1645503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0061"/>
    <w:rsid w:val="000010A8"/>
    <w:rsid w:val="0001791B"/>
    <w:rsid w:val="00032641"/>
    <w:rsid w:val="000334B0"/>
    <w:rsid w:val="00036710"/>
    <w:rsid w:val="00077C1B"/>
    <w:rsid w:val="000B3512"/>
    <w:rsid w:val="000B5968"/>
    <w:rsid w:val="00103404"/>
    <w:rsid w:val="001160F4"/>
    <w:rsid w:val="0012455D"/>
    <w:rsid w:val="00126FFD"/>
    <w:rsid w:val="00136E0B"/>
    <w:rsid w:val="001475FF"/>
    <w:rsid w:val="00165D53"/>
    <w:rsid w:val="0017571B"/>
    <w:rsid w:val="00183776"/>
    <w:rsid w:val="001865C7"/>
    <w:rsid w:val="0019494E"/>
    <w:rsid w:val="001B1F95"/>
    <w:rsid w:val="001B2D0A"/>
    <w:rsid w:val="001B5950"/>
    <w:rsid w:val="001D1BCD"/>
    <w:rsid w:val="001F2A02"/>
    <w:rsid w:val="001F45DA"/>
    <w:rsid w:val="002064A0"/>
    <w:rsid w:val="002250A7"/>
    <w:rsid w:val="00227B6A"/>
    <w:rsid w:val="00234076"/>
    <w:rsid w:val="00235A50"/>
    <w:rsid w:val="002434E0"/>
    <w:rsid w:val="0024670E"/>
    <w:rsid w:val="00272FA0"/>
    <w:rsid w:val="00283BEF"/>
    <w:rsid w:val="002941F1"/>
    <w:rsid w:val="002949CE"/>
    <w:rsid w:val="002949D8"/>
    <w:rsid w:val="002A59D3"/>
    <w:rsid w:val="002C1781"/>
    <w:rsid w:val="002C5BC2"/>
    <w:rsid w:val="002D5D87"/>
    <w:rsid w:val="002E4597"/>
    <w:rsid w:val="002F39DB"/>
    <w:rsid w:val="002F75F1"/>
    <w:rsid w:val="00332481"/>
    <w:rsid w:val="00344193"/>
    <w:rsid w:val="003469C3"/>
    <w:rsid w:val="0036061A"/>
    <w:rsid w:val="00381FAC"/>
    <w:rsid w:val="0039337F"/>
    <w:rsid w:val="003A023C"/>
    <w:rsid w:val="003A32E4"/>
    <w:rsid w:val="003B189F"/>
    <w:rsid w:val="003B2480"/>
    <w:rsid w:val="003B77E8"/>
    <w:rsid w:val="003C0B6E"/>
    <w:rsid w:val="003C3284"/>
    <w:rsid w:val="003D0A8A"/>
    <w:rsid w:val="003D400E"/>
    <w:rsid w:val="003E0415"/>
    <w:rsid w:val="003E2FDD"/>
    <w:rsid w:val="00402063"/>
    <w:rsid w:val="00402256"/>
    <w:rsid w:val="004112E4"/>
    <w:rsid w:val="00414833"/>
    <w:rsid w:val="00416C45"/>
    <w:rsid w:val="0044187F"/>
    <w:rsid w:val="00452D68"/>
    <w:rsid w:val="004550C2"/>
    <w:rsid w:val="00465623"/>
    <w:rsid w:val="004763B6"/>
    <w:rsid w:val="004948C6"/>
    <w:rsid w:val="004A360E"/>
    <w:rsid w:val="004A46FF"/>
    <w:rsid w:val="004A5507"/>
    <w:rsid w:val="004A6AE1"/>
    <w:rsid w:val="004B0DA2"/>
    <w:rsid w:val="004B312A"/>
    <w:rsid w:val="004C63D3"/>
    <w:rsid w:val="004D58EF"/>
    <w:rsid w:val="004D5BD7"/>
    <w:rsid w:val="004F5B8D"/>
    <w:rsid w:val="00505DBF"/>
    <w:rsid w:val="00506D9F"/>
    <w:rsid w:val="005155FA"/>
    <w:rsid w:val="0057072A"/>
    <w:rsid w:val="005745B0"/>
    <w:rsid w:val="00577AEB"/>
    <w:rsid w:val="005907DF"/>
    <w:rsid w:val="005A5EA9"/>
    <w:rsid w:val="005C5C62"/>
    <w:rsid w:val="005C7ECF"/>
    <w:rsid w:val="005D68AF"/>
    <w:rsid w:val="005E3EB8"/>
    <w:rsid w:val="005F0B2E"/>
    <w:rsid w:val="005F256B"/>
    <w:rsid w:val="0061035D"/>
    <w:rsid w:val="00615A13"/>
    <w:rsid w:val="006354B4"/>
    <w:rsid w:val="00654C67"/>
    <w:rsid w:val="00656559"/>
    <w:rsid w:val="00663111"/>
    <w:rsid w:val="00663565"/>
    <w:rsid w:val="00664A15"/>
    <w:rsid w:val="006B2D22"/>
    <w:rsid w:val="006E294C"/>
    <w:rsid w:val="006F6023"/>
    <w:rsid w:val="0070232E"/>
    <w:rsid w:val="00727F5F"/>
    <w:rsid w:val="0073461C"/>
    <w:rsid w:val="00747FA7"/>
    <w:rsid w:val="0075740F"/>
    <w:rsid w:val="00765092"/>
    <w:rsid w:val="007704E6"/>
    <w:rsid w:val="007706BE"/>
    <w:rsid w:val="007747F1"/>
    <w:rsid w:val="00781576"/>
    <w:rsid w:val="007A2F56"/>
    <w:rsid w:val="007A4825"/>
    <w:rsid w:val="007B04CC"/>
    <w:rsid w:val="007C2F69"/>
    <w:rsid w:val="007C54FE"/>
    <w:rsid w:val="007D2C9C"/>
    <w:rsid w:val="007D4722"/>
    <w:rsid w:val="007E5F3B"/>
    <w:rsid w:val="00801AB0"/>
    <w:rsid w:val="00805CAC"/>
    <w:rsid w:val="00810B91"/>
    <w:rsid w:val="00823A92"/>
    <w:rsid w:val="00824A24"/>
    <w:rsid w:val="00863339"/>
    <w:rsid w:val="00867E62"/>
    <w:rsid w:val="00875DB0"/>
    <w:rsid w:val="008B2372"/>
    <w:rsid w:val="008C0778"/>
    <w:rsid w:val="008C1CFA"/>
    <w:rsid w:val="008D4ABF"/>
    <w:rsid w:val="008D66E6"/>
    <w:rsid w:val="008E32FD"/>
    <w:rsid w:val="0090256C"/>
    <w:rsid w:val="00904F3A"/>
    <w:rsid w:val="00906B14"/>
    <w:rsid w:val="009221A4"/>
    <w:rsid w:val="00926DB3"/>
    <w:rsid w:val="009414E6"/>
    <w:rsid w:val="009568CC"/>
    <w:rsid w:val="0096398E"/>
    <w:rsid w:val="00974961"/>
    <w:rsid w:val="009A4350"/>
    <w:rsid w:val="009D1A5D"/>
    <w:rsid w:val="009D1D7F"/>
    <w:rsid w:val="009F0299"/>
    <w:rsid w:val="00A06F8B"/>
    <w:rsid w:val="00A07C1E"/>
    <w:rsid w:val="00A1423F"/>
    <w:rsid w:val="00A469AC"/>
    <w:rsid w:val="00A54016"/>
    <w:rsid w:val="00A768FD"/>
    <w:rsid w:val="00A8015B"/>
    <w:rsid w:val="00A9393E"/>
    <w:rsid w:val="00A948EB"/>
    <w:rsid w:val="00A94FAF"/>
    <w:rsid w:val="00AA2D49"/>
    <w:rsid w:val="00AA35FF"/>
    <w:rsid w:val="00AA5FB2"/>
    <w:rsid w:val="00AC7CFD"/>
    <w:rsid w:val="00AD4AC5"/>
    <w:rsid w:val="00AD5001"/>
    <w:rsid w:val="00AE481C"/>
    <w:rsid w:val="00AE79D4"/>
    <w:rsid w:val="00B0685A"/>
    <w:rsid w:val="00B25483"/>
    <w:rsid w:val="00B30196"/>
    <w:rsid w:val="00B3239E"/>
    <w:rsid w:val="00B33EF0"/>
    <w:rsid w:val="00B63581"/>
    <w:rsid w:val="00B66D33"/>
    <w:rsid w:val="00B83176"/>
    <w:rsid w:val="00B83BE7"/>
    <w:rsid w:val="00BA43B7"/>
    <w:rsid w:val="00BA572A"/>
    <w:rsid w:val="00BB5C9A"/>
    <w:rsid w:val="00BC0316"/>
    <w:rsid w:val="00BD07A3"/>
    <w:rsid w:val="00BE1CCC"/>
    <w:rsid w:val="00C033B1"/>
    <w:rsid w:val="00C1481A"/>
    <w:rsid w:val="00C22212"/>
    <w:rsid w:val="00C4455B"/>
    <w:rsid w:val="00C47951"/>
    <w:rsid w:val="00C90C03"/>
    <w:rsid w:val="00CA76A0"/>
    <w:rsid w:val="00CB7240"/>
    <w:rsid w:val="00CC147B"/>
    <w:rsid w:val="00CE365B"/>
    <w:rsid w:val="00CE786C"/>
    <w:rsid w:val="00D03ECA"/>
    <w:rsid w:val="00D35B0C"/>
    <w:rsid w:val="00D450FE"/>
    <w:rsid w:val="00D469BE"/>
    <w:rsid w:val="00D713AB"/>
    <w:rsid w:val="00D75BF5"/>
    <w:rsid w:val="00D804EB"/>
    <w:rsid w:val="00D85AFD"/>
    <w:rsid w:val="00D86425"/>
    <w:rsid w:val="00D91B31"/>
    <w:rsid w:val="00D94E0E"/>
    <w:rsid w:val="00D97A4C"/>
    <w:rsid w:val="00DB4CFC"/>
    <w:rsid w:val="00DC129D"/>
    <w:rsid w:val="00DD4EBB"/>
    <w:rsid w:val="00DE0B12"/>
    <w:rsid w:val="00E326F5"/>
    <w:rsid w:val="00E40882"/>
    <w:rsid w:val="00E5153B"/>
    <w:rsid w:val="00E56074"/>
    <w:rsid w:val="00E71722"/>
    <w:rsid w:val="00E73499"/>
    <w:rsid w:val="00E74239"/>
    <w:rsid w:val="00E95BBD"/>
    <w:rsid w:val="00EB521C"/>
    <w:rsid w:val="00EB65C8"/>
    <w:rsid w:val="00EC1C25"/>
    <w:rsid w:val="00ED5821"/>
    <w:rsid w:val="00EE1DD5"/>
    <w:rsid w:val="00EE70EB"/>
    <w:rsid w:val="00EF4B0D"/>
    <w:rsid w:val="00F036CD"/>
    <w:rsid w:val="00F05492"/>
    <w:rsid w:val="00F136C3"/>
    <w:rsid w:val="00F238DF"/>
    <w:rsid w:val="00F37FB5"/>
    <w:rsid w:val="00F66DBB"/>
    <w:rsid w:val="00F76ACA"/>
    <w:rsid w:val="00F812DF"/>
    <w:rsid w:val="00F85726"/>
    <w:rsid w:val="00F91283"/>
    <w:rsid w:val="00F91738"/>
    <w:rsid w:val="00FA4CAA"/>
    <w:rsid w:val="00FA5ED5"/>
    <w:rsid w:val="00FD5974"/>
    <w:rsid w:val="00FE2641"/>
    <w:rsid w:val="00FE5F05"/>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F0"/>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D804EB"/>
    <w:pPr>
      <w:ind w:left="720"/>
      <w:contextualSpacing/>
    </w:pPr>
  </w:style>
  <w:style w:type="paragraph" w:customStyle="1" w:styleId="Standard">
    <w:name w:val="Standard"/>
    <w:rsid w:val="0090256C"/>
    <w:pPr>
      <w:widowControl w:val="0"/>
      <w:suppressAutoHyphens/>
      <w:autoSpaceDN w:val="0"/>
    </w:pPr>
    <w:rPr>
      <w:rFonts w:ascii="Times New Roman" w:eastAsia="Droid Sans Fallback" w:hAnsi="Times New Roman"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3798">
      <w:bodyDiv w:val="1"/>
      <w:marLeft w:val="0"/>
      <w:marRight w:val="0"/>
      <w:marTop w:val="0"/>
      <w:marBottom w:val="0"/>
      <w:divBdr>
        <w:top w:val="none" w:sz="0" w:space="0" w:color="auto"/>
        <w:left w:val="none" w:sz="0" w:space="0" w:color="auto"/>
        <w:bottom w:val="none" w:sz="0" w:space="0" w:color="auto"/>
        <w:right w:val="none" w:sz="0" w:space="0" w:color="auto"/>
      </w:divBdr>
      <w:divsChild>
        <w:div w:id="1896620151">
          <w:marLeft w:val="0"/>
          <w:marRight w:val="0"/>
          <w:marTop w:val="0"/>
          <w:marBottom w:val="0"/>
          <w:divBdr>
            <w:top w:val="none" w:sz="0" w:space="0" w:color="auto"/>
            <w:left w:val="none" w:sz="0" w:space="0" w:color="auto"/>
            <w:bottom w:val="none" w:sz="0" w:space="0" w:color="auto"/>
            <w:right w:val="none" w:sz="0" w:space="0" w:color="auto"/>
          </w:divBdr>
        </w:div>
      </w:divsChild>
    </w:div>
    <w:div w:id="1080643410">
      <w:bodyDiv w:val="1"/>
      <w:marLeft w:val="0"/>
      <w:marRight w:val="0"/>
      <w:marTop w:val="0"/>
      <w:marBottom w:val="0"/>
      <w:divBdr>
        <w:top w:val="none" w:sz="0" w:space="0" w:color="auto"/>
        <w:left w:val="none" w:sz="0" w:space="0" w:color="auto"/>
        <w:bottom w:val="none" w:sz="0" w:space="0" w:color="auto"/>
        <w:right w:val="none" w:sz="0" w:space="0" w:color="auto"/>
      </w:divBdr>
      <w:divsChild>
        <w:div w:id="467403271">
          <w:marLeft w:val="0"/>
          <w:marRight w:val="0"/>
          <w:marTop w:val="0"/>
          <w:marBottom w:val="0"/>
          <w:divBdr>
            <w:top w:val="none" w:sz="0" w:space="0" w:color="auto"/>
            <w:left w:val="none" w:sz="0" w:space="0" w:color="auto"/>
            <w:bottom w:val="none" w:sz="0" w:space="0" w:color="auto"/>
            <w:right w:val="none" w:sz="0" w:space="0" w:color="auto"/>
          </w:divBdr>
        </w:div>
      </w:divsChild>
    </w:div>
    <w:div w:id="1651057904">
      <w:bodyDiv w:val="1"/>
      <w:marLeft w:val="0"/>
      <w:marRight w:val="0"/>
      <w:marTop w:val="0"/>
      <w:marBottom w:val="0"/>
      <w:divBdr>
        <w:top w:val="none" w:sz="0" w:space="0" w:color="auto"/>
        <w:left w:val="none" w:sz="0" w:space="0" w:color="auto"/>
        <w:bottom w:val="none" w:sz="0" w:space="0" w:color="auto"/>
        <w:right w:val="none" w:sz="0" w:space="0" w:color="auto"/>
      </w:divBdr>
      <w:divsChild>
        <w:div w:id="1150488449">
          <w:marLeft w:val="0"/>
          <w:marRight w:val="0"/>
          <w:marTop w:val="0"/>
          <w:marBottom w:val="0"/>
          <w:divBdr>
            <w:top w:val="none" w:sz="0" w:space="0" w:color="auto"/>
            <w:left w:val="none" w:sz="0" w:space="0" w:color="auto"/>
            <w:bottom w:val="none" w:sz="0" w:space="0" w:color="auto"/>
            <w:right w:val="none" w:sz="0" w:space="0" w:color="auto"/>
          </w:divBdr>
        </w:div>
      </w:divsChild>
    </w:div>
    <w:div w:id="2118134023">
      <w:bodyDiv w:val="1"/>
      <w:marLeft w:val="0"/>
      <w:marRight w:val="0"/>
      <w:marTop w:val="0"/>
      <w:marBottom w:val="0"/>
      <w:divBdr>
        <w:top w:val="none" w:sz="0" w:space="0" w:color="auto"/>
        <w:left w:val="none" w:sz="0" w:space="0" w:color="auto"/>
        <w:bottom w:val="none" w:sz="0" w:space="0" w:color="auto"/>
        <w:right w:val="none" w:sz="0" w:space="0" w:color="auto"/>
      </w:divBdr>
      <w:divsChild>
        <w:div w:id="891890857">
          <w:marLeft w:val="0"/>
          <w:marRight w:val="0"/>
          <w:marTop w:val="0"/>
          <w:marBottom w:val="0"/>
          <w:divBdr>
            <w:top w:val="none" w:sz="0" w:space="0" w:color="auto"/>
            <w:left w:val="none" w:sz="0" w:space="0" w:color="auto"/>
            <w:bottom w:val="none" w:sz="0" w:space="0" w:color="auto"/>
            <w:right w:val="none" w:sz="0" w:space="0" w:color="auto"/>
          </w:divBdr>
          <w:divsChild>
            <w:div w:id="468324998">
              <w:marLeft w:val="0"/>
              <w:marRight w:val="0"/>
              <w:marTop w:val="0"/>
              <w:marBottom w:val="0"/>
              <w:divBdr>
                <w:top w:val="none" w:sz="0" w:space="0" w:color="auto"/>
                <w:left w:val="none" w:sz="0" w:space="0" w:color="auto"/>
                <w:bottom w:val="none" w:sz="0" w:space="0" w:color="auto"/>
                <w:right w:val="none" w:sz="0" w:space="0" w:color="auto"/>
              </w:divBdr>
              <w:divsChild>
                <w:div w:id="6348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3410</Words>
  <Characters>18077</Characters>
  <Application>Microsoft Office Word</Application>
  <DocSecurity>0</DocSecurity>
  <Lines>251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Olson, Alexander</cp:lastModifiedBy>
  <cp:revision>3</cp:revision>
  <cp:lastPrinted>2022-06-28T20:44:00Z</cp:lastPrinted>
  <dcterms:created xsi:type="dcterms:W3CDTF">2024-07-14T20:08:00Z</dcterms:created>
  <dcterms:modified xsi:type="dcterms:W3CDTF">2024-07-14T21:22:00Z</dcterms:modified>
</cp:coreProperties>
</file>