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ED" w:rsidRDefault="001137E4">
      <w:pPr>
        <w:rPr>
          <w:rFonts w:ascii="Segoe UI" w:hAnsi="Segoe UI" w:cs="Segoe UI"/>
          <w:sz w:val="20"/>
          <w:szCs w:val="20"/>
        </w:rPr>
      </w:pPr>
      <w:r>
        <w:rPr>
          <w:rFonts w:ascii="Segoe UI" w:hAnsi="Segoe UI" w:cs="Segoe UI"/>
          <w:sz w:val="20"/>
          <w:szCs w:val="20"/>
        </w:rPr>
        <w:t>Name: Hannah Garland</w:t>
      </w:r>
      <w:r>
        <w:rPr>
          <w:rFonts w:ascii="Segoe UI" w:hAnsi="Segoe UI" w:cs="Segoe UI"/>
          <w:sz w:val="20"/>
          <w:szCs w:val="20"/>
        </w:rPr>
        <w:br/>
      </w:r>
      <w:r>
        <w:rPr>
          <w:rFonts w:ascii="Segoe UI" w:hAnsi="Segoe UI" w:cs="Segoe UI"/>
          <w:sz w:val="20"/>
          <w:szCs w:val="20"/>
        </w:rPr>
        <w:br/>
        <w:t>Email: hannah.garland772@topper.wku.edu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AcademicAffairs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 xml:space="preserve">Date: 4/9/13 </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 xml:space="preserve">Linda Cruz, Cole McDowell, Trey </w:t>
      </w:r>
      <w:proofErr w:type="spellStart"/>
      <w:r>
        <w:rPr>
          <w:rFonts w:ascii="Segoe UI" w:hAnsi="Segoe UI" w:cs="Segoe UI"/>
          <w:sz w:val="20"/>
          <w:szCs w:val="20"/>
        </w:rPr>
        <w:t>Crumbie</w:t>
      </w:r>
      <w:proofErr w:type="spellEnd"/>
      <w:r>
        <w:rPr>
          <w:rFonts w:ascii="Segoe UI" w:hAnsi="Segoe UI" w:cs="Segoe UI"/>
          <w:sz w:val="20"/>
          <w:szCs w:val="20"/>
        </w:rPr>
        <w:t xml:space="preserve">, Megan Skaggs, </w:t>
      </w:r>
      <w:proofErr w:type="spellStart"/>
      <w:r>
        <w:rPr>
          <w:rFonts w:ascii="Segoe UI" w:hAnsi="Segoe UI" w:cs="Segoe UI"/>
          <w:sz w:val="20"/>
          <w:szCs w:val="20"/>
        </w:rPr>
        <w:t>Dani</w:t>
      </w:r>
      <w:proofErr w:type="spellEnd"/>
      <w:r>
        <w:rPr>
          <w:rFonts w:ascii="Segoe UI" w:hAnsi="Segoe UI" w:cs="Segoe UI"/>
          <w:sz w:val="20"/>
          <w:szCs w:val="20"/>
        </w:rPr>
        <w:t xml:space="preserve"> Adams, Katie Martin </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Finishing up the rest of the scholarships.</w:t>
      </w:r>
    </w:p>
    <w:p w:rsidR="001137E4" w:rsidRDefault="001137E4">
      <w:pPr>
        <w:rPr>
          <w:rFonts w:ascii="Segoe UI" w:hAnsi="Segoe UI" w:cs="Segoe UI"/>
          <w:sz w:val="20"/>
          <w:szCs w:val="20"/>
        </w:rPr>
      </w:pPr>
      <w:r>
        <w:rPr>
          <w:rFonts w:ascii="Segoe UI" w:hAnsi="Segoe UI" w:cs="Segoe UI"/>
          <w:sz w:val="20"/>
          <w:szCs w:val="20"/>
        </w:rPr>
        <w:t>Name: Natalie Broderick</w:t>
      </w:r>
      <w:r>
        <w:rPr>
          <w:rFonts w:ascii="Segoe UI" w:hAnsi="Segoe UI" w:cs="Segoe UI"/>
          <w:sz w:val="20"/>
          <w:szCs w:val="20"/>
        </w:rPr>
        <w:br/>
      </w:r>
      <w:r>
        <w:rPr>
          <w:rFonts w:ascii="Segoe UI" w:hAnsi="Segoe UI" w:cs="Segoe UI"/>
          <w:sz w:val="20"/>
          <w:szCs w:val="20"/>
        </w:rPr>
        <w:br/>
        <w:t>Email: natalie.broderick842@topper.wku.edu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StudentAffairs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4/9/13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Taylor Ruby</w:t>
      </w:r>
      <w:r>
        <w:rPr>
          <w:rFonts w:ascii="Segoe UI" w:hAnsi="Segoe UI" w:cs="Segoe UI"/>
          <w:sz w:val="20"/>
          <w:szCs w:val="20"/>
        </w:rPr>
        <w:br/>
        <w:t>Abby Blandford</w:t>
      </w:r>
      <w:r>
        <w:rPr>
          <w:rFonts w:ascii="Segoe UI" w:hAnsi="Segoe UI" w:cs="Segoe UI"/>
          <w:sz w:val="20"/>
          <w:szCs w:val="20"/>
        </w:rPr>
        <w:br/>
        <w:t>Davide Fellini</w:t>
      </w:r>
      <w:r>
        <w:rPr>
          <w:rFonts w:ascii="Segoe UI" w:hAnsi="Segoe UI" w:cs="Segoe UI"/>
          <w:sz w:val="20"/>
          <w:szCs w:val="20"/>
        </w:rPr>
        <w:br/>
        <w:t>Alex Fahnders</w:t>
      </w:r>
      <w:r>
        <w:rPr>
          <w:rFonts w:ascii="Segoe UI" w:hAnsi="Segoe UI" w:cs="Segoe UI"/>
          <w:sz w:val="20"/>
          <w:szCs w:val="20"/>
        </w:rPr>
        <w:br/>
        <w:t>Kevin Asbery</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We looked over the remaining budget for general senate funding to see what we could sponsor and how we could help campus organizations that do not qualify for Org Aid. Mark presented us with a resolution that we will put up for first read.</w:t>
      </w:r>
    </w:p>
    <w:p w:rsidR="001137E4" w:rsidRDefault="001137E4">
      <w:r>
        <w:rPr>
          <w:rFonts w:ascii="Segoe UI" w:hAnsi="Segoe UI" w:cs="Segoe UI"/>
          <w:sz w:val="20"/>
          <w:szCs w:val="20"/>
        </w:rPr>
        <w:t>Name: Mallory Chaney</w:t>
      </w:r>
      <w:r>
        <w:rPr>
          <w:rFonts w:ascii="Segoe UI" w:hAnsi="Segoe UI" w:cs="Segoe UI"/>
          <w:sz w:val="20"/>
          <w:szCs w:val="20"/>
        </w:rPr>
        <w:br/>
      </w:r>
      <w:r>
        <w:rPr>
          <w:rFonts w:ascii="Segoe UI" w:hAnsi="Segoe UI" w:cs="Segoe UI"/>
          <w:sz w:val="20"/>
          <w:szCs w:val="20"/>
        </w:rPr>
        <w:br/>
        <w:t>Email: mallory.chaney474@topper.wku.edu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CampusImprovements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4/9/12</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r>
      <w:r>
        <w:rPr>
          <w:rFonts w:ascii="Segoe UI" w:hAnsi="Segoe UI" w:cs="Segoe UI"/>
          <w:sz w:val="20"/>
          <w:szCs w:val="20"/>
        </w:rPr>
        <w:lastRenderedPageBreak/>
        <w:t>Tyler Jenkins</w:t>
      </w:r>
      <w:r>
        <w:rPr>
          <w:rFonts w:ascii="Segoe UI" w:hAnsi="Segoe UI" w:cs="Segoe UI"/>
          <w:sz w:val="20"/>
          <w:szCs w:val="20"/>
        </w:rPr>
        <w:br/>
        <w:t>Tori Conyers</w:t>
      </w:r>
      <w:r>
        <w:rPr>
          <w:rFonts w:ascii="Segoe UI" w:hAnsi="Segoe UI" w:cs="Segoe UI"/>
          <w:sz w:val="20"/>
          <w:szCs w:val="20"/>
        </w:rPr>
        <w:br/>
        <w:t>Barrett Greenwell</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Last week's Senate was one that brought out mixed emotions and feelings for the senators. My committee discussed the events that had happened in the past week and made sure that everyone was clear on the outcome. We also discussed the upcoming Speaker elections. </w:t>
      </w:r>
      <w:bookmarkStart w:id="0" w:name="_GoBack"/>
      <w:bookmarkEnd w:id="0"/>
    </w:p>
    <w:sectPr w:rsidR="0011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E4"/>
    <w:rsid w:val="001137E4"/>
    <w:rsid w:val="002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Simmons, Kelly</cp:lastModifiedBy>
  <cp:revision>1</cp:revision>
  <dcterms:created xsi:type="dcterms:W3CDTF">2013-04-16T21:33:00Z</dcterms:created>
  <dcterms:modified xsi:type="dcterms:W3CDTF">2013-04-16T21:33:00Z</dcterms:modified>
</cp:coreProperties>
</file>