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F9B9E" w14:textId="77777777" w:rsidR="00E02FB4" w:rsidRPr="002A12AB" w:rsidRDefault="00E02FB4" w:rsidP="00E02FB4">
      <w:pPr>
        <w:spacing w:after="150" w:line="240" w:lineRule="auto"/>
        <w:ind w:left="0"/>
        <w:rPr>
          <w:rFonts w:ascii="Times New Roman" w:eastAsiaTheme="minorEastAsia" w:hAnsi="Times New Roman"/>
          <w:color w:val="000000"/>
          <w:sz w:val="27"/>
          <w:szCs w:val="27"/>
        </w:rPr>
      </w:pPr>
      <w:r w:rsidRPr="002A12AB">
        <w:rPr>
          <w:rFonts w:ascii="Times New Roman" w:eastAsiaTheme="minorEastAsia" w:hAnsi="Times New Roman"/>
          <w:color w:val="000000"/>
          <w:sz w:val="18"/>
          <w:szCs w:val="18"/>
        </w:rPr>
        <w:t>First Reading: </w:t>
      </w:r>
    </w:p>
    <w:p w14:paraId="57B1F110" w14:textId="77777777" w:rsidR="00E02FB4" w:rsidRPr="002A12AB" w:rsidRDefault="00E02FB4" w:rsidP="00E02FB4">
      <w:pPr>
        <w:spacing w:after="150" w:line="240" w:lineRule="auto"/>
        <w:ind w:left="0"/>
        <w:rPr>
          <w:rFonts w:ascii="Times New Roman" w:eastAsiaTheme="minorEastAsia" w:hAnsi="Times New Roman"/>
          <w:color w:val="000000"/>
          <w:sz w:val="27"/>
          <w:szCs w:val="27"/>
        </w:rPr>
      </w:pPr>
      <w:r w:rsidRPr="002A12AB">
        <w:rPr>
          <w:rFonts w:ascii="Times New Roman" w:eastAsiaTheme="minorEastAsia" w:hAnsi="Times New Roman"/>
          <w:color w:val="000000"/>
          <w:sz w:val="18"/>
          <w:szCs w:val="18"/>
        </w:rPr>
        <w:t>Second Reading: </w:t>
      </w:r>
    </w:p>
    <w:p w14:paraId="6079C588" w14:textId="77777777" w:rsidR="00E02FB4" w:rsidRPr="002A12AB" w:rsidRDefault="00E02FB4" w:rsidP="00E02FB4">
      <w:pPr>
        <w:spacing w:after="150" w:line="240" w:lineRule="auto"/>
        <w:ind w:left="0"/>
        <w:rPr>
          <w:rFonts w:ascii="Times New Roman" w:eastAsiaTheme="minorEastAsia" w:hAnsi="Times New Roman"/>
          <w:color w:val="000000"/>
          <w:sz w:val="27"/>
          <w:szCs w:val="27"/>
        </w:rPr>
      </w:pPr>
      <w:r w:rsidRPr="002A12AB">
        <w:rPr>
          <w:rFonts w:ascii="Times New Roman" w:eastAsiaTheme="minorEastAsia" w:hAnsi="Times New Roman"/>
          <w:color w:val="000000"/>
          <w:sz w:val="18"/>
          <w:szCs w:val="18"/>
        </w:rPr>
        <w:t>Pass: </w:t>
      </w:r>
    </w:p>
    <w:p w14:paraId="3A9BE0A0" w14:textId="77777777" w:rsidR="00E02FB4" w:rsidRPr="002A12AB" w:rsidRDefault="00E02FB4" w:rsidP="00E02FB4">
      <w:pPr>
        <w:spacing w:after="150" w:line="240" w:lineRule="auto"/>
        <w:ind w:left="0"/>
        <w:rPr>
          <w:rFonts w:ascii="Times New Roman" w:eastAsiaTheme="minorEastAsia" w:hAnsi="Times New Roman"/>
          <w:color w:val="000000"/>
          <w:sz w:val="27"/>
          <w:szCs w:val="27"/>
        </w:rPr>
      </w:pPr>
      <w:r w:rsidRPr="002A12AB">
        <w:rPr>
          <w:rFonts w:ascii="Times New Roman" w:eastAsiaTheme="minorEastAsia" w:hAnsi="Times New Roman"/>
          <w:color w:val="000000"/>
          <w:sz w:val="18"/>
          <w:szCs w:val="18"/>
        </w:rPr>
        <w:t>Fail:</w:t>
      </w:r>
    </w:p>
    <w:p w14:paraId="09053B63" w14:textId="77777777" w:rsidR="00E02FB4" w:rsidRPr="002A12AB" w:rsidRDefault="00E02FB4" w:rsidP="00E02FB4">
      <w:pPr>
        <w:spacing w:after="150" w:line="240" w:lineRule="auto"/>
        <w:ind w:left="0"/>
        <w:rPr>
          <w:rFonts w:ascii="Times New Roman" w:eastAsiaTheme="minorEastAsia" w:hAnsi="Times New Roman"/>
          <w:color w:val="000000"/>
          <w:sz w:val="27"/>
          <w:szCs w:val="27"/>
        </w:rPr>
      </w:pPr>
      <w:r w:rsidRPr="002A12AB">
        <w:rPr>
          <w:rFonts w:ascii="Times New Roman" w:eastAsiaTheme="minorEastAsia" w:hAnsi="Times New Roman"/>
          <w:color w:val="000000"/>
          <w:sz w:val="18"/>
          <w:szCs w:val="18"/>
        </w:rPr>
        <w:t>Other:</w:t>
      </w:r>
    </w:p>
    <w:p w14:paraId="28C3EF9A" w14:textId="77777777" w:rsidR="00E02FB4" w:rsidRPr="002A12AB" w:rsidRDefault="00E02FB4" w:rsidP="00E02FB4">
      <w:pPr>
        <w:spacing w:after="150" w:line="240" w:lineRule="auto"/>
        <w:ind w:left="0"/>
        <w:rPr>
          <w:rFonts w:ascii="Times New Roman" w:eastAsiaTheme="minorEastAsia" w:hAnsi="Times New Roman"/>
          <w:color w:val="000000"/>
          <w:sz w:val="27"/>
          <w:szCs w:val="27"/>
        </w:rPr>
      </w:pPr>
      <w:r w:rsidRPr="002A12AB">
        <w:rPr>
          <w:rFonts w:ascii="Times New Roman" w:eastAsiaTheme="minorEastAsia" w:hAnsi="Times New Roman"/>
          <w:color w:val="000000"/>
          <w:sz w:val="27"/>
          <w:szCs w:val="27"/>
        </w:rPr>
        <w:t> </w:t>
      </w:r>
    </w:p>
    <w:p w14:paraId="7FCBA7FB" w14:textId="77777777" w:rsidR="00E02FB4" w:rsidRPr="002A12AB" w:rsidRDefault="00E02FB4" w:rsidP="00E02FB4">
      <w:pPr>
        <w:spacing w:after="150" w:line="240" w:lineRule="auto"/>
        <w:ind w:left="0"/>
        <w:rPr>
          <w:rFonts w:ascii="Times New Roman" w:eastAsiaTheme="minorEastAsia" w:hAnsi="Times New Roman"/>
          <w:color w:val="000000"/>
          <w:sz w:val="27"/>
          <w:szCs w:val="27"/>
        </w:rPr>
      </w:pPr>
      <w:r w:rsidRPr="002A12AB">
        <w:rPr>
          <w:rFonts w:ascii="Times New Roman" w:eastAsiaTheme="minorEastAsia" w:hAnsi="Times New Roman"/>
          <w:color w:val="000000"/>
          <w:sz w:val="18"/>
          <w:szCs w:val="18"/>
        </w:rPr>
        <w:t>Bill </w:t>
      </w:r>
      <w:r w:rsidRPr="00637D98">
        <w:rPr>
          <w:rFonts w:ascii="Times New Roman" w:eastAsiaTheme="minorEastAsia" w:hAnsi="Times New Roman"/>
          <w:color w:val="000000"/>
          <w:sz w:val="18"/>
          <w:szCs w:val="18"/>
        </w:rPr>
        <w:t>6-21-</w:t>
      </w:r>
      <w:proofErr w:type="gramStart"/>
      <w:r w:rsidRPr="00637D98">
        <w:rPr>
          <w:rFonts w:ascii="Times New Roman" w:eastAsiaTheme="minorEastAsia" w:hAnsi="Times New Roman"/>
          <w:color w:val="000000"/>
          <w:sz w:val="18"/>
          <w:szCs w:val="18"/>
        </w:rPr>
        <w:t>S:</w:t>
      </w:r>
      <w:r w:rsidRPr="002A12AB">
        <w:rPr>
          <w:rFonts w:ascii="Times New Roman" w:eastAsiaTheme="minorEastAsia" w:hAnsi="Times New Roman"/>
          <w:color w:val="000000"/>
          <w:sz w:val="18"/>
          <w:szCs w:val="18"/>
        </w:rPr>
        <w:t>.</w:t>
      </w:r>
      <w:proofErr w:type="gramEnd"/>
      <w:r w:rsidRPr="002A12AB">
        <w:rPr>
          <w:rFonts w:ascii="Times New Roman" w:eastAsiaTheme="minorEastAsia" w:hAnsi="Times New Roman"/>
          <w:color w:val="000000"/>
          <w:sz w:val="18"/>
          <w:szCs w:val="18"/>
        </w:rPr>
        <w:t xml:space="preserve"> Funding for the Student Government Association Outreach Committee concerns form lamination.</w:t>
      </w:r>
    </w:p>
    <w:p w14:paraId="42F83B80" w14:textId="77777777" w:rsidR="00E02FB4" w:rsidRPr="002A12AB" w:rsidRDefault="00E02FB4" w:rsidP="00E02FB4">
      <w:pPr>
        <w:spacing w:after="150" w:line="240" w:lineRule="auto"/>
        <w:ind w:left="0"/>
        <w:rPr>
          <w:rFonts w:ascii="Times New Roman" w:eastAsiaTheme="minorEastAsia" w:hAnsi="Times New Roman"/>
          <w:color w:val="000000"/>
          <w:sz w:val="27"/>
          <w:szCs w:val="27"/>
        </w:rPr>
      </w:pPr>
      <w:r w:rsidRPr="002A12AB">
        <w:rPr>
          <w:rFonts w:ascii="Times New Roman" w:eastAsiaTheme="minorEastAsia" w:hAnsi="Times New Roman"/>
          <w:color w:val="000000"/>
          <w:sz w:val="27"/>
          <w:szCs w:val="27"/>
        </w:rPr>
        <w:t> </w:t>
      </w:r>
    </w:p>
    <w:p w14:paraId="480F65F5" w14:textId="77777777" w:rsidR="00E02FB4" w:rsidRPr="002A12AB" w:rsidRDefault="00E02FB4" w:rsidP="00E02FB4">
      <w:pPr>
        <w:spacing w:after="150" w:line="240" w:lineRule="auto"/>
        <w:ind w:left="0"/>
        <w:rPr>
          <w:rFonts w:ascii="Times New Roman" w:eastAsiaTheme="minorEastAsia" w:hAnsi="Times New Roman"/>
          <w:color w:val="000000"/>
          <w:sz w:val="27"/>
          <w:szCs w:val="27"/>
        </w:rPr>
      </w:pPr>
      <w:r w:rsidRPr="002A12AB">
        <w:rPr>
          <w:rFonts w:ascii="Times New Roman" w:eastAsiaTheme="minorEastAsia" w:hAnsi="Times New Roman"/>
          <w:color w:val="000000"/>
          <w:sz w:val="18"/>
          <w:szCs w:val="18"/>
        </w:rPr>
        <w:t>PURPOSE: </w:t>
      </w:r>
      <w:r w:rsidRPr="002A12AB">
        <w:rPr>
          <w:rFonts w:ascii="Times New Roman" w:eastAsiaTheme="minorEastAsia" w:hAnsi="Times New Roman"/>
          <w:color w:val="000000"/>
          <w:sz w:val="27"/>
          <w:szCs w:val="27"/>
        </w:rPr>
        <w:t>​</w:t>
      </w:r>
      <w:r w:rsidRPr="002A12AB">
        <w:rPr>
          <w:rFonts w:ascii="Times New Roman" w:eastAsiaTheme="minorEastAsia" w:hAnsi="Times New Roman"/>
          <w:color w:val="000000"/>
          <w:sz w:val="18"/>
          <w:szCs w:val="18"/>
        </w:rPr>
        <w:t>For the Student Government Association of Western Kentucky University to</w:t>
      </w:r>
    </w:p>
    <w:p w14:paraId="11C73449" w14:textId="77777777" w:rsidR="00E02FB4" w:rsidRPr="002A12AB" w:rsidRDefault="00E02FB4" w:rsidP="00E02FB4">
      <w:pPr>
        <w:spacing w:after="150" w:line="240" w:lineRule="auto"/>
        <w:ind w:left="0"/>
        <w:rPr>
          <w:rFonts w:ascii="Times New Roman" w:eastAsiaTheme="minorEastAsia" w:hAnsi="Times New Roman"/>
          <w:color w:val="000000"/>
          <w:sz w:val="27"/>
          <w:szCs w:val="27"/>
        </w:rPr>
      </w:pPr>
      <w:r w:rsidRPr="002A12AB">
        <w:rPr>
          <w:rFonts w:ascii="Times New Roman" w:eastAsiaTheme="minorEastAsia" w:hAnsi="Times New Roman"/>
          <w:color w:val="000000"/>
          <w:sz w:val="18"/>
          <w:szCs w:val="18"/>
        </w:rPr>
        <w:t>allocate $82.40 to the Outreach committee of SGA.</w:t>
      </w:r>
    </w:p>
    <w:p w14:paraId="222D848D" w14:textId="77777777" w:rsidR="00E02FB4" w:rsidRPr="002A12AB" w:rsidRDefault="00E02FB4" w:rsidP="00E02FB4">
      <w:pPr>
        <w:spacing w:after="150" w:line="240" w:lineRule="auto"/>
        <w:ind w:left="0"/>
        <w:rPr>
          <w:rFonts w:ascii="Times New Roman" w:eastAsiaTheme="minorEastAsia" w:hAnsi="Times New Roman"/>
          <w:color w:val="000000"/>
          <w:sz w:val="27"/>
          <w:szCs w:val="27"/>
        </w:rPr>
      </w:pPr>
      <w:r w:rsidRPr="002A12AB">
        <w:rPr>
          <w:rFonts w:ascii="Times New Roman" w:eastAsiaTheme="minorEastAsia" w:hAnsi="Times New Roman"/>
          <w:color w:val="000000"/>
          <w:sz w:val="27"/>
          <w:szCs w:val="27"/>
        </w:rPr>
        <w:t> </w:t>
      </w:r>
    </w:p>
    <w:p w14:paraId="4742D942" w14:textId="77777777" w:rsidR="00E02FB4" w:rsidRPr="002A12AB" w:rsidRDefault="00E02FB4" w:rsidP="00E02FB4">
      <w:pPr>
        <w:spacing w:after="150" w:line="240" w:lineRule="auto"/>
        <w:ind w:left="0"/>
        <w:rPr>
          <w:rFonts w:ascii="Times New Roman" w:eastAsiaTheme="minorEastAsia" w:hAnsi="Times New Roman"/>
          <w:color w:val="000000"/>
          <w:sz w:val="27"/>
          <w:szCs w:val="27"/>
        </w:rPr>
      </w:pPr>
      <w:r w:rsidRPr="002A12AB">
        <w:rPr>
          <w:rFonts w:ascii="Times New Roman" w:eastAsiaTheme="minorEastAsia" w:hAnsi="Times New Roman"/>
          <w:color w:val="000000"/>
          <w:sz w:val="18"/>
          <w:szCs w:val="18"/>
        </w:rPr>
        <w:t>WHEREAS: </w:t>
      </w:r>
      <w:r w:rsidRPr="002A12AB">
        <w:rPr>
          <w:rFonts w:ascii="Times New Roman" w:eastAsiaTheme="minorEastAsia" w:hAnsi="Times New Roman"/>
          <w:color w:val="000000"/>
          <w:sz w:val="27"/>
          <w:szCs w:val="27"/>
        </w:rPr>
        <w:t>​</w:t>
      </w:r>
      <w:r w:rsidRPr="002A12AB">
        <w:rPr>
          <w:rFonts w:ascii="Times New Roman" w:eastAsiaTheme="minorEastAsia" w:hAnsi="Times New Roman"/>
          <w:color w:val="000000"/>
          <w:sz w:val="18"/>
          <w:szCs w:val="18"/>
        </w:rPr>
        <w:t>The money will come from Legislative Discretionary to fund 25 </w:t>
      </w:r>
      <w:proofErr w:type="spellStart"/>
      <w:r w:rsidRPr="002A12AB">
        <w:rPr>
          <w:rFonts w:ascii="Times New Roman" w:eastAsiaTheme="minorEastAsia" w:hAnsi="Times New Roman"/>
          <w:color w:val="000000"/>
          <w:sz w:val="18"/>
          <w:szCs w:val="18"/>
        </w:rPr>
        <w:t>laminatedcopies</w:t>
      </w:r>
      <w:proofErr w:type="spellEnd"/>
      <w:r w:rsidRPr="002A12AB">
        <w:rPr>
          <w:rFonts w:ascii="Times New Roman" w:eastAsiaTheme="minorEastAsia" w:hAnsi="Times New Roman"/>
          <w:color w:val="000000"/>
          <w:sz w:val="18"/>
          <w:szCs w:val="18"/>
        </w:rPr>
        <w:t xml:space="preserve"> of the SGA Outreach concerns form.</w:t>
      </w:r>
    </w:p>
    <w:p w14:paraId="6A95901E" w14:textId="77777777" w:rsidR="00E02FB4" w:rsidRPr="002A12AB" w:rsidRDefault="00E02FB4" w:rsidP="00E02FB4">
      <w:pPr>
        <w:spacing w:after="150" w:line="240" w:lineRule="auto"/>
        <w:ind w:left="0"/>
        <w:rPr>
          <w:rFonts w:ascii="Times New Roman" w:eastAsiaTheme="minorEastAsia" w:hAnsi="Times New Roman"/>
          <w:color w:val="000000"/>
          <w:sz w:val="27"/>
          <w:szCs w:val="27"/>
        </w:rPr>
      </w:pPr>
      <w:r w:rsidRPr="002A12AB">
        <w:rPr>
          <w:rFonts w:ascii="Times New Roman" w:eastAsiaTheme="minorEastAsia" w:hAnsi="Times New Roman"/>
          <w:color w:val="000000"/>
          <w:sz w:val="27"/>
          <w:szCs w:val="27"/>
        </w:rPr>
        <w:t> </w:t>
      </w:r>
    </w:p>
    <w:p w14:paraId="06C6B242" w14:textId="77777777" w:rsidR="00E02FB4" w:rsidRPr="002A12AB" w:rsidRDefault="00E02FB4" w:rsidP="00E02FB4">
      <w:pPr>
        <w:spacing w:after="150" w:line="240" w:lineRule="auto"/>
        <w:ind w:left="0"/>
        <w:rPr>
          <w:rFonts w:ascii="Times New Roman" w:eastAsiaTheme="minorEastAsia" w:hAnsi="Times New Roman"/>
          <w:color w:val="000000"/>
          <w:sz w:val="27"/>
          <w:szCs w:val="27"/>
        </w:rPr>
      </w:pPr>
      <w:r w:rsidRPr="002A12AB">
        <w:rPr>
          <w:rFonts w:ascii="Times New Roman" w:eastAsiaTheme="minorEastAsia" w:hAnsi="Times New Roman"/>
          <w:color w:val="000000"/>
          <w:sz w:val="18"/>
          <w:szCs w:val="18"/>
        </w:rPr>
        <w:t>WHEREAS: </w:t>
      </w:r>
      <w:r w:rsidRPr="002A12AB">
        <w:rPr>
          <w:rFonts w:ascii="Times New Roman" w:eastAsiaTheme="minorEastAsia" w:hAnsi="Times New Roman"/>
          <w:color w:val="000000"/>
          <w:sz w:val="27"/>
          <w:szCs w:val="27"/>
        </w:rPr>
        <w:t>​</w:t>
      </w:r>
      <w:r w:rsidRPr="002A12AB">
        <w:rPr>
          <w:rFonts w:ascii="Times New Roman" w:eastAsiaTheme="minorEastAsia" w:hAnsi="Times New Roman"/>
          <w:color w:val="000000"/>
          <w:sz w:val="18"/>
          <w:szCs w:val="18"/>
        </w:rPr>
        <w:t xml:space="preserve">Students will have easier access to submitting a form by scanning the QR codes placed on them. This will incorporate more of the student body into our meetings and minds when creating </w:t>
      </w:r>
      <w:proofErr w:type="gramStart"/>
      <w:r w:rsidRPr="002A12AB">
        <w:rPr>
          <w:rFonts w:ascii="Times New Roman" w:eastAsiaTheme="minorEastAsia" w:hAnsi="Times New Roman"/>
          <w:color w:val="000000"/>
          <w:sz w:val="18"/>
          <w:szCs w:val="18"/>
        </w:rPr>
        <w:t>legislation;</w:t>
      </w:r>
      <w:r w:rsidRPr="002A12AB">
        <w:rPr>
          <w:rFonts w:ascii="Times New Roman" w:eastAsiaTheme="minorEastAsia" w:hAnsi="Times New Roman"/>
          <w:color w:val="000000"/>
          <w:sz w:val="27"/>
          <w:szCs w:val="27"/>
        </w:rPr>
        <w:t>​</w:t>
      </w:r>
      <w:proofErr w:type="gramEnd"/>
    </w:p>
    <w:p w14:paraId="0FB13BE9" w14:textId="77777777" w:rsidR="00E02FB4" w:rsidRPr="002A12AB" w:rsidRDefault="00E02FB4" w:rsidP="00E02FB4">
      <w:pPr>
        <w:spacing w:after="150" w:line="240" w:lineRule="auto"/>
        <w:ind w:left="0"/>
        <w:rPr>
          <w:rFonts w:ascii="Times New Roman" w:eastAsiaTheme="minorEastAsia" w:hAnsi="Times New Roman"/>
          <w:color w:val="000000"/>
          <w:sz w:val="27"/>
          <w:szCs w:val="27"/>
        </w:rPr>
      </w:pPr>
      <w:r w:rsidRPr="002A12AB">
        <w:rPr>
          <w:rFonts w:ascii="Times New Roman" w:eastAsiaTheme="minorEastAsia" w:hAnsi="Times New Roman"/>
          <w:color w:val="000000"/>
          <w:sz w:val="27"/>
          <w:szCs w:val="27"/>
        </w:rPr>
        <w:t> </w:t>
      </w:r>
    </w:p>
    <w:p w14:paraId="1D541A63" w14:textId="77777777" w:rsidR="00E02FB4" w:rsidRPr="002A12AB" w:rsidRDefault="00E02FB4" w:rsidP="00E02FB4">
      <w:pPr>
        <w:spacing w:after="150" w:line="240" w:lineRule="auto"/>
        <w:ind w:left="0"/>
        <w:rPr>
          <w:rFonts w:ascii="Times New Roman" w:eastAsiaTheme="minorEastAsia" w:hAnsi="Times New Roman"/>
          <w:color w:val="000000"/>
          <w:sz w:val="27"/>
          <w:szCs w:val="27"/>
        </w:rPr>
      </w:pPr>
      <w:proofErr w:type="gramStart"/>
      <w:r w:rsidRPr="002A12AB">
        <w:rPr>
          <w:rFonts w:ascii="Times New Roman" w:eastAsiaTheme="minorEastAsia" w:hAnsi="Times New Roman"/>
          <w:color w:val="000000"/>
          <w:sz w:val="18"/>
          <w:szCs w:val="18"/>
        </w:rPr>
        <w:t>WHEREAS:</w:t>
      </w:r>
      <w:r w:rsidRPr="002A12AB">
        <w:rPr>
          <w:rFonts w:ascii="Times New Roman" w:eastAsiaTheme="minorEastAsia" w:hAnsi="Times New Roman"/>
          <w:color w:val="000000"/>
          <w:sz w:val="27"/>
          <w:szCs w:val="27"/>
        </w:rPr>
        <w:t>​</w:t>
      </w:r>
      <w:proofErr w:type="gramEnd"/>
      <w:r w:rsidRPr="002A12AB">
        <w:rPr>
          <w:rFonts w:ascii="Times New Roman" w:eastAsiaTheme="minorEastAsia" w:hAnsi="Times New Roman"/>
          <w:color w:val="000000"/>
          <w:sz w:val="18"/>
          <w:szCs w:val="18"/>
        </w:rPr>
        <w:t>Having these forms placed around college departments will make Student Government Association more visible to students meaning that more students will be aware of what SGA is;</w:t>
      </w:r>
      <w:r w:rsidRPr="002A12AB">
        <w:rPr>
          <w:rFonts w:ascii="Times New Roman" w:eastAsiaTheme="minorEastAsia" w:hAnsi="Times New Roman"/>
          <w:color w:val="000000"/>
          <w:sz w:val="27"/>
          <w:szCs w:val="27"/>
        </w:rPr>
        <w:t>​</w:t>
      </w:r>
    </w:p>
    <w:p w14:paraId="3E84F90B" w14:textId="77777777" w:rsidR="00E02FB4" w:rsidRPr="002A12AB" w:rsidRDefault="00E02FB4" w:rsidP="00E02FB4">
      <w:pPr>
        <w:spacing w:after="150" w:line="240" w:lineRule="auto"/>
        <w:ind w:left="0"/>
        <w:rPr>
          <w:rFonts w:ascii="Times New Roman" w:eastAsiaTheme="minorEastAsia" w:hAnsi="Times New Roman"/>
          <w:color w:val="000000"/>
          <w:sz w:val="27"/>
          <w:szCs w:val="27"/>
        </w:rPr>
      </w:pPr>
      <w:r w:rsidRPr="002A12AB">
        <w:rPr>
          <w:rFonts w:ascii="Times New Roman" w:eastAsiaTheme="minorEastAsia" w:hAnsi="Times New Roman"/>
          <w:color w:val="000000"/>
          <w:sz w:val="27"/>
          <w:szCs w:val="27"/>
        </w:rPr>
        <w:t> </w:t>
      </w:r>
    </w:p>
    <w:p w14:paraId="0E52F3DD" w14:textId="77777777" w:rsidR="00E02FB4" w:rsidRPr="002A12AB" w:rsidRDefault="00E02FB4" w:rsidP="00E02FB4">
      <w:pPr>
        <w:spacing w:after="150" w:line="240" w:lineRule="auto"/>
        <w:ind w:left="0"/>
        <w:rPr>
          <w:rFonts w:ascii="Times New Roman" w:eastAsiaTheme="minorEastAsia" w:hAnsi="Times New Roman"/>
          <w:color w:val="000000"/>
          <w:sz w:val="27"/>
          <w:szCs w:val="27"/>
        </w:rPr>
      </w:pPr>
      <w:r w:rsidRPr="002A12AB">
        <w:rPr>
          <w:rFonts w:ascii="Times New Roman" w:eastAsiaTheme="minorEastAsia" w:hAnsi="Times New Roman"/>
          <w:color w:val="000000"/>
          <w:sz w:val="18"/>
          <w:szCs w:val="18"/>
        </w:rPr>
        <w:t>WHEREAS:</w:t>
      </w:r>
      <w:r w:rsidRPr="002A12AB">
        <w:rPr>
          <w:rFonts w:ascii="Times New Roman" w:eastAsiaTheme="minorEastAsia" w:hAnsi="Times New Roman"/>
          <w:color w:val="000000"/>
          <w:sz w:val="27"/>
          <w:szCs w:val="27"/>
        </w:rPr>
        <w:t>​</w:t>
      </w:r>
      <w:r w:rsidRPr="002A12AB">
        <w:rPr>
          <w:rFonts w:ascii="Times New Roman" w:eastAsiaTheme="minorEastAsia" w:hAnsi="Times New Roman"/>
          <w:color w:val="000000"/>
          <w:sz w:val="18"/>
          <w:szCs w:val="18"/>
        </w:rPr>
        <w:t>Copies of the form will be placed on bulletin boards of buildings where students usually spend most of their time on campus so that if a casual concern/idea comes to mind, students will not have to travel far to contact SGA. </w:t>
      </w:r>
      <w:r w:rsidRPr="002A12AB">
        <w:rPr>
          <w:rFonts w:ascii="Times New Roman" w:eastAsiaTheme="minorEastAsia" w:hAnsi="Times New Roman"/>
          <w:color w:val="000000"/>
          <w:sz w:val="27"/>
          <w:szCs w:val="27"/>
        </w:rPr>
        <w:t>​​</w:t>
      </w:r>
    </w:p>
    <w:p w14:paraId="1F622919" w14:textId="77777777" w:rsidR="00E02FB4" w:rsidRPr="002A12AB" w:rsidRDefault="00E02FB4" w:rsidP="00E02FB4">
      <w:pPr>
        <w:spacing w:after="150" w:line="240" w:lineRule="auto"/>
        <w:ind w:left="0"/>
        <w:rPr>
          <w:rFonts w:ascii="Times New Roman" w:eastAsiaTheme="minorEastAsia" w:hAnsi="Times New Roman"/>
          <w:color w:val="000000"/>
          <w:sz w:val="27"/>
          <w:szCs w:val="27"/>
        </w:rPr>
      </w:pPr>
      <w:r w:rsidRPr="002A12AB">
        <w:rPr>
          <w:rFonts w:ascii="Times New Roman" w:eastAsiaTheme="minorEastAsia" w:hAnsi="Times New Roman"/>
          <w:color w:val="000000"/>
          <w:sz w:val="27"/>
          <w:szCs w:val="27"/>
        </w:rPr>
        <w:t> </w:t>
      </w:r>
    </w:p>
    <w:p w14:paraId="13CF6652" w14:textId="77777777" w:rsidR="00E02FB4" w:rsidRPr="002A12AB" w:rsidRDefault="00E02FB4" w:rsidP="00E02FB4">
      <w:pPr>
        <w:spacing w:after="150" w:line="240" w:lineRule="auto"/>
        <w:ind w:left="0"/>
        <w:rPr>
          <w:rFonts w:ascii="Times New Roman" w:eastAsiaTheme="minorEastAsia" w:hAnsi="Times New Roman"/>
          <w:color w:val="000000"/>
          <w:sz w:val="27"/>
          <w:szCs w:val="27"/>
        </w:rPr>
      </w:pPr>
      <w:r w:rsidRPr="002A12AB">
        <w:rPr>
          <w:rFonts w:ascii="Times New Roman" w:eastAsiaTheme="minorEastAsia" w:hAnsi="Times New Roman"/>
          <w:color w:val="000000"/>
          <w:sz w:val="18"/>
          <w:szCs w:val="18"/>
        </w:rPr>
        <w:t>THEREFORE: Be it resolved that the Student Government Association of Western Kentucky </w:t>
      </w:r>
    </w:p>
    <w:p w14:paraId="16952126" w14:textId="77777777" w:rsidR="00E02FB4" w:rsidRPr="002A12AB" w:rsidRDefault="00E02FB4" w:rsidP="00E02FB4">
      <w:pPr>
        <w:spacing w:after="150" w:line="240" w:lineRule="auto"/>
        <w:ind w:left="0"/>
        <w:rPr>
          <w:rFonts w:ascii="Times New Roman" w:eastAsiaTheme="minorEastAsia" w:hAnsi="Times New Roman"/>
          <w:color w:val="000000"/>
          <w:sz w:val="27"/>
          <w:szCs w:val="27"/>
        </w:rPr>
      </w:pPr>
      <w:r w:rsidRPr="002A12AB">
        <w:rPr>
          <w:rFonts w:ascii="Times New Roman" w:eastAsiaTheme="minorEastAsia" w:hAnsi="Times New Roman"/>
          <w:color w:val="000000"/>
          <w:sz w:val="18"/>
          <w:szCs w:val="18"/>
        </w:rPr>
        <w:t>University will allocate 82.40 for the lamination of SGA Outreach concern forms.</w:t>
      </w:r>
    </w:p>
    <w:p w14:paraId="72255B9C" w14:textId="77777777" w:rsidR="00E02FB4" w:rsidRPr="002A12AB" w:rsidRDefault="00E02FB4" w:rsidP="00E02FB4">
      <w:pPr>
        <w:spacing w:after="150" w:line="240" w:lineRule="auto"/>
        <w:ind w:left="0"/>
        <w:rPr>
          <w:rFonts w:ascii="Times New Roman" w:eastAsiaTheme="minorEastAsia" w:hAnsi="Times New Roman"/>
          <w:color w:val="000000"/>
          <w:sz w:val="27"/>
          <w:szCs w:val="27"/>
        </w:rPr>
      </w:pPr>
      <w:r w:rsidRPr="002A12AB">
        <w:rPr>
          <w:rFonts w:ascii="Times New Roman" w:eastAsiaTheme="minorEastAsia" w:hAnsi="Times New Roman"/>
          <w:color w:val="000000"/>
          <w:sz w:val="27"/>
          <w:szCs w:val="27"/>
        </w:rPr>
        <w:t> </w:t>
      </w:r>
    </w:p>
    <w:p w14:paraId="1E386157" w14:textId="77777777" w:rsidR="00E02FB4" w:rsidRPr="002A12AB" w:rsidRDefault="00E02FB4" w:rsidP="00E02FB4">
      <w:pPr>
        <w:spacing w:after="150" w:line="240" w:lineRule="auto"/>
        <w:ind w:left="0"/>
        <w:rPr>
          <w:rFonts w:ascii="Times New Roman" w:eastAsiaTheme="minorEastAsia" w:hAnsi="Times New Roman"/>
          <w:color w:val="000000"/>
          <w:sz w:val="27"/>
          <w:szCs w:val="27"/>
        </w:rPr>
      </w:pPr>
      <w:r w:rsidRPr="002A12AB">
        <w:rPr>
          <w:rFonts w:ascii="Times New Roman" w:eastAsiaTheme="minorEastAsia" w:hAnsi="Times New Roman"/>
          <w:color w:val="000000"/>
          <w:sz w:val="18"/>
          <w:szCs w:val="18"/>
        </w:rPr>
        <w:t>AUTHORS: </w:t>
      </w:r>
      <w:proofErr w:type="spellStart"/>
      <w:r w:rsidRPr="002A12AB">
        <w:rPr>
          <w:rFonts w:ascii="Times New Roman" w:eastAsiaTheme="minorEastAsia" w:hAnsi="Times New Roman"/>
          <w:color w:val="000000"/>
          <w:sz w:val="18"/>
          <w:szCs w:val="18"/>
        </w:rPr>
        <w:t>Me’Lon</w:t>
      </w:r>
      <w:proofErr w:type="spellEnd"/>
      <w:r w:rsidRPr="002A12AB">
        <w:rPr>
          <w:rFonts w:ascii="Times New Roman" w:eastAsiaTheme="minorEastAsia" w:hAnsi="Times New Roman"/>
          <w:color w:val="000000"/>
          <w:sz w:val="18"/>
          <w:szCs w:val="18"/>
        </w:rPr>
        <w:t xml:space="preserve"> Craighead, First Generation Senator</w:t>
      </w:r>
      <w:r w:rsidRPr="002A12AB">
        <w:rPr>
          <w:rFonts w:ascii="Times New Roman" w:eastAsiaTheme="minorEastAsia" w:hAnsi="Times New Roman"/>
          <w:color w:val="000000"/>
          <w:sz w:val="27"/>
          <w:szCs w:val="27"/>
        </w:rPr>
        <w:t>​</w:t>
      </w:r>
    </w:p>
    <w:p w14:paraId="73FB0F35" w14:textId="77777777" w:rsidR="00E02FB4" w:rsidRPr="002A12AB" w:rsidRDefault="00E02FB4" w:rsidP="00E02FB4">
      <w:pPr>
        <w:spacing w:after="150" w:line="240" w:lineRule="auto"/>
        <w:ind w:left="0"/>
        <w:rPr>
          <w:rFonts w:ascii="Times New Roman" w:eastAsiaTheme="minorEastAsia" w:hAnsi="Times New Roman"/>
          <w:color w:val="000000"/>
          <w:sz w:val="27"/>
          <w:szCs w:val="27"/>
        </w:rPr>
      </w:pPr>
      <w:r w:rsidRPr="002A12AB">
        <w:rPr>
          <w:rFonts w:ascii="Times New Roman" w:eastAsiaTheme="minorEastAsia" w:hAnsi="Times New Roman"/>
          <w:color w:val="000000"/>
          <w:sz w:val="27"/>
          <w:szCs w:val="27"/>
        </w:rPr>
        <w:t> </w:t>
      </w:r>
    </w:p>
    <w:p w14:paraId="018364D6" w14:textId="77777777" w:rsidR="00E02FB4" w:rsidRPr="002A12AB" w:rsidRDefault="00E02FB4" w:rsidP="00E02FB4">
      <w:pPr>
        <w:spacing w:after="150" w:line="240" w:lineRule="auto"/>
        <w:ind w:left="0"/>
        <w:rPr>
          <w:rFonts w:ascii="Times New Roman" w:eastAsiaTheme="minorEastAsia" w:hAnsi="Times New Roman"/>
          <w:color w:val="000000"/>
          <w:sz w:val="27"/>
          <w:szCs w:val="27"/>
        </w:rPr>
      </w:pPr>
      <w:r w:rsidRPr="002A12AB">
        <w:rPr>
          <w:rFonts w:ascii="Times New Roman" w:eastAsiaTheme="minorEastAsia" w:hAnsi="Times New Roman"/>
          <w:color w:val="000000"/>
          <w:sz w:val="18"/>
          <w:szCs w:val="18"/>
        </w:rPr>
        <w:t>SPONSORS: Outreach Committee</w:t>
      </w:r>
      <w:r w:rsidRPr="002A12AB">
        <w:rPr>
          <w:rFonts w:ascii="Times New Roman" w:eastAsiaTheme="minorEastAsia" w:hAnsi="Times New Roman"/>
          <w:color w:val="000000"/>
          <w:sz w:val="27"/>
          <w:szCs w:val="27"/>
        </w:rPr>
        <w:t>​</w:t>
      </w:r>
    </w:p>
    <w:p w14:paraId="28C00D88" w14:textId="77777777" w:rsidR="00E02FB4" w:rsidRPr="002A12AB" w:rsidRDefault="00E02FB4" w:rsidP="00E02FB4">
      <w:pPr>
        <w:spacing w:after="150" w:line="240" w:lineRule="auto"/>
        <w:ind w:left="0"/>
        <w:rPr>
          <w:rFonts w:ascii="-webkit-standard" w:eastAsiaTheme="minorEastAsia" w:hAnsi="-webkit-standard"/>
          <w:color w:val="000000"/>
          <w:sz w:val="27"/>
          <w:szCs w:val="27"/>
        </w:rPr>
      </w:pPr>
      <w:r w:rsidRPr="002A12AB">
        <w:rPr>
          <w:rFonts w:ascii="-webkit-standard" w:eastAsiaTheme="minorEastAsia" w:hAnsi="-webkit-standard"/>
          <w:color w:val="000000"/>
          <w:sz w:val="27"/>
          <w:szCs w:val="27"/>
        </w:rPr>
        <w:t>​​​</w:t>
      </w:r>
    </w:p>
    <w:p w14:paraId="6AD3DF30" w14:textId="77777777" w:rsidR="00E02FB4" w:rsidRPr="002A12AB" w:rsidRDefault="00E02FB4" w:rsidP="00E02FB4">
      <w:pPr>
        <w:spacing w:after="150" w:line="240" w:lineRule="auto"/>
        <w:ind w:left="0"/>
        <w:rPr>
          <w:rFonts w:ascii="-webkit-standard" w:eastAsiaTheme="minorEastAsia" w:hAnsi="-webkit-standard"/>
          <w:color w:val="000000"/>
          <w:sz w:val="27"/>
          <w:szCs w:val="27"/>
        </w:rPr>
      </w:pPr>
      <w:proofErr w:type="gramStart"/>
      <w:r w:rsidRPr="002A12AB">
        <w:rPr>
          <w:rFonts w:eastAsiaTheme="minorEastAsia"/>
          <w:color w:val="000000"/>
          <w:sz w:val="18"/>
          <w:szCs w:val="18"/>
        </w:rPr>
        <w:t>CONTACTS:</w:t>
      </w:r>
      <w:r w:rsidRPr="002A12AB">
        <w:rPr>
          <w:rFonts w:ascii="-webkit-standard" w:eastAsiaTheme="minorEastAsia" w:hAnsi="-webkit-standard"/>
          <w:color w:val="000000"/>
          <w:sz w:val="27"/>
          <w:szCs w:val="27"/>
        </w:rPr>
        <w:t>​</w:t>
      </w:r>
      <w:proofErr w:type="gramEnd"/>
    </w:p>
    <w:p w14:paraId="29DF308F" w14:textId="77777777" w:rsidR="00346CF3" w:rsidRDefault="00E02FB4"/>
    <w:sectPr w:rsidR="00346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B4"/>
    <w:rsid w:val="000827D7"/>
    <w:rsid w:val="00370306"/>
    <w:rsid w:val="004A0B1D"/>
    <w:rsid w:val="00A334D8"/>
    <w:rsid w:val="00BE62F3"/>
    <w:rsid w:val="00E0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62523"/>
  <w15:chartTrackingRefBased/>
  <w15:docId w15:val="{8BE53D31-58B8-4E39-AB29-6444C018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FB4"/>
    <w:pPr>
      <w:spacing w:after="200" w:line="276" w:lineRule="auto"/>
      <w:ind w:left="173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Jamison Moorehead</dc:creator>
  <cp:keywords/>
  <dc:description/>
  <cp:lastModifiedBy>Jamison Moorehead</cp:lastModifiedBy>
  <cp:revision>1</cp:revision>
  <dcterms:created xsi:type="dcterms:W3CDTF">2021-03-12T19:53:00Z</dcterms:created>
  <dcterms:modified xsi:type="dcterms:W3CDTF">2021-03-12T19:53:00Z</dcterms:modified>
</cp:coreProperties>
</file>