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5C4B2" w14:textId="19B21E41" w:rsidR="00194F63" w:rsidRDefault="00194F63" w:rsidP="00EC3893">
      <w:pPr>
        <w:jc w:val="right"/>
      </w:pPr>
      <w:bookmarkStart w:id="0" w:name="_GoBack"/>
      <w:bookmarkEnd w:id="0"/>
      <w:r>
        <w:t>Proposal Date:</w:t>
      </w:r>
      <w:r w:rsidR="009E19F2">
        <w:t xml:space="preserve">  </w:t>
      </w:r>
      <w:r w:rsidR="000E2DA4">
        <w:t>November 2</w:t>
      </w:r>
      <w:r w:rsidR="007E48EB">
        <w:t>1</w:t>
      </w:r>
      <w:r w:rsidR="009E19F2">
        <w:t>, 2016</w:t>
      </w:r>
    </w:p>
    <w:p w14:paraId="0D07ACF2" w14:textId="77777777" w:rsidR="00EC3893" w:rsidRDefault="00EC3893" w:rsidP="00EC3893">
      <w:pPr>
        <w:jc w:val="center"/>
      </w:pPr>
    </w:p>
    <w:p w14:paraId="7A826FF1" w14:textId="759C1A8E" w:rsidR="00EC3893" w:rsidRDefault="004963D6" w:rsidP="00EC3893">
      <w:pPr>
        <w:jc w:val="center"/>
        <w:rPr>
          <w:b/>
        </w:rPr>
      </w:pPr>
      <w:r>
        <w:rPr>
          <w:b/>
        </w:rPr>
        <w:t>Gordon Ford College of Busines</w:t>
      </w:r>
      <w:r w:rsidR="00B44EB0">
        <w:rPr>
          <w:b/>
        </w:rPr>
        <w:t>s</w:t>
      </w:r>
      <w:r w:rsidR="00EC3893">
        <w:rPr>
          <w:b/>
        </w:rPr>
        <w:t xml:space="preserve"> </w:t>
      </w:r>
    </w:p>
    <w:p w14:paraId="790D5AF2" w14:textId="77E13588" w:rsidR="00EC3893" w:rsidRDefault="004963D6" w:rsidP="00EC3893">
      <w:pPr>
        <w:jc w:val="center"/>
        <w:rPr>
          <w:b/>
        </w:rPr>
      </w:pPr>
      <w:r>
        <w:rPr>
          <w:b/>
        </w:rPr>
        <w:t>Management Department</w:t>
      </w:r>
    </w:p>
    <w:p w14:paraId="1066F36C" w14:textId="77777777" w:rsidR="00EC3893" w:rsidRDefault="00EC3893" w:rsidP="00EC3893">
      <w:pPr>
        <w:jc w:val="center"/>
        <w:rPr>
          <w:b/>
        </w:rPr>
      </w:pPr>
      <w:r>
        <w:rPr>
          <w:b/>
        </w:rPr>
        <w:t>Proposal to Revise A Program</w:t>
      </w:r>
    </w:p>
    <w:p w14:paraId="5895334D" w14:textId="77777777" w:rsidR="00EC3893" w:rsidRPr="00D853FA" w:rsidRDefault="00EC3893" w:rsidP="00EC3893">
      <w:pPr>
        <w:jc w:val="center"/>
        <w:rPr>
          <w:b/>
        </w:rPr>
      </w:pPr>
      <w:r w:rsidRPr="00D853FA">
        <w:rPr>
          <w:b/>
        </w:rPr>
        <w:t>(Action Item)</w:t>
      </w:r>
    </w:p>
    <w:p w14:paraId="6EDDEC3C" w14:textId="77777777" w:rsidR="00EC3893" w:rsidRDefault="00EC3893" w:rsidP="00EC3893">
      <w:pPr>
        <w:rPr>
          <w:b/>
        </w:rPr>
      </w:pPr>
    </w:p>
    <w:p w14:paraId="52BC9CC7" w14:textId="3011593E" w:rsidR="00EC3893" w:rsidRPr="000C555A" w:rsidRDefault="00EC3893" w:rsidP="005265E9">
      <w:pPr>
        <w:spacing w:line="280" w:lineRule="exact"/>
        <w:rPr>
          <w:sz w:val="22"/>
          <w:szCs w:val="22"/>
        </w:rPr>
      </w:pPr>
      <w:r w:rsidRPr="000C555A">
        <w:rPr>
          <w:sz w:val="22"/>
          <w:szCs w:val="22"/>
        </w:rPr>
        <w:t xml:space="preserve">Contact Person: </w:t>
      </w:r>
      <w:r w:rsidR="000E2DA4">
        <w:rPr>
          <w:sz w:val="22"/>
          <w:szCs w:val="22"/>
        </w:rPr>
        <w:t xml:space="preserve"> Dana Cosby, </w:t>
      </w:r>
      <w:hyperlink r:id="rId7" w:history="1">
        <w:r w:rsidR="000E2DA4" w:rsidRPr="00F04D05">
          <w:rPr>
            <w:rStyle w:val="Hyperlink"/>
            <w:sz w:val="22"/>
            <w:szCs w:val="22"/>
          </w:rPr>
          <w:t>Dana.Cosby@wku.edu</w:t>
        </w:r>
      </w:hyperlink>
      <w:r w:rsidR="000E2DA4">
        <w:rPr>
          <w:sz w:val="22"/>
          <w:szCs w:val="22"/>
        </w:rPr>
        <w:t>, 270-745-5813</w:t>
      </w:r>
    </w:p>
    <w:p w14:paraId="28D75630" w14:textId="77777777" w:rsidR="00EC3893" w:rsidRPr="000C555A" w:rsidRDefault="00EC3893" w:rsidP="005265E9">
      <w:pPr>
        <w:spacing w:line="280" w:lineRule="exact"/>
        <w:rPr>
          <w:sz w:val="22"/>
          <w:szCs w:val="22"/>
        </w:rPr>
      </w:pPr>
    </w:p>
    <w:p w14:paraId="68122562" w14:textId="77777777" w:rsidR="00EC3893" w:rsidRPr="000C555A" w:rsidRDefault="00EC3893" w:rsidP="005265E9">
      <w:pPr>
        <w:spacing w:line="280" w:lineRule="exact"/>
        <w:rPr>
          <w:b/>
          <w:sz w:val="22"/>
          <w:szCs w:val="22"/>
        </w:rPr>
      </w:pPr>
      <w:r w:rsidRPr="000C555A">
        <w:rPr>
          <w:b/>
          <w:sz w:val="22"/>
          <w:szCs w:val="22"/>
        </w:rPr>
        <w:t>1.</w:t>
      </w:r>
      <w:r w:rsidRPr="000C555A">
        <w:rPr>
          <w:b/>
          <w:sz w:val="22"/>
          <w:szCs w:val="22"/>
        </w:rPr>
        <w:tab/>
        <w:t>Identification of program:</w:t>
      </w:r>
    </w:p>
    <w:p w14:paraId="1B31186A" w14:textId="5F679C88" w:rsidR="00EC3893" w:rsidRPr="000C555A" w:rsidRDefault="00EC3893" w:rsidP="005265E9">
      <w:pPr>
        <w:numPr>
          <w:ilvl w:val="1"/>
          <w:numId w:val="1"/>
        </w:numPr>
        <w:spacing w:line="280" w:lineRule="exact"/>
        <w:rPr>
          <w:sz w:val="22"/>
          <w:szCs w:val="22"/>
        </w:rPr>
      </w:pPr>
      <w:r w:rsidRPr="000C555A">
        <w:rPr>
          <w:sz w:val="22"/>
          <w:szCs w:val="22"/>
        </w:rPr>
        <w:t>Current program reference number:</w:t>
      </w:r>
      <w:r w:rsidR="00062461">
        <w:rPr>
          <w:sz w:val="22"/>
          <w:szCs w:val="22"/>
        </w:rPr>
        <w:t xml:space="preserve">  569</w:t>
      </w:r>
    </w:p>
    <w:p w14:paraId="45825EFE" w14:textId="3092807F" w:rsidR="00EC3893" w:rsidRPr="000C555A" w:rsidRDefault="00EC3893" w:rsidP="005265E9">
      <w:pPr>
        <w:numPr>
          <w:ilvl w:val="1"/>
          <w:numId w:val="1"/>
        </w:numPr>
        <w:spacing w:line="280" w:lineRule="exact"/>
        <w:rPr>
          <w:sz w:val="22"/>
          <w:szCs w:val="22"/>
        </w:rPr>
      </w:pPr>
      <w:r w:rsidRPr="000C555A">
        <w:rPr>
          <w:sz w:val="22"/>
          <w:szCs w:val="22"/>
        </w:rPr>
        <w:t>Current program title:</w:t>
      </w:r>
      <w:r w:rsidR="00062461">
        <w:rPr>
          <w:sz w:val="22"/>
          <w:szCs w:val="22"/>
        </w:rPr>
        <w:t xml:space="preserve"> Major</w:t>
      </w:r>
      <w:r w:rsidR="00E95A44">
        <w:rPr>
          <w:sz w:val="22"/>
          <w:szCs w:val="22"/>
        </w:rPr>
        <w:t xml:space="preserve"> in International Business</w:t>
      </w:r>
    </w:p>
    <w:p w14:paraId="358310DD" w14:textId="7D7F9C4E" w:rsidR="00EC3893" w:rsidRPr="000C555A" w:rsidRDefault="00EC3893" w:rsidP="005265E9">
      <w:pPr>
        <w:numPr>
          <w:ilvl w:val="1"/>
          <w:numId w:val="1"/>
        </w:numPr>
        <w:spacing w:line="280" w:lineRule="exact"/>
        <w:rPr>
          <w:sz w:val="22"/>
          <w:szCs w:val="22"/>
        </w:rPr>
      </w:pPr>
      <w:r w:rsidRPr="000C555A">
        <w:rPr>
          <w:sz w:val="22"/>
          <w:szCs w:val="22"/>
        </w:rPr>
        <w:t>Credit hours:</w:t>
      </w:r>
      <w:r w:rsidR="00062461">
        <w:rPr>
          <w:sz w:val="22"/>
          <w:szCs w:val="22"/>
        </w:rPr>
        <w:t xml:space="preserve">  73</w:t>
      </w:r>
    </w:p>
    <w:p w14:paraId="002AB8EB" w14:textId="77777777" w:rsidR="00EC3893" w:rsidRPr="000C555A" w:rsidRDefault="00EC3893" w:rsidP="005265E9">
      <w:pPr>
        <w:spacing w:line="280" w:lineRule="exact"/>
        <w:rPr>
          <w:sz w:val="22"/>
          <w:szCs w:val="22"/>
        </w:rPr>
      </w:pPr>
    </w:p>
    <w:p w14:paraId="0204BF8E" w14:textId="77777777" w:rsidR="00EC3893" w:rsidRDefault="00EC3893" w:rsidP="005265E9">
      <w:pPr>
        <w:spacing w:line="280" w:lineRule="exact"/>
        <w:rPr>
          <w:b/>
          <w:sz w:val="22"/>
          <w:szCs w:val="22"/>
        </w:rPr>
      </w:pPr>
      <w:r w:rsidRPr="000C555A">
        <w:rPr>
          <w:b/>
          <w:sz w:val="22"/>
          <w:szCs w:val="22"/>
        </w:rPr>
        <w:t>2.</w:t>
      </w:r>
      <w:r w:rsidRPr="000C555A">
        <w:rPr>
          <w:b/>
          <w:sz w:val="22"/>
          <w:szCs w:val="22"/>
        </w:rPr>
        <w:tab/>
        <w:t>Identification of the proposed program changes:</w:t>
      </w:r>
    </w:p>
    <w:p w14:paraId="48678029" w14:textId="45AC718C" w:rsidR="000E2DA4" w:rsidRDefault="000E2DA4" w:rsidP="00406383">
      <w:pPr>
        <w:pStyle w:val="ListParagraph"/>
        <w:numPr>
          <w:ilvl w:val="0"/>
          <w:numId w:val="21"/>
        </w:numPr>
        <w:spacing w:line="280" w:lineRule="exact"/>
        <w:rPr>
          <w:sz w:val="22"/>
          <w:szCs w:val="22"/>
        </w:rPr>
      </w:pPr>
      <w:r>
        <w:rPr>
          <w:sz w:val="22"/>
          <w:szCs w:val="22"/>
        </w:rPr>
        <w:t xml:space="preserve">Add </w:t>
      </w:r>
      <w:r w:rsidRPr="000E2DA4">
        <w:rPr>
          <w:b/>
          <w:sz w:val="22"/>
          <w:szCs w:val="22"/>
        </w:rPr>
        <w:t>MGT 316</w:t>
      </w:r>
      <w:r>
        <w:rPr>
          <w:sz w:val="22"/>
          <w:szCs w:val="22"/>
        </w:rPr>
        <w:t xml:space="preserve"> as a required course.</w:t>
      </w:r>
    </w:p>
    <w:p w14:paraId="575BFCCA" w14:textId="6D8EC570" w:rsidR="00DA5CE1" w:rsidRPr="00DA5CE1" w:rsidRDefault="00DA5CE1" w:rsidP="00406383">
      <w:pPr>
        <w:pStyle w:val="ListParagraph"/>
        <w:numPr>
          <w:ilvl w:val="0"/>
          <w:numId w:val="21"/>
        </w:numPr>
        <w:spacing w:line="280" w:lineRule="exact"/>
        <w:rPr>
          <w:sz w:val="22"/>
          <w:szCs w:val="22"/>
        </w:rPr>
      </w:pPr>
      <w:r>
        <w:rPr>
          <w:sz w:val="22"/>
          <w:szCs w:val="22"/>
        </w:rPr>
        <w:t xml:space="preserve">Changed the requirement of MGT 305 or COMM 463 to a broader cultural component requirement to include three hours selected from: </w:t>
      </w:r>
      <w:r w:rsidRPr="00C207E4">
        <w:rPr>
          <w:b/>
          <w:sz w:val="22"/>
          <w:szCs w:val="22"/>
        </w:rPr>
        <w:t>CHIN 333, COMM 463, FREN 323, GEOG 462, GEOG 465, GEOG 466, GEOG 467, GERM 333, ICSR 380, SOC 363, SOC 376, SPAN 372, or SPAN 373.</w:t>
      </w:r>
    </w:p>
    <w:p w14:paraId="0E33399A" w14:textId="1C3AE74E" w:rsidR="009C1195" w:rsidRDefault="00406383" w:rsidP="00406383">
      <w:pPr>
        <w:pStyle w:val="ListParagraph"/>
        <w:numPr>
          <w:ilvl w:val="0"/>
          <w:numId w:val="21"/>
        </w:numPr>
        <w:spacing w:line="280" w:lineRule="exact"/>
        <w:rPr>
          <w:b/>
          <w:sz w:val="22"/>
          <w:szCs w:val="22"/>
        </w:rPr>
      </w:pPr>
      <w:r>
        <w:rPr>
          <w:sz w:val="22"/>
          <w:szCs w:val="22"/>
        </w:rPr>
        <w:t xml:space="preserve">Added the following courses as options for the language requirement:  </w:t>
      </w:r>
      <w:r w:rsidRPr="00A0682B">
        <w:rPr>
          <w:b/>
          <w:sz w:val="22"/>
          <w:szCs w:val="22"/>
        </w:rPr>
        <w:t>ARBC 102, CHIN 102</w:t>
      </w:r>
      <w:r>
        <w:rPr>
          <w:sz w:val="22"/>
          <w:szCs w:val="22"/>
        </w:rPr>
        <w:t xml:space="preserve">, </w:t>
      </w:r>
      <w:r w:rsidRPr="00A0682B">
        <w:rPr>
          <w:b/>
          <w:sz w:val="22"/>
          <w:szCs w:val="22"/>
        </w:rPr>
        <w:t>JAPN 102</w:t>
      </w:r>
      <w:r>
        <w:rPr>
          <w:sz w:val="22"/>
          <w:szCs w:val="22"/>
        </w:rPr>
        <w:t xml:space="preserve">, </w:t>
      </w:r>
      <w:r w:rsidRPr="00D602EF">
        <w:rPr>
          <w:b/>
          <w:sz w:val="22"/>
          <w:szCs w:val="22"/>
        </w:rPr>
        <w:t>RUSS 102</w:t>
      </w:r>
      <w:r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>ARBC 201</w:t>
      </w:r>
      <w:r w:rsidRPr="00A0682B">
        <w:rPr>
          <w:b/>
          <w:sz w:val="22"/>
          <w:szCs w:val="22"/>
        </w:rPr>
        <w:t>, CHIN 20</w:t>
      </w:r>
      <w:r>
        <w:rPr>
          <w:b/>
          <w:sz w:val="22"/>
          <w:szCs w:val="22"/>
        </w:rPr>
        <w:t>1,</w:t>
      </w:r>
      <w:r w:rsidR="00BB2EB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A0682B">
        <w:rPr>
          <w:b/>
          <w:sz w:val="22"/>
          <w:szCs w:val="22"/>
        </w:rPr>
        <w:t>JAPN 20</w:t>
      </w:r>
      <w:r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, </w:t>
      </w:r>
      <w:r w:rsidRPr="00D602EF">
        <w:rPr>
          <w:b/>
          <w:sz w:val="22"/>
          <w:szCs w:val="22"/>
        </w:rPr>
        <w:t>RUSS 201</w:t>
      </w:r>
    </w:p>
    <w:p w14:paraId="7050C540" w14:textId="6C2A5B08" w:rsidR="00991AEA" w:rsidRPr="00991AEA" w:rsidRDefault="00991AEA" w:rsidP="00C207E4">
      <w:pPr>
        <w:pStyle w:val="ListParagraph"/>
        <w:numPr>
          <w:ilvl w:val="0"/>
          <w:numId w:val="4"/>
        </w:numPr>
        <w:spacing w:line="280" w:lineRule="exact"/>
        <w:rPr>
          <w:b/>
          <w:sz w:val="22"/>
          <w:szCs w:val="22"/>
        </w:rPr>
      </w:pPr>
      <w:r>
        <w:rPr>
          <w:sz w:val="22"/>
          <w:szCs w:val="22"/>
        </w:rPr>
        <w:t xml:space="preserve">Add </w:t>
      </w:r>
      <w:r w:rsidRPr="002373CD">
        <w:rPr>
          <w:b/>
          <w:sz w:val="22"/>
          <w:szCs w:val="22"/>
        </w:rPr>
        <w:t>MKT 491</w:t>
      </w:r>
      <w:r>
        <w:rPr>
          <w:sz w:val="22"/>
          <w:szCs w:val="22"/>
        </w:rPr>
        <w:t xml:space="preserve"> as an option in the Study Abroad or MGT 490 requirement.</w:t>
      </w:r>
    </w:p>
    <w:p w14:paraId="03855737" w14:textId="0A862890" w:rsidR="00DA5CE1" w:rsidRDefault="00C207E4" w:rsidP="005265E9">
      <w:pPr>
        <w:pStyle w:val="ListParagraph"/>
        <w:numPr>
          <w:ilvl w:val="0"/>
          <w:numId w:val="21"/>
        </w:numPr>
        <w:spacing w:line="280" w:lineRule="exact"/>
        <w:rPr>
          <w:b/>
          <w:sz w:val="22"/>
          <w:szCs w:val="22"/>
        </w:rPr>
      </w:pPr>
      <w:r w:rsidRPr="002373CD">
        <w:rPr>
          <w:sz w:val="22"/>
          <w:szCs w:val="22"/>
        </w:rPr>
        <w:t>Change the program model from 15 hours of International</w:t>
      </w:r>
      <w:r w:rsidR="000E2DA4">
        <w:rPr>
          <w:sz w:val="22"/>
          <w:szCs w:val="22"/>
        </w:rPr>
        <w:t xml:space="preserve"> Business electives to </w:t>
      </w:r>
      <w:r w:rsidR="00AD6B55">
        <w:rPr>
          <w:sz w:val="22"/>
          <w:szCs w:val="22"/>
        </w:rPr>
        <w:t>12 hours selected from one of three</w:t>
      </w:r>
      <w:r w:rsidRPr="002373CD">
        <w:rPr>
          <w:sz w:val="22"/>
          <w:szCs w:val="22"/>
        </w:rPr>
        <w:t xml:space="preserve"> tracks, including </w:t>
      </w:r>
      <w:r w:rsidRPr="002373CD">
        <w:rPr>
          <w:b/>
          <w:sz w:val="22"/>
          <w:szCs w:val="22"/>
        </w:rPr>
        <w:t>International M</w:t>
      </w:r>
      <w:r w:rsidR="00AD6B55">
        <w:rPr>
          <w:b/>
          <w:sz w:val="22"/>
          <w:szCs w:val="22"/>
        </w:rPr>
        <w:t xml:space="preserve">anagement, Global Supply Chain or </w:t>
      </w:r>
      <w:r w:rsidRPr="002373CD">
        <w:rPr>
          <w:b/>
          <w:sz w:val="22"/>
          <w:szCs w:val="22"/>
        </w:rPr>
        <w:t>Global Entrepreneurship</w:t>
      </w:r>
      <w:r w:rsidR="00AD6B55">
        <w:rPr>
          <w:b/>
          <w:sz w:val="22"/>
          <w:szCs w:val="22"/>
        </w:rPr>
        <w:t>.</w:t>
      </w:r>
      <w:r w:rsidRPr="002373CD">
        <w:rPr>
          <w:b/>
          <w:sz w:val="22"/>
          <w:szCs w:val="22"/>
        </w:rPr>
        <w:t xml:space="preserve">  </w:t>
      </w:r>
      <w:r w:rsidR="002373CD" w:rsidRPr="002373CD">
        <w:rPr>
          <w:sz w:val="22"/>
          <w:szCs w:val="22"/>
        </w:rPr>
        <w:t xml:space="preserve">Each track includes a selection of applicable courses from </w:t>
      </w:r>
      <w:r w:rsidR="002373CD">
        <w:rPr>
          <w:sz w:val="22"/>
          <w:szCs w:val="22"/>
        </w:rPr>
        <w:t xml:space="preserve">across the </w:t>
      </w:r>
      <w:r w:rsidR="00AD6B55">
        <w:rPr>
          <w:sz w:val="22"/>
          <w:szCs w:val="22"/>
        </w:rPr>
        <w:t>disciplines</w:t>
      </w:r>
      <w:r w:rsidR="002373CD">
        <w:rPr>
          <w:sz w:val="22"/>
          <w:szCs w:val="22"/>
        </w:rPr>
        <w:t>.</w:t>
      </w:r>
    </w:p>
    <w:p w14:paraId="416F5137" w14:textId="77777777" w:rsidR="00DA5CE1" w:rsidRPr="00DA5CE1" w:rsidRDefault="00DA5CE1" w:rsidP="00DA5CE1">
      <w:pPr>
        <w:spacing w:line="280" w:lineRule="exact"/>
        <w:ind w:left="360"/>
        <w:rPr>
          <w:b/>
          <w:sz w:val="22"/>
          <w:szCs w:val="22"/>
        </w:rPr>
      </w:pPr>
    </w:p>
    <w:p w14:paraId="18389971" w14:textId="77777777" w:rsidR="00EC3893" w:rsidRDefault="00EC3893" w:rsidP="005265E9">
      <w:pPr>
        <w:spacing w:line="280" w:lineRule="exact"/>
        <w:rPr>
          <w:b/>
          <w:sz w:val="22"/>
          <w:szCs w:val="22"/>
        </w:rPr>
      </w:pPr>
      <w:r w:rsidRPr="000C555A">
        <w:rPr>
          <w:b/>
          <w:sz w:val="22"/>
          <w:szCs w:val="22"/>
        </w:rPr>
        <w:t>3.</w:t>
      </w:r>
      <w:r w:rsidRPr="000C555A">
        <w:rPr>
          <w:b/>
          <w:sz w:val="22"/>
          <w:szCs w:val="22"/>
        </w:rPr>
        <w:tab/>
        <w:t>Detailed program description:</w:t>
      </w:r>
    </w:p>
    <w:p w14:paraId="4E633D1C" w14:textId="77777777" w:rsidR="00E95A44" w:rsidRDefault="00E95A44" w:rsidP="005265E9">
      <w:pPr>
        <w:spacing w:line="280" w:lineRule="exact"/>
        <w:rPr>
          <w:b/>
          <w:sz w:val="22"/>
          <w:szCs w:val="22"/>
        </w:rPr>
      </w:pPr>
    </w:p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5058"/>
        <w:gridCol w:w="5220"/>
      </w:tblGrid>
      <w:tr w:rsidR="004D0EA9" w14:paraId="2F7A9048" w14:textId="77777777" w:rsidTr="004D0EA9">
        <w:tc>
          <w:tcPr>
            <w:tcW w:w="5058" w:type="dxa"/>
          </w:tcPr>
          <w:p w14:paraId="502C2E14" w14:textId="77777777" w:rsidR="00E95A44" w:rsidRDefault="00E95A44" w:rsidP="00E95A44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Current</w:t>
            </w:r>
          </w:p>
        </w:tc>
        <w:tc>
          <w:tcPr>
            <w:tcW w:w="5220" w:type="dxa"/>
          </w:tcPr>
          <w:p w14:paraId="49F0A1C3" w14:textId="77777777" w:rsidR="00E95A44" w:rsidRDefault="00E95A44" w:rsidP="00E95A44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Proposed</w:t>
            </w:r>
          </w:p>
        </w:tc>
      </w:tr>
      <w:tr w:rsidR="004D0EA9" w14:paraId="329E7B9F" w14:textId="77777777" w:rsidTr="00951260">
        <w:trPr>
          <w:trHeight w:val="4724"/>
        </w:trPr>
        <w:tc>
          <w:tcPr>
            <w:tcW w:w="5058" w:type="dxa"/>
          </w:tcPr>
          <w:p w14:paraId="463DA7D4" w14:textId="21A7019D" w:rsidR="00404D33" w:rsidRPr="00404D33" w:rsidRDefault="008F72B6" w:rsidP="00404D33">
            <w:pPr>
              <w:spacing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The </w:t>
            </w:r>
            <w:r w:rsidR="00DA5CE1">
              <w:rPr>
                <w:sz w:val="22"/>
                <w:szCs w:val="22"/>
              </w:rPr>
              <w:t>major</w:t>
            </w:r>
            <w:r>
              <w:rPr>
                <w:sz w:val="22"/>
                <w:szCs w:val="22"/>
              </w:rPr>
              <w:t xml:space="preserve"> requires </w:t>
            </w:r>
            <w:r w:rsidR="00062461" w:rsidRPr="00062461">
              <w:rPr>
                <w:sz w:val="22"/>
                <w:szCs w:val="22"/>
              </w:rPr>
              <w:t>73</w:t>
            </w:r>
            <w:r>
              <w:rPr>
                <w:sz w:val="22"/>
                <w:szCs w:val="22"/>
              </w:rPr>
              <w:t xml:space="preserve"> </w:t>
            </w:r>
            <w:r w:rsidR="00404D33">
              <w:rPr>
                <w:sz w:val="22"/>
                <w:szCs w:val="22"/>
              </w:rPr>
              <w:t>semester hours. The curriculum consists of:</w:t>
            </w:r>
          </w:p>
          <w:p w14:paraId="3E0A8F52" w14:textId="19B49471" w:rsidR="00062461" w:rsidRDefault="00062461" w:rsidP="00062461">
            <w:pPr>
              <w:pStyle w:val="ListParagraph"/>
              <w:numPr>
                <w:ilvl w:val="0"/>
                <w:numId w:val="4"/>
              </w:numPr>
              <w:spacing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Required courses include: ACCT 200, ACCT 201, ECON 202, ECON 203, ECON 206, CIS 141, CIS 243, FIN 330, MKT 220, MGT 200, MGT 210, MGT 314, MGT 498 or ENT 496,</w:t>
            </w:r>
            <w:r w:rsidR="00D80372">
              <w:rPr>
                <w:sz w:val="22"/>
                <w:szCs w:val="22"/>
              </w:rPr>
              <w:t xml:space="preserve"> </w:t>
            </w:r>
            <w:r w:rsidR="00D458D4">
              <w:rPr>
                <w:sz w:val="22"/>
                <w:szCs w:val="22"/>
              </w:rPr>
              <w:t>MGT 313, MGT 305</w:t>
            </w:r>
            <w:r>
              <w:rPr>
                <w:sz w:val="22"/>
                <w:szCs w:val="22"/>
              </w:rPr>
              <w:t xml:space="preserve"> or COMM 463, and MGT 499.  </w:t>
            </w:r>
          </w:p>
          <w:p w14:paraId="4AD565C5" w14:textId="5F5E0BCD" w:rsidR="00062461" w:rsidRDefault="00D458D4" w:rsidP="00062461">
            <w:pPr>
              <w:pStyle w:val="ListParagraph"/>
              <w:numPr>
                <w:ilvl w:val="0"/>
                <w:numId w:val="4"/>
              </w:numPr>
              <w:spacing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62461" w:rsidRPr="00062461">
              <w:rPr>
                <w:sz w:val="22"/>
                <w:szCs w:val="22"/>
              </w:rPr>
              <w:t xml:space="preserve"> </w:t>
            </w:r>
            <w:r w:rsidR="00991AEA">
              <w:rPr>
                <w:sz w:val="22"/>
                <w:szCs w:val="22"/>
              </w:rPr>
              <w:t>hours of</w:t>
            </w:r>
            <w:r w:rsidR="00062461" w:rsidRPr="002613EC">
              <w:rPr>
                <w:sz w:val="22"/>
                <w:szCs w:val="22"/>
              </w:rPr>
              <w:t xml:space="preserve"> foreign language </w:t>
            </w:r>
            <w:r w:rsidR="00991AEA">
              <w:rPr>
                <w:sz w:val="22"/>
                <w:szCs w:val="22"/>
              </w:rPr>
              <w:t>must be selected from</w:t>
            </w:r>
            <w:r w:rsidR="00A0682B">
              <w:rPr>
                <w:sz w:val="22"/>
                <w:szCs w:val="22"/>
              </w:rPr>
              <w:t xml:space="preserve"> </w:t>
            </w:r>
            <w:r w:rsidR="00062461">
              <w:rPr>
                <w:sz w:val="22"/>
                <w:szCs w:val="22"/>
              </w:rPr>
              <w:t>FREN 102, GERM 102, SPAN 102 and another three hours from</w:t>
            </w:r>
            <w:r w:rsidR="00A0682B">
              <w:rPr>
                <w:sz w:val="22"/>
                <w:szCs w:val="22"/>
              </w:rPr>
              <w:t xml:space="preserve"> FREN 201, GERM 201, SPAN 201</w:t>
            </w:r>
            <w:r w:rsidR="00991AEA">
              <w:rPr>
                <w:sz w:val="22"/>
                <w:szCs w:val="22"/>
              </w:rPr>
              <w:t>.</w:t>
            </w:r>
          </w:p>
          <w:p w14:paraId="5CE87658" w14:textId="5D10EB7A" w:rsidR="00991AEA" w:rsidRPr="002613EC" w:rsidRDefault="00991AEA" w:rsidP="00062461">
            <w:pPr>
              <w:pStyle w:val="ListParagraph"/>
              <w:numPr>
                <w:ilvl w:val="0"/>
                <w:numId w:val="4"/>
              </w:numPr>
              <w:spacing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three-hour study abroad or MGT 490 is required.</w:t>
            </w:r>
          </w:p>
          <w:p w14:paraId="0BFDD6DA" w14:textId="318BD7F4" w:rsidR="00062461" w:rsidRPr="00991AEA" w:rsidRDefault="00062461" w:rsidP="00062461">
            <w:pPr>
              <w:pStyle w:val="ListParagraph"/>
              <w:numPr>
                <w:ilvl w:val="0"/>
                <w:numId w:val="4"/>
              </w:numPr>
              <w:spacing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hours from the following international business electives with at least three areas </w:t>
            </w:r>
            <w:r w:rsidR="002A20F2">
              <w:rPr>
                <w:sz w:val="22"/>
                <w:szCs w:val="22"/>
              </w:rPr>
              <w:t>represented</w:t>
            </w:r>
            <w:r>
              <w:rPr>
                <w:sz w:val="22"/>
                <w:szCs w:val="22"/>
              </w:rPr>
              <w:t>: ECON 380, ECON 385, ECON 386, ECON 496, ENT 425, FIN 436, MGT 316, MGT</w:t>
            </w:r>
            <w:r w:rsidR="00991AEA">
              <w:rPr>
                <w:sz w:val="22"/>
                <w:szCs w:val="22"/>
              </w:rPr>
              <w:t xml:space="preserve"> 390, MGT 413, MKT 324, MKT 491;</w:t>
            </w:r>
            <w:r>
              <w:rPr>
                <w:sz w:val="22"/>
                <w:szCs w:val="22"/>
              </w:rPr>
              <w:t xml:space="preserve"> any other courses approved by the chair of the Management Department</w:t>
            </w:r>
            <w:r w:rsidRPr="00062461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20" w:type="dxa"/>
          </w:tcPr>
          <w:p w14:paraId="66AB76D7" w14:textId="1842D359" w:rsidR="008F72B6" w:rsidRPr="008F72B6" w:rsidRDefault="00062461" w:rsidP="008F72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major</w:t>
            </w:r>
            <w:r w:rsidR="008F72B6">
              <w:rPr>
                <w:sz w:val="22"/>
                <w:szCs w:val="22"/>
              </w:rPr>
              <w:t xml:space="preserve"> requires </w:t>
            </w:r>
            <w:r w:rsidRPr="00062461">
              <w:rPr>
                <w:sz w:val="22"/>
                <w:szCs w:val="22"/>
              </w:rPr>
              <w:t>73</w:t>
            </w:r>
            <w:r w:rsidR="008F72B6" w:rsidRPr="00062461">
              <w:rPr>
                <w:sz w:val="22"/>
                <w:szCs w:val="22"/>
              </w:rPr>
              <w:t xml:space="preserve"> </w:t>
            </w:r>
            <w:r w:rsidR="008F72B6">
              <w:rPr>
                <w:sz w:val="22"/>
                <w:szCs w:val="22"/>
              </w:rPr>
              <w:t>semester hours. The curriculum consists of:</w:t>
            </w:r>
          </w:p>
          <w:p w14:paraId="25B08B87" w14:textId="4DB00DBA" w:rsidR="001516FE" w:rsidRDefault="001516FE" w:rsidP="00062461">
            <w:pPr>
              <w:pStyle w:val="ListParagraph"/>
              <w:numPr>
                <w:ilvl w:val="0"/>
                <w:numId w:val="4"/>
              </w:numPr>
              <w:spacing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Required courses include: ACCT 200, ACCT 201, ECON 202, ECON 203, ECON 206, CIS 141, CIS 243, FIN 330, MKT 220, MGT 200, MGT 210, </w:t>
            </w:r>
            <w:r w:rsidR="00087069">
              <w:rPr>
                <w:sz w:val="22"/>
                <w:szCs w:val="22"/>
              </w:rPr>
              <w:t xml:space="preserve">MGT 303, </w:t>
            </w:r>
            <w:r>
              <w:rPr>
                <w:sz w:val="22"/>
                <w:szCs w:val="22"/>
              </w:rPr>
              <w:t xml:space="preserve">MGT 314, </w:t>
            </w:r>
            <w:r w:rsidR="000E2DA4" w:rsidRPr="000E2DA4">
              <w:rPr>
                <w:b/>
                <w:sz w:val="22"/>
                <w:szCs w:val="22"/>
              </w:rPr>
              <w:t>MGT 316</w:t>
            </w:r>
            <w:r w:rsidR="000E2DA4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MGT 498 or ENT 496, MGT 313, </w:t>
            </w:r>
            <w:r w:rsidR="00D458D4">
              <w:rPr>
                <w:strike/>
                <w:sz w:val="22"/>
                <w:szCs w:val="22"/>
              </w:rPr>
              <w:t>MGT 305</w:t>
            </w:r>
            <w:r w:rsidRPr="001516FE">
              <w:rPr>
                <w:strike/>
                <w:sz w:val="22"/>
                <w:szCs w:val="22"/>
              </w:rPr>
              <w:t xml:space="preserve"> or COMM 463</w:t>
            </w:r>
            <w:r>
              <w:rPr>
                <w:sz w:val="22"/>
                <w:szCs w:val="22"/>
              </w:rPr>
              <w:t xml:space="preserve">, and MGT 499. </w:t>
            </w:r>
            <w:r w:rsidRPr="00C207E4">
              <w:rPr>
                <w:b/>
                <w:sz w:val="22"/>
                <w:szCs w:val="22"/>
              </w:rPr>
              <w:t>T</w:t>
            </w:r>
            <w:r w:rsidR="00C207E4">
              <w:rPr>
                <w:b/>
                <w:sz w:val="22"/>
                <w:szCs w:val="22"/>
              </w:rPr>
              <w:t>hree hours must be selected as a cultural component from the following:</w:t>
            </w:r>
            <w:r w:rsidRPr="00C207E4">
              <w:rPr>
                <w:b/>
                <w:sz w:val="22"/>
                <w:szCs w:val="22"/>
              </w:rPr>
              <w:t xml:space="preserve"> </w:t>
            </w:r>
            <w:r w:rsidR="00E71624" w:rsidRPr="00C207E4">
              <w:rPr>
                <w:b/>
                <w:sz w:val="22"/>
                <w:szCs w:val="22"/>
              </w:rPr>
              <w:t xml:space="preserve">CHIN 333, </w:t>
            </w:r>
            <w:r w:rsidRPr="00C207E4">
              <w:rPr>
                <w:b/>
                <w:sz w:val="22"/>
                <w:szCs w:val="22"/>
              </w:rPr>
              <w:t xml:space="preserve">COMM 463, </w:t>
            </w:r>
            <w:r w:rsidR="00E71624" w:rsidRPr="00C207E4">
              <w:rPr>
                <w:b/>
                <w:sz w:val="22"/>
                <w:szCs w:val="22"/>
              </w:rPr>
              <w:t xml:space="preserve">FREN 323, GEOG 462, GEOG 465, GEOG 466, GEOG 467, GERM 333, ICSR 380, SOC 363, SOC 376, SPAN 372, </w:t>
            </w:r>
            <w:r w:rsidR="001F6AC0" w:rsidRPr="00C207E4">
              <w:rPr>
                <w:b/>
                <w:sz w:val="22"/>
                <w:szCs w:val="22"/>
              </w:rPr>
              <w:t xml:space="preserve">or </w:t>
            </w:r>
            <w:r w:rsidR="00E71624" w:rsidRPr="00C207E4">
              <w:rPr>
                <w:b/>
                <w:sz w:val="22"/>
                <w:szCs w:val="22"/>
              </w:rPr>
              <w:t>SPAN 373</w:t>
            </w:r>
            <w:r w:rsidR="001F6AC0" w:rsidRPr="00C207E4">
              <w:rPr>
                <w:b/>
                <w:sz w:val="22"/>
                <w:szCs w:val="22"/>
              </w:rPr>
              <w:t>.</w:t>
            </w:r>
          </w:p>
          <w:p w14:paraId="01C65959" w14:textId="3E4F0208" w:rsidR="001F6AC0" w:rsidRDefault="00991AEA" w:rsidP="001F6AC0">
            <w:pPr>
              <w:pStyle w:val="ListParagraph"/>
              <w:numPr>
                <w:ilvl w:val="0"/>
                <w:numId w:val="4"/>
              </w:numPr>
              <w:spacing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516FE">
              <w:rPr>
                <w:sz w:val="22"/>
                <w:szCs w:val="22"/>
              </w:rPr>
              <w:t xml:space="preserve"> hours in foreign language </w:t>
            </w:r>
            <w:r>
              <w:rPr>
                <w:sz w:val="22"/>
                <w:szCs w:val="22"/>
              </w:rPr>
              <w:t xml:space="preserve">must be selected </w:t>
            </w:r>
            <w:r w:rsidR="001516FE">
              <w:rPr>
                <w:sz w:val="22"/>
                <w:szCs w:val="22"/>
              </w:rPr>
              <w:t xml:space="preserve">from </w:t>
            </w:r>
            <w:r w:rsidR="001516FE" w:rsidRPr="00A0682B">
              <w:rPr>
                <w:b/>
                <w:sz w:val="22"/>
                <w:szCs w:val="22"/>
              </w:rPr>
              <w:t>ARBC 102, CHIN 102</w:t>
            </w:r>
            <w:r w:rsidR="001516FE">
              <w:rPr>
                <w:sz w:val="22"/>
                <w:szCs w:val="22"/>
              </w:rPr>
              <w:t xml:space="preserve">, FREN 102, GERM 102, </w:t>
            </w:r>
            <w:r w:rsidR="001516FE" w:rsidRPr="00A0682B">
              <w:rPr>
                <w:b/>
                <w:sz w:val="22"/>
                <w:szCs w:val="22"/>
              </w:rPr>
              <w:t>JAPN 102</w:t>
            </w:r>
            <w:r w:rsidR="001516FE">
              <w:rPr>
                <w:sz w:val="22"/>
                <w:szCs w:val="22"/>
              </w:rPr>
              <w:t xml:space="preserve">, </w:t>
            </w:r>
            <w:r w:rsidR="001516FE" w:rsidRPr="00D602EF">
              <w:rPr>
                <w:b/>
                <w:sz w:val="22"/>
                <w:szCs w:val="22"/>
              </w:rPr>
              <w:t>RUSS 102</w:t>
            </w:r>
            <w:r w:rsidR="001516FE">
              <w:rPr>
                <w:sz w:val="22"/>
                <w:szCs w:val="22"/>
              </w:rPr>
              <w:t xml:space="preserve">, SPAN 102 and another three hours from </w:t>
            </w:r>
            <w:r w:rsidR="001516FE">
              <w:rPr>
                <w:b/>
                <w:sz w:val="22"/>
                <w:szCs w:val="22"/>
              </w:rPr>
              <w:t>ARBC 201</w:t>
            </w:r>
            <w:r w:rsidR="001516FE" w:rsidRPr="00A0682B">
              <w:rPr>
                <w:b/>
                <w:sz w:val="22"/>
                <w:szCs w:val="22"/>
              </w:rPr>
              <w:t>, CHIN 20</w:t>
            </w:r>
            <w:r w:rsidR="001516FE">
              <w:rPr>
                <w:b/>
                <w:sz w:val="22"/>
                <w:szCs w:val="22"/>
              </w:rPr>
              <w:t>1,</w:t>
            </w:r>
            <w:r w:rsidR="001516FE">
              <w:rPr>
                <w:sz w:val="22"/>
                <w:szCs w:val="22"/>
              </w:rPr>
              <w:t xml:space="preserve"> FREN 201, GERM 201, </w:t>
            </w:r>
            <w:r w:rsidR="001516FE" w:rsidRPr="00A0682B">
              <w:rPr>
                <w:b/>
                <w:sz w:val="22"/>
                <w:szCs w:val="22"/>
              </w:rPr>
              <w:t>JAPN 20</w:t>
            </w:r>
            <w:r w:rsidR="001516FE">
              <w:rPr>
                <w:b/>
                <w:sz w:val="22"/>
                <w:szCs w:val="22"/>
              </w:rPr>
              <w:t>1</w:t>
            </w:r>
            <w:r w:rsidR="001516FE">
              <w:rPr>
                <w:sz w:val="22"/>
                <w:szCs w:val="22"/>
              </w:rPr>
              <w:t xml:space="preserve">, </w:t>
            </w:r>
            <w:r w:rsidR="001516FE" w:rsidRPr="00D602EF">
              <w:rPr>
                <w:b/>
                <w:sz w:val="22"/>
                <w:szCs w:val="22"/>
              </w:rPr>
              <w:t>RUSS 201</w:t>
            </w:r>
            <w:r w:rsidR="001516FE">
              <w:rPr>
                <w:sz w:val="22"/>
                <w:szCs w:val="22"/>
              </w:rPr>
              <w:t>, SPAN 201.</w:t>
            </w:r>
          </w:p>
          <w:p w14:paraId="461315B5" w14:textId="64F6C803" w:rsidR="00991AEA" w:rsidRPr="00991AEA" w:rsidRDefault="00991AEA" w:rsidP="001F6AC0">
            <w:pPr>
              <w:pStyle w:val="ListParagraph"/>
              <w:numPr>
                <w:ilvl w:val="0"/>
                <w:numId w:val="4"/>
              </w:numPr>
              <w:spacing w:line="280" w:lineRule="exact"/>
              <w:rPr>
                <w:b/>
                <w:sz w:val="22"/>
                <w:szCs w:val="22"/>
              </w:rPr>
            </w:pPr>
            <w:r w:rsidRPr="009C1195">
              <w:rPr>
                <w:sz w:val="22"/>
                <w:szCs w:val="22"/>
              </w:rPr>
              <w:t xml:space="preserve">A three-hour study abroad or MGT 490 </w:t>
            </w:r>
            <w:r>
              <w:rPr>
                <w:sz w:val="22"/>
                <w:szCs w:val="22"/>
              </w:rPr>
              <w:t xml:space="preserve">or </w:t>
            </w:r>
            <w:r w:rsidRPr="002373CD">
              <w:rPr>
                <w:b/>
                <w:sz w:val="22"/>
                <w:szCs w:val="22"/>
              </w:rPr>
              <w:t>MKT 491</w:t>
            </w:r>
            <w:r>
              <w:rPr>
                <w:sz w:val="22"/>
                <w:szCs w:val="22"/>
              </w:rPr>
              <w:t xml:space="preserve"> </w:t>
            </w:r>
            <w:r w:rsidRPr="009C1195">
              <w:rPr>
                <w:sz w:val="22"/>
                <w:szCs w:val="22"/>
              </w:rPr>
              <w:t>is required.</w:t>
            </w:r>
          </w:p>
          <w:p w14:paraId="67B2C812" w14:textId="66E8C224" w:rsidR="00991AEA" w:rsidRPr="0070550D" w:rsidRDefault="00867E91" w:rsidP="0070550D">
            <w:pPr>
              <w:pStyle w:val="ListParagraph"/>
              <w:numPr>
                <w:ilvl w:val="0"/>
                <w:numId w:val="4"/>
              </w:numPr>
              <w:spacing w:line="280" w:lineRule="exact"/>
              <w:ind w:left="702" w:hanging="288"/>
              <w:rPr>
                <w:b/>
                <w:sz w:val="22"/>
                <w:szCs w:val="22"/>
              </w:rPr>
            </w:pPr>
            <w:r w:rsidRPr="0070550D">
              <w:rPr>
                <w:b/>
                <w:sz w:val="22"/>
                <w:szCs w:val="22"/>
              </w:rPr>
              <w:t>1</w:t>
            </w:r>
            <w:r w:rsidR="0070550D" w:rsidRPr="0070550D">
              <w:rPr>
                <w:b/>
                <w:sz w:val="22"/>
                <w:szCs w:val="22"/>
              </w:rPr>
              <w:t>2</w:t>
            </w:r>
            <w:r w:rsidRPr="0070550D">
              <w:rPr>
                <w:b/>
                <w:sz w:val="22"/>
                <w:szCs w:val="22"/>
              </w:rPr>
              <w:t xml:space="preserve"> hours </w:t>
            </w:r>
            <w:r w:rsidR="00D458D4" w:rsidRPr="0070550D">
              <w:rPr>
                <w:b/>
                <w:sz w:val="22"/>
                <w:szCs w:val="22"/>
              </w:rPr>
              <w:t>from</w:t>
            </w:r>
            <w:r w:rsidR="00254C45" w:rsidRPr="0070550D">
              <w:rPr>
                <w:b/>
                <w:sz w:val="22"/>
                <w:szCs w:val="22"/>
              </w:rPr>
              <w:t xml:space="preserve"> </w:t>
            </w:r>
            <w:r w:rsidRPr="0070550D">
              <w:rPr>
                <w:b/>
                <w:sz w:val="22"/>
                <w:szCs w:val="22"/>
              </w:rPr>
              <w:t xml:space="preserve">international business </w:t>
            </w:r>
            <w:r w:rsidR="00254C45" w:rsidRPr="0070550D">
              <w:rPr>
                <w:b/>
                <w:sz w:val="22"/>
                <w:szCs w:val="22"/>
              </w:rPr>
              <w:t xml:space="preserve">courses </w:t>
            </w:r>
            <w:r w:rsidR="00DD4C7C" w:rsidRPr="0070550D">
              <w:rPr>
                <w:b/>
                <w:sz w:val="22"/>
                <w:szCs w:val="22"/>
              </w:rPr>
              <w:t xml:space="preserve">from one of the following tracks: International Management, Global Supply </w:t>
            </w:r>
            <w:r w:rsidR="0070550D" w:rsidRPr="0070550D">
              <w:rPr>
                <w:b/>
                <w:sz w:val="22"/>
                <w:szCs w:val="22"/>
              </w:rPr>
              <w:t xml:space="preserve">Chain, or Global Entrepreneurship. </w:t>
            </w:r>
            <w:r w:rsidR="00DD4C7C" w:rsidRPr="0070550D">
              <w:rPr>
                <w:b/>
                <w:sz w:val="22"/>
                <w:szCs w:val="22"/>
              </w:rPr>
              <w:t xml:space="preserve">For International Management </w:t>
            </w:r>
            <w:r w:rsidR="000F6F5E" w:rsidRPr="0070550D">
              <w:rPr>
                <w:b/>
                <w:sz w:val="22"/>
                <w:szCs w:val="22"/>
              </w:rPr>
              <w:t>take</w:t>
            </w:r>
            <w:r w:rsidR="00DD4C7C" w:rsidRPr="0070550D">
              <w:rPr>
                <w:b/>
                <w:sz w:val="22"/>
                <w:szCs w:val="22"/>
              </w:rPr>
              <w:t xml:space="preserve"> </w:t>
            </w:r>
            <w:r w:rsidR="001F6AC0" w:rsidRPr="0070550D">
              <w:rPr>
                <w:b/>
                <w:sz w:val="22"/>
                <w:szCs w:val="22"/>
              </w:rPr>
              <w:t>twelve hours fr</w:t>
            </w:r>
            <w:r w:rsidR="00087069" w:rsidRPr="0070550D">
              <w:rPr>
                <w:b/>
                <w:sz w:val="22"/>
                <w:szCs w:val="22"/>
              </w:rPr>
              <w:t>om: FIN 436, LEAD 450, MGT 305</w:t>
            </w:r>
            <w:r w:rsidR="001F6AC0" w:rsidRPr="0070550D">
              <w:rPr>
                <w:b/>
                <w:sz w:val="22"/>
                <w:szCs w:val="22"/>
              </w:rPr>
              <w:t>, MGT 383, MGT 413</w:t>
            </w:r>
            <w:r w:rsidR="007D791E" w:rsidRPr="0070550D">
              <w:rPr>
                <w:b/>
                <w:sz w:val="22"/>
                <w:szCs w:val="22"/>
              </w:rPr>
              <w:t>,</w:t>
            </w:r>
            <w:r w:rsidR="001F6AC0" w:rsidRPr="0070550D">
              <w:rPr>
                <w:b/>
                <w:sz w:val="22"/>
                <w:szCs w:val="22"/>
              </w:rPr>
              <w:t xml:space="preserve"> </w:t>
            </w:r>
            <w:r w:rsidR="00087069" w:rsidRPr="0070550D">
              <w:rPr>
                <w:b/>
                <w:sz w:val="22"/>
                <w:szCs w:val="22"/>
              </w:rPr>
              <w:t xml:space="preserve">MGT 495, </w:t>
            </w:r>
            <w:r w:rsidR="001F6AC0" w:rsidRPr="0070550D">
              <w:rPr>
                <w:b/>
                <w:sz w:val="22"/>
                <w:szCs w:val="22"/>
              </w:rPr>
              <w:t>or PS 350.</w:t>
            </w:r>
            <w:r w:rsidR="000F6F5E" w:rsidRPr="0070550D">
              <w:rPr>
                <w:b/>
                <w:sz w:val="22"/>
                <w:szCs w:val="22"/>
              </w:rPr>
              <w:t xml:space="preserve"> For Global Supply Chain, take </w:t>
            </w:r>
            <w:r w:rsidR="001F6AC0" w:rsidRPr="0070550D">
              <w:rPr>
                <w:b/>
                <w:sz w:val="22"/>
                <w:szCs w:val="22"/>
              </w:rPr>
              <w:t>AMS 371, AMS 394, AMS 396, AMS 430,  BI 310, MKT 324, or MKT 423.</w:t>
            </w:r>
            <w:r w:rsidR="000F6F5E" w:rsidRPr="0070550D">
              <w:rPr>
                <w:b/>
                <w:sz w:val="22"/>
                <w:szCs w:val="22"/>
              </w:rPr>
              <w:t xml:space="preserve"> </w:t>
            </w:r>
            <w:r w:rsidR="00C91B1C" w:rsidRPr="0070550D">
              <w:rPr>
                <w:b/>
                <w:sz w:val="22"/>
                <w:szCs w:val="22"/>
              </w:rPr>
              <w:t xml:space="preserve">For Global Entrepreneurship take </w:t>
            </w:r>
            <w:r w:rsidR="00A93738" w:rsidRPr="0070550D">
              <w:rPr>
                <w:b/>
                <w:sz w:val="22"/>
                <w:szCs w:val="22"/>
              </w:rPr>
              <w:t xml:space="preserve">ENT </w:t>
            </w:r>
            <w:r w:rsidR="001F6AC0" w:rsidRPr="0070550D">
              <w:rPr>
                <w:b/>
                <w:sz w:val="22"/>
                <w:szCs w:val="22"/>
              </w:rPr>
              <w:t xml:space="preserve">308, ENT </w:t>
            </w:r>
            <w:r w:rsidR="00A93738" w:rsidRPr="0070550D">
              <w:rPr>
                <w:b/>
                <w:sz w:val="22"/>
                <w:szCs w:val="22"/>
              </w:rPr>
              <w:t xml:space="preserve">312, </w:t>
            </w:r>
            <w:r w:rsidR="001F6AC0" w:rsidRPr="0070550D">
              <w:rPr>
                <w:b/>
                <w:sz w:val="22"/>
                <w:szCs w:val="22"/>
              </w:rPr>
              <w:t xml:space="preserve">ENT 380, </w:t>
            </w:r>
            <w:r w:rsidR="00A93738" w:rsidRPr="0070550D">
              <w:rPr>
                <w:b/>
                <w:sz w:val="22"/>
                <w:szCs w:val="22"/>
              </w:rPr>
              <w:t xml:space="preserve">ENT 425, </w:t>
            </w:r>
            <w:r w:rsidR="001F6AC0" w:rsidRPr="0070550D">
              <w:rPr>
                <w:b/>
                <w:sz w:val="22"/>
                <w:szCs w:val="22"/>
              </w:rPr>
              <w:t xml:space="preserve">ENT </w:t>
            </w:r>
            <w:r w:rsidR="00406383" w:rsidRPr="0070550D">
              <w:rPr>
                <w:b/>
                <w:sz w:val="22"/>
                <w:szCs w:val="22"/>
              </w:rPr>
              <w:t>496, or MGT 390.</w:t>
            </w:r>
            <w:r w:rsidR="00A93738" w:rsidRPr="0070550D">
              <w:rPr>
                <w:b/>
                <w:sz w:val="22"/>
                <w:szCs w:val="22"/>
              </w:rPr>
              <w:t xml:space="preserve"> </w:t>
            </w:r>
          </w:p>
          <w:p w14:paraId="4440935A" w14:textId="77777777" w:rsidR="002464ED" w:rsidRDefault="002464ED" w:rsidP="008F72B6">
            <w:pPr>
              <w:spacing w:line="280" w:lineRule="exact"/>
              <w:rPr>
                <w:b/>
                <w:sz w:val="22"/>
                <w:szCs w:val="22"/>
              </w:rPr>
            </w:pPr>
          </w:p>
          <w:p w14:paraId="2428219E" w14:textId="316443E3" w:rsidR="002613EC" w:rsidRPr="00F74A87" w:rsidRDefault="00951260" w:rsidP="00F74A87">
            <w:pPr>
              <w:spacing w:line="280" w:lineRule="exact"/>
              <w:ind w:left="36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0550D" w14:paraId="7861C097" w14:textId="77777777" w:rsidTr="00951260">
        <w:trPr>
          <w:trHeight w:val="4724"/>
        </w:trPr>
        <w:tc>
          <w:tcPr>
            <w:tcW w:w="5058" w:type="dxa"/>
          </w:tcPr>
          <w:p w14:paraId="517DC472" w14:textId="77777777" w:rsidR="0070550D" w:rsidRDefault="0070550D" w:rsidP="00404D33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5220" w:type="dxa"/>
          </w:tcPr>
          <w:p w14:paraId="60E6268C" w14:textId="77777777" w:rsidR="0070550D" w:rsidRDefault="0070550D" w:rsidP="008F72B6">
            <w:pPr>
              <w:rPr>
                <w:sz w:val="22"/>
                <w:szCs w:val="22"/>
              </w:rPr>
            </w:pPr>
          </w:p>
        </w:tc>
      </w:tr>
    </w:tbl>
    <w:p w14:paraId="60D2F79D" w14:textId="7A5342BD" w:rsidR="00993B87" w:rsidRDefault="00993B87" w:rsidP="005265E9">
      <w:pPr>
        <w:spacing w:line="280" w:lineRule="exact"/>
        <w:rPr>
          <w:b/>
          <w:sz w:val="22"/>
          <w:szCs w:val="22"/>
        </w:rPr>
      </w:pPr>
    </w:p>
    <w:p w14:paraId="1057F097" w14:textId="77777777" w:rsidR="00EC3893" w:rsidRDefault="00EC3893" w:rsidP="005265E9">
      <w:pPr>
        <w:spacing w:line="280" w:lineRule="exact"/>
        <w:rPr>
          <w:b/>
          <w:sz w:val="22"/>
          <w:szCs w:val="22"/>
        </w:rPr>
      </w:pPr>
      <w:r w:rsidRPr="000C555A">
        <w:rPr>
          <w:b/>
          <w:sz w:val="22"/>
          <w:szCs w:val="22"/>
        </w:rPr>
        <w:t>4.</w:t>
      </w:r>
      <w:r w:rsidRPr="000C555A">
        <w:rPr>
          <w:b/>
          <w:sz w:val="22"/>
          <w:szCs w:val="22"/>
        </w:rPr>
        <w:tab/>
        <w:t>Rationale for the proposed program change:</w:t>
      </w:r>
    </w:p>
    <w:p w14:paraId="46033904" w14:textId="0CCBC439" w:rsidR="004C3F78" w:rsidRPr="006B7E28" w:rsidRDefault="00993B87" w:rsidP="006B7E28">
      <w:pPr>
        <w:spacing w:line="280" w:lineRule="exac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</w:t>
      </w:r>
      <w:r w:rsidR="006B7E28">
        <w:rPr>
          <w:sz w:val="22"/>
          <w:szCs w:val="22"/>
        </w:rPr>
        <w:t xml:space="preserve"> </w:t>
      </w:r>
      <w:r w:rsidR="004D1E54">
        <w:rPr>
          <w:sz w:val="22"/>
          <w:szCs w:val="22"/>
        </w:rPr>
        <w:t xml:space="preserve"> </w:t>
      </w:r>
    </w:p>
    <w:p w14:paraId="71DF045A" w14:textId="49479597" w:rsidR="004C3F78" w:rsidRDefault="006B7E28" w:rsidP="00EE4852">
      <w:pPr>
        <w:spacing w:line="280" w:lineRule="exact"/>
        <w:ind w:left="720"/>
        <w:rPr>
          <w:sz w:val="22"/>
          <w:szCs w:val="22"/>
        </w:rPr>
      </w:pPr>
      <w:r>
        <w:rPr>
          <w:sz w:val="22"/>
          <w:szCs w:val="22"/>
        </w:rPr>
        <w:t>We compared</w:t>
      </w:r>
      <w:r w:rsidR="004C3F78">
        <w:rPr>
          <w:sz w:val="22"/>
          <w:szCs w:val="22"/>
        </w:rPr>
        <w:t xml:space="preserve"> required courses for the International Business </w:t>
      </w:r>
      <w:r w:rsidR="00062461">
        <w:rPr>
          <w:sz w:val="22"/>
          <w:szCs w:val="22"/>
        </w:rPr>
        <w:t xml:space="preserve">Major </w:t>
      </w:r>
      <w:r>
        <w:rPr>
          <w:sz w:val="22"/>
          <w:szCs w:val="22"/>
        </w:rPr>
        <w:t>with</w:t>
      </w:r>
      <w:r w:rsidR="004C3F78">
        <w:rPr>
          <w:sz w:val="22"/>
          <w:szCs w:val="22"/>
        </w:rPr>
        <w:t xml:space="preserve"> </w:t>
      </w:r>
      <w:r>
        <w:rPr>
          <w:sz w:val="22"/>
          <w:szCs w:val="22"/>
        </w:rPr>
        <w:t>those of o</w:t>
      </w:r>
      <w:r w:rsidR="004C3F78">
        <w:rPr>
          <w:sz w:val="22"/>
          <w:szCs w:val="22"/>
        </w:rPr>
        <w:t>ur Comparabl</w:t>
      </w:r>
      <w:r>
        <w:rPr>
          <w:sz w:val="22"/>
          <w:szCs w:val="22"/>
        </w:rPr>
        <w:t>e Peer, Aspirant</w:t>
      </w:r>
      <w:r w:rsidR="004C3F78">
        <w:rPr>
          <w:sz w:val="22"/>
          <w:szCs w:val="22"/>
        </w:rPr>
        <w:t xml:space="preserve">, and Competitive </w:t>
      </w:r>
      <w:r>
        <w:rPr>
          <w:sz w:val="22"/>
          <w:szCs w:val="22"/>
        </w:rPr>
        <w:t xml:space="preserve">Benchmark </w:t>
      </w:r>
      <w:r w:rsidR="004C3F78">
        <w:rPr>
          <w:sz w:val="22"/>
          <w:szCs w:val="22"/>
        </w:rPr>
        <w:t>Group</w:t>
      </w:r>
      <w:r>
        <w:rPr>
          <w:sz w:val="22"/>
          <w:szCs w:val="22"/>
        </w:rPr>
        <w:t>s</w:t>
      </w:r>
      <w:r w:rsidR="004C3F78">
        <w:rPr>
          <w:sz w:val="22"/>
          <w:szCs w:val="22"/>
        </w:rPr>
        <w:t>. Of those schools off</w:t>
      </w:r>
      <w:r w:rsidR="00B840C2">
        <w:rPr>
          <w:sz w:val="22"/>
          <w:szCs w:val="22"/>
        </w:rPr>
        <w:t xml:space="preserve">ering an International </w:t>
      </w:r>
      <w:r w:rsidR="002A20F2">
        <w:rPr>
          <w:sz w:val="22"/>
          <w:szCs w:val="22"/>
        </w:rPr>
        <w:t xml:space="preserve">Business Major, we found that while our program is comparable in required hours for the degree, an update in structure is needed for better alignment in the academic marketplace. </w:t>
      </w:r>
    </w:p>
    <w:p w14:paraId="5A428C7C" w14:textId="77777777" w:rsidR="002A20F2" w:rsidRDefault="002A20F2" w:rsidP="00EE4852">
      <w:pPr>
        <w:spacing w:line="280" w:lineRule="exact"/>
        <w:ind w:left="720"/>
        <w:rPr>
          <w:sz w:val="22"/>
          <w:szCs w:val="22"/>
        </w:rPr>
      </w:pPr>
    </w:p>
    <w:p w14:paraId="46144797" w14:textId="049B4E15" w:rsidR="002A20F2" w:rsidRDefault="002A20F2" w:rsidP="00EE4852">
      <w:pPr>
        <w:spacing w:line="280" w:lineRule="exac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Further, best practices include (1) an emphasis on cultural competence, (2) </w:t>
      </w:r>
      <w:r w:rsidR="002373CD">
        <w:rPr>
          <w:sz w:val="22"/>
          <w:szCs w:val="22"/>
        </w:rPr>
        <w:t>a deeper concentration</w:t>
      </w:r>
      <w:r>
        <w:rPr>
          <w:sz w:val="22"/>
          <w:szCs w:val="22"/>
        </w:rPr>
        <w:t xml:space="preserve"> in business disciplines such as International Management, International Entrepreneurship, and Trade and Economy; and (3) the integration of global business topics such as </w:t>
      </w:r>
      <w:r w:rsidR="00996B73">
        <w:rPr>
          <w:sz w:val="22"/>
          <w:szCs w:val="22"/>
        </w:rPr>
        <w:t>sustainable business and</w:t>
      </w:r>
      <w:r>
        <w:rPr>
          <w:sz w:val="22"/>
          <w:szCs w:val="22"/>
        </w:rPr>
        <w:t xml:space="preserve"> and global supply chain management. </w:t>
      </w:r>
    </w:p>
    <w:p w14:paraId="44229EA0" w14:textId="77777777" w:rsidR="002A20F2" w:rsidRDefault="002A20F2" w:rsidP="00EE4852">
      <w:pPr>
        <w:spacing w:line="280" w:lineRule="exact"/>
        <w:ind w:left="720"/>
        <w:rPr>
          <w:sz w:val="22"/>
          <w:szCs w:val="22"/>
        </w:rPr>
      </w:pPr>
    </w:p>
    <w:p w14:paraId="4514C4FE" w14:textId="6E4E58B6" w:rsidR="00AB306A" w:rsidRDefault="00104ECD" w:rsidP="00AB306A">
      <w:pPr>
        <w:spacing w:line="280" w:lineRule="exac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Our changes </w:t>
      </w:r>
      <w:r w:rsidR="001B33DA">
        <w:rPr>
          <w:sz w:val="22"/>
          <w:szCs w:val="22"/>
        </w:rPr>
        <w:t>create a common foundation fo</w:t>
      </w:r>
      <w:r>
        <w:rPr>
          <w:sz w:val="22"/>
          <w:szCs w:val="22"/>
        </w:rPr>
        <w:t xml:space="preserve">r international business study and provide a </w:t>
      </w:r>
      <w:r w:rsidR="003B4E0A">
        <w:rPr>
          <w:sz w:val="22"/>
          <w:szCs w:val="22"/>
        </w:rPr>
        <w:t xml:space="preserve">more </w:t>
      </w:r>
      <w:r>
        <w:rPr>
          <w:sz w:val="22"/>
          <w:szCs w:val="22"/>
        </w:rPr>
        <w:t xml:space="preserve">structured </w:t>
      </w:r>
      <w:r w:rsidR="002373CD">
        <w:rPr>
          <w:sz w:val="22"/>
          <w:szCs w:val="22"/>
        </w:rPr>
        <w:t xml:space="preserve">interdisciplinary </w:t>
      </w:r>
      <w:r w:rsidR="00AB306A">
        <w:rPr>
          <w:sz w:val="22"/>
          <w:szCs w:val="22"/>
        </w:rPr>
        <w:t>academic experience</w:t>
      </w:r>
      <w:r>
        <w:rPr>
          <w:sz w:val="22"/>
          <w:szCs w:val="22"/>
        </w:rPr>
        <w:t xml:space="preserve"> than the previous design</w:t>
      </w:r>
      <w:r w:rsidR="0070408D">
        <w:rPr>
          <w:sz w:val="22"/>
          <w:szCs w:val="22"/>
        </w:rPr>
        <w:t xml:space="preserve">. </w:t>
      </w:r>
      <w:r w:rsidR="00AB306A">
        <w:rPr>
          <w:sz w:val="22"/>
          <w:szCs w:val="22"/>
        </w:rPr>
        <w:t>The f</w:t>
      </w:r>
      <w:r w:rsidR="00062461">
        <w:rPr>
          <w:sz w:val="22"/>
          <w:szCs w:val="22"/>
        </w:rPr>
        <w:t>ocused tracks</w:t>
      </w:r>
      <w:r w:rsidR="00EE1853">
        <w:rPr>
          <w:sz w:val="22"/>
          <w:szCs w:val="22"/>
        </w:rPr>
        <w:t xml:space="preserve"> </w:t>
      </w:r>
      <w:r w:rsidR="00AB306A">
        <w:rPr>
          <w:sz w:val="22"/>
          <w:szCs w:val="22"/>
        </w:rPr>
        <w:t xml:space="preserve">better </w:t>
      </w:r>
      <w:r w:rsidR="00EE1853">
        <w:rPr>
          <w:sz w:val="22"/>
          <w:szCs w:val="22"/>
        </w:rPr>
        <w:t xml:space="preserve">develop </w:t>
      </w:r>
      <w:r w:rsidR="00062461">
        <w:rPr>
          <w:sz w:val="22"/>
          <w:szCs w:val="22"/>
        </w:rPr>
        <w:t xml:space="preserve">business </w:t>
      </w:r>
      <w:r w:rsidR="003629DB">
        <w:rPr>
          <w:sz w:val="22"/>
          <w:szCs w:val="22"/>
        </w:rPr>
        <w:t xml:space="preserve">and cultural </w:t>
      </w:r>
      <w:r w:rsidR="00AB306A">
        <w:rPr>
          <w:sz w:val="22"/>
          <w:szCs w:val="22"/>
        </w:rPr>
        <w:t>competencies needed by business and industry</w:t>
      </w:r>
      <w:r>
        <w:rPr>
          <w:sz w:val="22"/>
          <w:szCs w:val="22"/>
        </w:rPr>
        <w:t xml:space="preserve">. </w:t>
      </w:r>
      <w:r w:rsidR="00AB306A">
        <w:rPr>
          <w:sz w:val="22"/>
          <w:szCs w:val="22"/>
        </w:rPr>
        <w:t>This approach offers better academic preparation for students with career aspirations in international business.</w:t>
      </w:r>
    </w:p>
    <w:p w14:paraId="18B58396" w14:textId="77777777" w:rsidR="00EC3893" w:rsidRPr="000C555A" w:rsidRDefault="00EC3893" w:rsidP="005265E9">
      <w:pPr>
        <w:spacing w:line="280" w:lineRule="exact"/>
        <w:rPr>
          <w:b/>
          <w:sz w:val="22"/>
          <w:szCs w:val="22"/>
        </w:rPr>
      </w:pPr>
    </w:p>
    <w:p w14:paraId="0685C3D9" w14:textId="212518AE" w:rsidR="00EC3893" w:rsidRPr="000C555A" w:rsidRDefault="00EC3893" w:rsidP="005265E9">
      <w:pPr>
        <w:spacing w:line="280" w:lineRule="exact"/>
        <w:rPr>
          <w:b/>
          <w:sz w:val="22"/>
          <w:szCs w:val="22"/>
        </w:rPr>
      </w:pPr>
      <w:r w:rsidRPr="000C555A">
        <w:rPr>
          <w:b/>
          <w:sz w:val="22"/>
          <w:szCs w:val="22"/>
        </w:rPr>
        <w:t>5.</w:t>
      </w:r>
      <w:r w:rsidRPr="000C555A">
        <w:rPr>
          <w:b/>
          <w:sz w:val="22"/>
          <w:szCs w:val="22"/>
        </w:rPr>
        <w:tab/>
        <w:t>Proposed term for implementation and special provisions (if applicable):</w:t>
      </w:r>
      <w:r w:rsidR="00996B73">
        <w:rPr>
          <w:b/>
          <w:sz w:val="22"/>
          <w:szCs w:val="22"/>
        </w:rPr>
        <w:t xml:space="preserve">  Fall 2017</w:t>
      </w:r>
    </w:p>
    <w:p w14:paraId="54B711B4" w14:textId="77777777" w:rsidR="00EC3893" w:rsidRPr="000C555A" w:rsidRDefault="00EC3893" w:rsidP="005265E9">
      <w:pPr>
        <w:spacing w:line="280" w:lineRule="exact"/>
        <w:rPr>
          <w:b/>
          <w:sz w:val="22"/>
          <w:szCs w:val="22"/>
        </w:rPr>
      </w:pPr>
    </w:p>
    <w:p w14:paraId="0E2F173C" w14:textId="77777777" w:rsidR="00EC3893" w:rsidRPr="000C555A" w:rsidRDefault="00EC3893" w:rsidP="005265E9">
      <w:pPr>
        <w:spacing w:line="280" w:lineRule="exact"/>
        <w:rPr>
          <w:b/>
          <w:sz w:val="22"/>
          <w:szCs w:val="22"/>
        </w:rPr>
      </w:pPr>
      <w:r w:rsidRPr="000C555A">
        <w:rPr>
          <w:b/>
          <w:sz w:val="22"/>
          <w:szCs w:val="22"/>
        </w:rPr>
        <w:t>6.</w:t>
      </w:r>
      <w:r w:rsidRPr="000C555A">
        <w:rPr>
          <w:b/>
          <w:sz w:val="22"/>
          <w:szCs w:val="22"/>
        </w:rPr>
        <w:tab/>
        <w:t>Dates of prior committee approvals:</w:t>
      </w:r>
    </w:p>
    <w:p w14:paraId="3F9B2167" w14:textId="77777777" w:rsidR="000C555A" w:rsidRDefault="00EC3893" w:rsidP="000C555A">
      <w:pPr>
        <w:rPr>
          <w:b/>
          <w:sz w:val="22"/>
          <w:szCs w:val="22"/>
        </w:rPr>
      </w:pPr>
      <w:r w:rsidRPr="000C555A">
        <w:rPr>
          <w:b/>
          <w:sz w:val="22"/>
          <w:szCs w:val="22"/>
        </w:rPr>
        <w:tab/>
      </w:r>
    </w:p>
    <w:tbl>
      <w:tblPr>
        <w:tblStyle w:val="TableGrid"/>
        <w:tblW w:w="0" w:type="auto"/>
        <w:tblInd w:w="630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5385"/>
        <w:gridCol w:w="2740"/>
      </w:tblGrid>
      <w:tr w:rsidR="000C555A" w:rsidRPr="000C555A" w14:paraId="3D8D8226" w14:textId="77777777" w:rsidTr="00EE1853">
        <w:trPr>
          <w:trHeight w:val="432"/>
        </w:trPr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D46A2" w14:textId="537879E3" w:rsidR="000C555A" w:rsidRPr="000C555A" w:rsidRDefault="000C555A" w:rsidP="00C9528D">
            <w:pPr>
              <w:rPr>
                <w:sz w:val="22"/>
                <w:szCs w:val="22"/>
              </w:rPr>
            </w:pPr>
            <w:r w:rsidRPr="000C555A">
              <w:rPr>
                <w:sz w:val="22"/>
                <w:szCs w:val="22"/>
              </w:rPr>
              <w:t>Department</w:t>
            </w:r>
            <w:r w:rsidR="003A177E">
              <w:rPr>
                <w:sz w:val="22"/>
                <w:szCs w:val="22"/>
              </w:rPr>
              <w:t>/ Unit</w:t>
            </w:r>
            <w:r w:rsidRPr="000C555A">
              <w:rPr>
                <w:sz w:val="22"/>
                <w:szCs w:val="22"/>
              </w:rPr>
              <w:t>______</w:t>
            </w:r>
            <w:r w:rsidR="00C9528D">
              <w:rPr>
                <w:sz w:val="22"/>
                <w:szCs w:val="22"/>
              </w:rPr>
              <w:t>Management</w:t>
            </w:r>
            <w:r w:rsidRPr="000C555A">
              <w:rPr>
                <w:sz w:val="22"/>
                <w:szCs w:val="22"/>
              </w:rPr>
              <w:t>__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6B8301" w14:textId="75D6C03A" w:rsidR="000C555A" w:rsidRPr="00062461" w:rsidRDefault="0061383F" w:rsidP="000C55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December 13</w:t>
            </w:r>
            <w:r w:rsidR="000E2DA4">
              <w:rPr>
                <w:b/>
                <w:sz w:val="22"/>
                <w:szCs w:val="22"/>
              </w:rPr>
              <w:t>, 2016</w:t>
            </w:r>
          </w:p>
        </w:tc>
      </w:tr>
      <w:tr w:rsidR="000C555A" w:rsidRPr="000C555A" w14:paraId="1929C6A4" w14:textId="77777777" w:rsidTr="00EE1853">
        <w:trPr>
          <w:trHeight w:val="432"/>
        </w:trPr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6BBE6" w14:textId="588D7617" w:rsidR="000C555A" w:rsidRPr="000C555A" w:rsidRDefault="00770F10" w:rsidP="000C55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GFCB </w:t>
            </w:r>
            <w:r w:rsidR="000C555A" w:rsidRPr="000C555A">
              <w:rPr>
                <w:sz w:val="22"/>
                <w:szCs w:val="22"/>
              </w:rPr>
              <w:t xml:space="preserve">College Curriculum Committee 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236D6C" w14:textId="7E2C9C06" w:rsidR="000C555A" w:rsidRPr="000C555A" w:rsidRDefault="000C555A" w:rsidP="000C555A">
            <w:pPr>
              <w:rPr>
                <w:b/>
                <w:sz w:val="22"/>
                <w:szCs w:val="22"/>
                <w:u w:val="single"/>
              </w:rPr>
            </w:pPr>
          </w:p>
        </w:tc>
      </w:tr>
      <w:tr w:rsidR="000C555A" w:rsidRPr="000C555A" w14:paraId="3AFF7ACA" w14:textId="77777777" w:rsidTr="00EE1853">
        <w:trPr>
          <w:trHeight w:val="432"/>
        </w:trPr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3E13A" w14:textId="77777777" w:rsidR="000C555A" w:rsidRPr="000C555A" w:rsidRDefault="000C555A" w:rsidP="003A177E">
            <w:pPr>
              <w:rPr>
                <w:sz w:val="22"/>
                <w:szCs w:val="22"/>
              </w:rPr>
            </w:pPr>
            <w:r w:rsidRPr="000C555A">
              <w:rPr>
                <w:sz w:val="22"/>
                <w:szCs w:val="22"/>
              </w:rPr>
              <w:t xml:space="preserve">Undergraduate Curriculum Committee 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F42A17" w14:textId="77777777" w:rsidR="000C555A" w:rsidRPr="000C555A" w:rsidRDefault="000C555A" w:rsidP="000C555A">
            <w:pPr>
              <w:rPr>
                <w:b/>
                <w:sz w:val="22"/>
                <w:szCs w:val="22"/>
                <w:u w:val="single"/>
              </w:rPr>
            </w:pPr>
          </w:p>
        </w:tc>
      </w:tr>
      <w:tr w:rsidR="000C555A" w:rsidRPr="000C555A" w14:paraId="5942EE35" w14:textId="77777777" w:rsidTr="00EE1853">
        <w:trPr>
          <w:trHeight w:val="432"/>
        </w:trPr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66754" w14:textId="77777777" w:rsidR="000C555A" w:rsidRPr="000C555A" w:rsidRDefault="000C555A" w:rsidP="000C555A">
            <w:pPr>
              <w:rPr>
                <w:sz w:val="22"/>
                <w:szCs w:val="22"/>
              </w:rPr>
            </w:pPr>
            <w:r w:rsidRPr="000C555A">
              <w:rPr>
                <w:sz w:val="22"/>
                <w:szCs w:val="22"/>
              </w:rPr>
              <w:t>University Senate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86FA73" w14:textId="77777777" w:rsidR="000C555A" w:rsidRPr="000C555A" w:rsidRDefault="000C555A" w:rsidP="000C555A">
            <w:pPr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77B95EB0" w14:textId="77777777" w:rsidR="00EC3893" w:rsidRDefault="00EC3893" w:rsidP="000C555A">
      <w:pPr>
        <w:rPr>
          <w:b/>
          <w:sz w:val="22"/>
          <w:szCs w:val="22"/>
        </w:rPr>
      </w:pPr>
    </w:p>
    <w:p w14:paraId="1D72744F" w14:textId="77777777" w:rsidR="000C555A" w:rsidRDefault="000C555A" w:rsidP="000C555A">
      <w:pPr>
        <w:rPr>
          <w:b/>
          <w:sz w:val="22"/>
          <w:szCs w:val="22"/>
        </w:rPr>
      </w:pPr>
    </w:p>
    <w:p w14:paraId="4AE4C39B" w14:textId="77777777" w:rsidR="000C555A" w:rsidRDefault="000C555A" w:rsidP="000C555A">
      <w:pPr>
        <w:rPr>
          <w:b/>
          <w:sz w:val="22"/>
          <w:szCs w:val="22"/>
        </w:rPr>
      </w:pPr>
    </w:p>
    <w:p w14:paraId="4530E108" w14:textId="77777777" w:rsidR="000C555A" w:rsidRPr="000C555A" w:rsidRDefault="00E95A44" w:rsidP="000C555A">
      <w:pPr>
        <w:rPr>
          <w:sz w:val="22"/>
          <w:szCs w:val="22"/>
        </w:rPr>
      </w:pPr>
      <w:r>
        <w:rPr>
          <w:sz w:val="22"/>
          <w:szCs w:val="22"/>
        </w:rPr>
        <w:t xml:space="preserve">Attachment:  </w:t>
      </w:r>
    </w:p>
    <w:p w14:paraId="7F35D3EF" w14:textId="77777777" w:rsidR="00EC3893" w:rsidRDefault="00EC3893" w:rsidP="00EC3893">
      <w:pPr>
        <w:rPr>
          <w:sz w:val="22"/>
          <w:szCs w:val="22"/>
        </w:rPr>
      </w:pPr>
    </w:p>
    <w:p w14:paraId="06BB2E9D" w14:textId="55F7F66E" w:rsidR="00EE1853" w:rsidRPr="000C555A" w:rsidRDefault="00EE1853" w:rsidP="00EC3893">
      <w:pPr>
        <w:rPr>
          <w:sz w:val="22"/>
          <w:szCs w:val="22"/>
        </w:rPr>
      </w:pPr>
      <w:r>
        <w:rPr>
          <w:sz w:val="22"/>
          <w:szCs w:val="22"/>
        </w:rPr>
        <w:t>Benchmarking information</w:t>
      </w:r>
    </w:p>
    <w:p w14:paraId="4F106478" w14:textId="77777777" w:rsidR="00EC3893" w:rsidRPr="003F070A" w:rsidRDefault="00EC3893" w:rsidP="00EC3893">
      <w:pPr>
        <w:rPr>
          <w:b/>
          <w:u w:val="single"/>
        </w:rPr>
      </w:pPr>
    </w:p>
    <w:sectPr w:rsidR="00EC3893" w:rsidRPr="003F070A" w:rsidSect="00EC389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A70E4" w14:textId="77777777" w:rsidR="00565647" w:rsidRDefault="00565647" w:rsidP="00A111E4">
      <w:r>
        <w:separator/>
      </w:r>
    </w:p>
  </w:endnote>
  <w:endnote w:type="continuationSeparator" w:id="0">
    <w:p w14:paraId="38E0B273" w14:textId="77777777" w:rsidR="00565647" w:rsidRDefault="00565647" w:rsidP="00A1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29C48" w14:textId="77777777" w:rsidR="00D458D4" w:rsidRPr="00A111E4" w:rsidRDefault="00D458D4" w:rsidP="00A111E4">
    <w:pPr>
      <w:pStyle w:val="Footer"/>
      <w:jc w:val="right"/>
      <w:rPr>
        <w:sz w:val="18"/>
        <w:szCs w:val="18"/>
      </w:rPr>
    </w:pPr>
    <w:r w:rsidRPr="00A111E4">
      <w:rPr>
        <w:sz w:val="18"/>
        <w:szCs w:val="18"/>
      </w:rPr>
      <w:t xml:space="preserve">Format effective </w:t>
    </w:r>
    <w:r>
      <w:rPr>
        <w:sz w:val="18"/>
        <w:szCs w:val="18"/>
      </w:rPr>
      <w:t>January 2014</w:t>
    </w:r>
  </w:p>
  <w:p w14:paraId="6A622FC6" w14:textId="77777777" w:rsidR="00D458D4" w:rsidRDefault="00D458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13558" w14:textId="77777777" w:rsidR="00565647" w:rsidRDefault="00565647" w:rsidP="00A111E4">
      <w:r>
        <w:separator/>
      </w:r>
    </w:p>
  </w:footnote>
  <w:footnote w:type="continuationSeparator" w:id="0">
    <w:p w14:paraId="0C68F2DE" w14:textId="77777777" w:rsidR="00565647" w:rsidRDefault="00565647" w:rsidP="00A1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7DF8"/>
    <w:multiLevelType w:val="hybridMultilevel"/>
    <w:tmpl w:val="D026E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616A4"/>
    <w:multiLevelType w:val="hybridMultilevel"/>
    <w:tmpl w:val="832CA98C"/>
    <w:lvl w:ilvl="0" w:tplc="648832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753D"/>
    <w:multiLevelType w:val="hybridMultilevel"/>
    <w:tmpl w:val="0C509C44"/>
    <w:lvl w:ilvl="0" w:tplc="648832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3093A"/>
    <w:multiLevelType w:val="multilevel"/>
    <w:tmpl w:val="3F6CA44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8F842ED"/>
    <w:multiLevelType w:val="hybridMultilevel"/>
    <w:tmpl w:val="89E6AB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365BC"/>
    <w:multiLevelType w:val="multilevel"/>
    <w:tmpl w:val="3F6CA44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122659A"/>
    <w:multiLevelType w:val="hybridMultilevel"/>
    <w:tmpl w:val="332EEC5C"/>
    <w:lvl w:ilvl="0" w:tplc="648832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A7BB9"/>
    <w:multiLevelType w:val="multilevel"/>
    <w:tmpl w:val="983CBFC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5265091"/>
    <w:multiLevelType w:val="hybridMultilevel"/>
    <w:tmpl w:val="3BB616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DC176FF"/>
    <w:multiLevelType w:val="hybridMultilevel"/>
    <w:tmpl w:val="8272E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9405C"/>
    <w:multiLevelType w:val="hybridMultilevel"/>
    <w:tmpl w:val="79F892F4"/>
    <w:lvl w:ilvl="0" w:tplc="648832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10A12D8"/>
    <w:multiLevelType w:val="hybridMultilevel"/>
    <w:tmpl w:val="3EF0F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E468BB"/>
    <w:multiLevelType w:val="hybridMultilevel"/>
    <w:tmpl w:val="294A77EC"/>
    <w:lvl w:ilvl="0" w:tplc="0F4421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14E07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DEEB9C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32CD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AC40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8C3F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C28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C801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FC3C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9FB7405"/>
    <w:multiLevelType w:val="hybridMultilevel"/>
    <w:tmpl w:val="50F40E14"/>
    <w:lvl w:ilvl="0" w:tplc="648832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6A10A2"/>
    <w:multiLevelType w:val="multilevel"/>
    <w:tmpl w:val="81CE271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79778F5"/>
    <w:multiLevelType w:val="hybridMultilevel"/>
    <w:tmpl w:val="FA3EC3DC"/>
    <w:lvl w:ilvl="0" w:tplc="8E82AC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 w15:restartNumberingAfterBreak="0">
    <w:nsid w:val="65FB149F"/>
    <w:multiLevelType w:val="hybridMultilevel"/>
    <w:tmpl w:val="8990D652"/>
    <w:lvl w:ilvl="0" w:tplc="F926D48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 w15:restartNumberingAfterBreak="0">
    <w:nsid w:val="6717267B"/>
    <w:multiLevelType w:val="hybridMultilevel"/>
    <w:tmpl w:val="E1869764"/>
    <w:lvl w:ilvl="0" w:tplc="648832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8F54C9D"/>
    <w:multiLevelType w:val="hybridMultilevel"/>
    <w:tmpl w:val="D45682C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B491020"/>
    <w:multiLevelType w:val="multilevel"/>
    <w:tmpl w:val="81CE271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7AFA1B97"/>
    <w:multiLevelType w:val="hybridMultilevel"/>
    <w:tmpl w:val="4FE4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5"/>
  </w:num>
  <w:num w:numId="4">
    <w:abstractNumId w:val="9"/>
  </w:num>
  <w:num w:numId="5">
    <w:abstractNumId w:val="13"/>
  </w:num>
  <w:num w:numId="6">
    <w:abstractNumId w:val="0"/>
  </w:num>
  <w:num w:numId="7">
    <w:abstractNumId w:val="10"/>
  </w:num>
  <w:num w:numId="8">
    <w:abstractNumId w:val="6"/>
  </w:num>
  <w:num w:numId="9">
    <w:abstractNumId w:val="1"/>
  </w:num>
  <w:num w:numId="10">
    <w:abstractNumId w:val="17"/>
  </w:num>
  <w:num w:numId="11">
    <w:abstractNumId w:val="2"/>
  </w:num>
  <w:num w:numId="12">
    <w:abstractNumId w:val="8"/>
  </w:num>
  <w:num w:numId="13">
    <w:abstractNumId w:val="18"/>
  </w:num>
  <w:num w:numId="14">
    <w:abstractNumId w:val="20"/>
  </w:num>
  <w:num w:numId="15">
    <w:abstractNumId w:val="4"/>
  </w:num>
  <w:num w:numId="16">
    <w:abstractNumId w:val="14"/>
  </w:num>
  <w:num w:numId="17">
    <w:abstractNumId w:val="3"/>
  </w:num>
  <w:num w:numId="18">
    <w:abstractNumId w:val="7"/>
  </w:num>
  <w:num w:numId="19">
    <w:abstractNumId w:val="19"/>
  </w:num>
  <w:num w:numId="20">
    <w:abstractNumId w:val="1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70A"/>
    <w:rsid w:val="0000169C"/>
    <w:rsid w:val="000354F6"/>
    <w:rsid w:val="00062461"/>
    <w:rsid w:val="000841F5"/>
    <w:rsid w:val="00087069"/>
    <w:rsid w:val="000C555A"/>
    <w:rsid w:val="000E2DA4"/>
    <w:rsid w:val="000F6F5E"/>
    <w:rsid w:val="001013C9"/>
    <w:rsid w:val="00104ECD"/>
    <w:rsid w:val="00126A4D"/>
    <w:rsid w:val="001516FE"/>
    <w:rsid w:val="00160B24"/>
    <w:rsid w:val="00181BA3"/>
    <w:rsid w:val="00194F63"/>
    <w:rsid w:val="001A3B7D"/>
    <w:rsid w:val="001B33DA"/>
    <w:rsid w:val="001C0F11"/>
    <w:rsid w:val="001F6AC0"/>
    <w:rsid w:val="00210AD3"/>
    <w:rsid w:val="002146FB"/>
    <w:rsid w:val="002373CD"/>
    <w:rsid w:val="002464ED"/>
    <w:rsid w:val="00254C45"/>
    <w:rsid w:val="00257AA0"/>
    <w:rsid w:val="002613EC"/>
    <w:rsid w:val="002A20F2"/>
    <w:rsid w:val="002B0259"/>
    <w:rsid w:val="0030246C"/>
    <w:rsid w:val="003155CA"/>
    <w:rsid w:val="00360851"/>
    <w:rsid w:val="003629DB"/>
    <w:rsid w:val="003A177E"/>
    <w:rsid w:val="003B29C4"/>
    <w:rsid w:val="003B4E0A"/>
    <w:rsid w:val="003C028A"/>
    <w:rsid w:val="003C6397"/>
    <w:rsid w:val="003F070A"/>
    <w:rsid w:val="003F67A4"/>
    <w:rsid w:val="00404D33"/>
    <w:rsid w:val="00406383"/>
    <w:rsid w:val="00446524"/>
    <w:rsid w:val="004963D6"/>
    <w:rsid w:val="004B1E59"/>
    <w:rsid w:val="004C3F78"/>
    <w:rsid w:val="004D0EA9"/>
    <w:rsid w:val="004D1E54"/>
    <w:rsid w:val="004E2D5B"/>
    <w:rsid w:val="004F6170"/>
    <w:rsid w:val="00504390"/>
    <w:rsid w:val="0050523A"/>
    <w:rsid w:val="00522162"/>
    <w:rsid w:val="005265E9"/>
    <w:rsid w:val="0055756E"/>
    <w:rsid w:val="00565647"/>
    <w:rsid w:val="005D2CBF"/>
    <w:rsid w:val="005D7883"/>
    <w:rsid w:val="006075B8"/>
    <w:rsid w:val="0061383F"/>
    <w:rsid w:val="00656C58"/>
    <w:rsid w:val="00676F09"/>
    <w:rsid w:val="006B2E43"/>
    <w:rsid w:val="006B7E28"/>
    <w:rsid w:val="006C580A"/>
    <w:rsid w:val="00702176"/>
    <w:rsid w:val="0070408D"/>
    <w:rsid w:val="0070550D"/>
    <w:rsid w:val="0075376B"/>
    <w:rsid w:val="00770F10"/>
    <w:rsid w:val="007A5448"/>
    <w:rsid w:val="007C7662"/>
    <w:rsid w:val="007D74B3"/>
    <w:rsid w:val="007D791E"/>
    <w:rsid w:val="007E48EB"/>
    <w:rsid w:val="00821C59"/>
    <w:rsid w:val="00867E91"/>
    <w:rsid w:val="00896547"/>
    <w:rsid w:val="008A187A"/>
    <w:rsid w:val="008F72B6"/>
    <w:rsid w:val="00902C03"/>
    <w:rsid w:val="00951260"/>
    <w:rsid w:val="0099010C"/>
    <w:rsid w:val="00991AEA"/>
    <w:rsid w:val="00993B87"/>
    <w:rsid w:val="00996B73"/>
    <w:rsid w:val="009A0043"/>
    <w:rsid w:val="009C1195"/>
    <w:rsid w:val="009C68B4"/>
    <w:rsid w:val="009E19F2"/>
    <w:rsid w:val="009E7A07"/>
    <w:rsid w:val="009F005D"/>
    <w:rsid w:val="00A0682B"/>
    <w:rsid w:val="00A111E4"/>
    <w:rsid w:val="00A30D14"/>
    <w:rsid w:val="00A44950"/>
    <w:rsid w:val="00A908AD"/>
    <w:rsid w:val="00A90F8C"/>
    <w:rsid w:val="00A93738"/>
    <w:rsid w:val="00AB306A"/>
    <w:rsid w:val="00AC5254"/>
    <w:rsid w:val="00AD6B55"/>
    <w:rsid w:val="00AE51AD"/>
    <w:rsid w:val="00B20170"/>
    <w:rsid w:val="00B44EB0"/>
    <w:rsid w:val="00B840C2"/>
    <w:rsid w:val="00B917F0"/>
    <w:rsid w:val="00BB2EBE"/>
    <w:rsid w:val="00BB6265"/>
    <w:rsid w:val="00BF25FF"/>
    <w:rsid w:val="00C045CD"/>
    <w:rsid w:val="00C05F9A"/>
    <w:rsid w:val="00C17354"/>
    <w:rsid w:val="00C207E4"/>
    <w:rsid w:val="00C22EE8"/>
    <w:rsid w:val="00C3094B"/>
    <w:rsid w:val="00C80AAD"/>
    <w:rsid w:val="00C91B1C"/>
    <w:rsid w:val="00C9528D"/>
    <w:rsid w:val="00CB3313"/>
    <w:rsid w:val="00CC45E1"/>
    <w:rsid w:val="00D0335F"/>
    <w:rsid w:val="00D45278"/>
    <w:rsid w:val="00D458D4"/>
    <w:rsid w:val="00D52B8C"/>
    <w:rsid w:val="00D602EF"/>
    <w:rsid w:val="00D67350"/>
    <w:rsid w:val="00D71839"/>
    <w:rsid w:val="00D80372"/>
    <w:rsid w:val="00DA5CE1"/>
    <w:rsid w:val="00DD4C7C"/>
    <w:rsid w:val="00E71624"/>
    <w:rsid w:val="00E95A44"/>
    <w:rsid w:val="00EC3893"/>
    <w:rsid w:val="00EE1853"/>
    <w:rsid w:val="00EE4852"/>
    <w:rsid w:val="00F06A9E"/>
    <w:rsid w:val="00F56B97"/>
    <w:rsid w:val="00F74A87"/>
    <w:rsid w:val="00FB38EA"/>
    <w:rsid w:val="00FF2F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FD7636"/>
  <w15:docId w15:val="{03CF514D-22D5-4160-9555-1F0189B3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194F63"/>
    <w:rPr>
      <w:b/>
      <w:bCs/>
    </w:rPr>
  </w:style>
  <w:style w:type="paragraph" w:styleId="NormalWeb">
    <w:name w:val="Normal (Web)"/>
    <w:basedOn w:val="Normal"/>
    <w:rsid w:val="00194F63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0C5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1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11E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1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11E4"/>
    <w:rPr>
      <w:sz w:val="24"/>
      <w:szCs w:val="24"/>
    </w:rPr>
  </w:style>
  <w:style w:type="paragraph" w:styleId="ListParagraph">
    <w:name w:val="List Paragraph"/>
    <w:basedOn w:val="Normal"/>
    <w:uiPriority w:val="72"/>
    <w:qFormat/>
    <w:rsid w:val="00A90F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3B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265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509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54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26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02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229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2438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789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ana.Cosby@wku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Date:</vt:lpstr>
    </vt:vector>
  </TitlesOfParts>
  <Company>wku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Date:</dc:title>
  <dc:creator>NCC</dc:creator>
  <cp:lastModifiedBy>Sparks, Nicola</cp:lastModifiedBy>
  <cp:revision>2</cp:revision>
  <cp:lastPrinted>2016-11-07T00:12:00Z</cp:lastPrinted>
  <dcterms:created xsi:type="dcterms:W3CDTF">2017-01-09T13:48:00Z</dcterms:created>
  <dcterms:modified xsi:type="dcterms:W3CDTF">2017-01-09T13:48:00Z</dcterms:modified>
</cp:coreProperties>
</file>